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EF188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bookmarkStart w:id="0" w:name="_GoBack"/>
      <w:bookmarkEnd w:id="0"/>
      <w:r w:rsidRPr="00BF7744">
        <w:rPr>
          <w:rFonts w:cs="Calibri-Bold"/>
          <w:b/>
          <w:bCs/>
        </w:rPr>
        <w:t>METHODOLOGY FOR INCOME SURVEY:</w:t>
      </w:r>
    </w:p>
    <w:p w14:paraId="0C14CAF2" w14:textId="58D2B361" w:rsidR="00BF7744" w:rsidRPr="006206C3" w:rsidRDefault="00BF7744" w:rsidP="00BF774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 xml:space="preserve">TO DETERMINE LOW AND MODERATE INCOME BENEFICIARIES </w:t>
      </w:r>
      <w:r w:rsidRPr="006206C3">
        <w:rPr>
          <w:rFonts w:cs="Calibri-Bold"/>
          <w:b/>
          <w:bCs/>
        </w:rPr>
        <w:t>OF THE</w:t>
      </w:r>
      <w:r w:rsidR="00840FB5" w:rsidRPr="006206C3">
        <w:rPr>
          <w:rFonts w:cs="Calibri-Bold"/>
          <w:b/>
          <w:bCs/>
        </w:rPr>
        <w:t xml:space="preserve"> </w:t>
      </w:r>
      <w:r w:rsidR="00E50FCC">
        <w:rPr>
          <w:rFonts w:cs="Calibri-Bold"/>
          <w:b/>
          <w:bCs/>
        </w:rPr>
        <w:t xml:space="preserve">CITY OF </w:t>
      </w:r>
      <w:r w:rsidR="00EA7B8E">
        <w:rPr>
          <w:rFonts w:cs="Calibri-Bold"/>
          <w:b/>
          <w:bCs/>
        </w:rPr>
        <w:t>SAMPLE</w:t>
      </w:r>
      <w:r w:rsidR="00E50FCC">
        <w:rPr>
          <w:rFonts w:cs="Calibri-Bold"/>
          <w:b/>
          <w:bCs/>
        </w:rPr>
        <w:t xml:space="preserve"> CITY</w:t>
      </w:r>
    </w:p>
    <w:p w14:paraId="14BA65E8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14:paraId="4DE42D67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14:paraId="45AEA421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I. SURVEY METHOD</w:t>
      </w:r>
    </w:p>
    <w:p w14:paraId="57DB6C6A" w14:textId="3CACE233" w:rsidR="005F0E94" w:rsidRDefault="00B12960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The </w:t>
      </w:r>
      <w:r w:rsidR="005F0E94">
        <w:rPr>
          <w:rFonts w:cs="Calibri"/>
        </w:rPr>
        <w:t>City of Bullhead City</w:t>
      </w:r>
      <w:r w:rsidR="00BF7744" w:rsidRPr="00BF7744">
        <w:rPr>
          <w:rFonts w:cs="Calibri"/>
        </w:rPr>
        <w:t xml:space="preserve"> is proposing to </w:t>
      </w:r>
      <w:r w:rsidR="005F0E94">
        <w:rPr>
          <w:rFonts w:cs="Calibri"/>
        </w:rPr>
        <w:t xml:space="preserve">use a </w:t>
      </w:r>
      <w:r w:rsidR="00194DAB">
        <w:rPr>
          <w:rFonts w:cs="Calibri"/>
        </w:rPr>
        <w:t>door-to-door</w:t>
      </w:r>
      <w:r w:rsidR="005F0E94">
        <w:rPr>
          <w:rFonts w:cs="Calibri"/>
        </w:rPr>
        <w:t xml:space="preserve"> method for our income survey.</w:t>
      </w:r>
      <w:r w:rsidR="00F923B3">
        <w:rPr>
          <w:rFonts w:cs="Calibri"/>
        </w:rPr>
        <w:t xml:space="preserve"> If the head of</w:t>
      </w:r>
      <w:r w:rsidR="007B75D3">
        <w:rPr>
          <w:rFonts w:cs="Calibri"/>
        </w:rPr>
        <w:t xml:space="preserve"> household is not home, the City will return </w:t>
      </w:r>
      <w:r w:rsidR="003C6DBB">
        <w:rPr>
          <w:rFonts w:cs="Calibri"/>
        </w:rPr>
        <w:t>two more times within the following week to attempt contact.</w:t>
      </w:r>
    </w:p>
    <w:p w14:paraId="17DB03F7" w14:textId="77777777" w:rsidR="00BF7744" w:rsidRP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833CBF5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II. DEFINITION OF POPULATION</w:t>
      </w:r>
    </w:p>
    <w:p w14:paraId="06245CCF" w14:textId="77777777" w:rsidR="00412DF9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population is defined by </w:t>
      </w:r>
      <w:r w:rsidR="00840FB5">
        <w:rPr>
          <w:rFonts w:cs="Calibri"/>
        </w:rPr>
        <w:t xml:space="preserve">the </w:t>
      </w:r>
      <w:r w:rsidRPr="00BF7744">
        <w:rPr>
          <w:rFonts w:cs="Calibri"/>
        </w:rPr>
        <w:t>Service Area as shown on the enclosed map. The</w:t>
      </w:r>
      <w:r>
        <w:rPr>
          <w:rFonts w:cs="Calibri"/>
        </w:rPr>
        <w:t xml:space="preserve"> </w:t>
      </w:r>
      <w:r w:rsidRPr="00BF7744">
        <w:rPr>
          <w:rFonts w:cs="Calibri"/>
        </w:rPr>
        <w:t>Service Area</w:t>
      </w:r>
      <w:r w:rsidR="00B12960">
        <w:rPr>
          <w:rFonts w:cs="Calibri"/>
        </w:rPr>
        <w:t xml:space="preserve"> </w:t>
      </w:r>
      <w:r w:rsidR="00A92110">
        <w:rPr>
          <w:rFonts w:cs="Calibri"/>
        </w:rPr>
        <w:t>is located</w:t>
      </w:r>
      <w:r w:rsidR="00412DF9">
        <w:rPr>
          <w:rFonts w:cs="Calibri"/>
        </w:rPr>
        <w:t xml:space="preserve"> west of Highway 95 between 1</w:t>
      </w:r>
      <w:r w:rsidR="00412DF9" w:rsidRPr="00412DF9">
        <w:rPr>
          <w:rFonts w:cs="Calibri"/>
          <w:vertAlign w:val="superscript"/>
        </w:rPr>
        <w:t>st</w:t>
      </w:r>
      <w:r w:rsidR="00412DF9">
        <w:rPr>
          <w:rFonts w:cs="Calibri"/>
        </w:rPr>
        <w:t xml:space="preserve"> Street and 7</w:t>
      </w:r>
      <w:r w:rsidR="00412DF9" w:rsidRPr="00412DF9">
        <w:rPr>
          <w:rFonts w:cs="Calibri"/>
          <w:vertAlign w:val="superscript"/>
        </w:rPr>
        <w:t>th</w:t>
      </w:r>
      <w:r w:rsidR="00A22FAB">
        <w:rPr>
          <w:rFonts w:cs="Calibri"/>
        </w:rPr>
        <w:t xml:space="preserve"> Street within the City of Bullhead City. </w:t>
      </w:r>
      <w:r w:rsidR="00E252E7">
        <w:rPr>
          <w:rFonts w:cs="Calibri"/>
        </w:rPr>
        <w:t>The Service Area consists of 236</w:t>
      </w:r>
      <w:r w:rsidR="00A92110">
        <w:rPr>
          <w:rFonts w:cs="Calibri"/>
        </w:rPr>
        <w:t xml:space="preserve"> </w:t>
      </w:r>
      <w:r w:rsidR="00A22FAB">
        <w:rPr>
          <w:rFonts w:cs="Calibri"/>
        </w:rPr>
        <w:t>households, including condominiums and apartment units. This information was obtained from the Mohave County’s GIS website.</w:t>
      </w:r>
    </w:p>
    <w:p w14:paraId="3C092CC5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07448D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III. SURVEY TYPE</w:t>
      </w:r>
    </w:p>
    <w:p w14:paraId="06251CCB" w14:textId="6016B626" w:rsidR="000A5B79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</w:t>
      </w:r>
      <w:r w:rsidR="00A22FAB">
        <w:rPr>
          <w:rFonts w:cs="Calibri"/>
        </w:rPr>
        <w:t>City</w:t>
      </w:r>
      <w:r w:rsidRPr="00BF7744">
        <w:rPr>
          <w:rFonts w:cs="Calibri"/>
        </w:rPr>
        <w:t xml:space="preserve"> will be performing a </w:t>
      </w:r>
      <w:r w:rsidR="00840FB5" w:rsidRPr="006206C3">
        <w:rPr>
          <w:rFonts w:cs="Calibri"/>
        </w:rPr>
        <w:t>random sample</w:t>
      </w:r>
      <w:r w:rsidR="00840FB5">
        <w:rPr>
          <w:rFonts w:cs="Calibri"/>
        </w:rPr>
        <w:t xml:space="preserve"> </w:t>
      </w:r>
      <w:r w:rsidR="00E92755">
        <w:rPr>
          <w:rFonts w:cs="Calibri"/>
        </w:rPr>
        <w:t>Income</w:t>
      </w:r>
      <w:r w:rsidRPr="00BF7744">
        <w:rPr>
          <w:rFonts w:cs="Calibri"/>
        </w:rPr>
        <w:t xml:space="preserve"> Survey</w:t>
      </w:r>
      <w:r w:rsidR="00840FB5">
        <w:rPr>
          <w:rFonts w:cs="Calibri"/>
        </w:rPr>
        <w:t xml:space="preserve">.  </w:t>
      </w:r>
      <w:r w:rsidR="00840FB5" w:rsidRPr="004009DA">
        <w:rPr>
          <w:rFonts w:cs="Calibri"/>
        </w:rPr>
        <w:t xml:space="preserve">From the </w:t>
      </w:r>
      <w:r w:rsidR="00DD6D9A" w:rsidRPr="004009DA">
        <w:rPr>
          <w:rFonts w:cs="Calibri"/>
        </w:rPr>
        <w:t>236</w:t>
      </w:r>
      <w:r w:rsidR="00840FB5" w:rsidRPr="004009DA">
        <w:rPr>
          <w:rFonts w:cs="Calibri"/>
        </w:rPr>
        <w:t xml:space="preserve"> households, the </w:t>
      </w:r>
      <w:r w:rsidR="00A22FAB">
        <w:rPr>
          <w:rFonts w:cs="Calibri"/>
        </w:rPr>
        <w:t>City</w:t>
      </w:r>
      <w:r w:rsidR="00840FB5" w:rsidRPr="004009DA">
        <w:rPr>
          <w:rFonts w:cs="Calibri"/>
        </w:rPr>
        <w:t xml:space="preserve"> will </w:t>
      </w:r>
      <w:r w:rsidR="00EA7B8E">
        <w:rPr>
          <w:rFonts w:cs="Calibri"/>
        </w:rPr>
        <w:t>s</w:t>
      </w:r>
      <w:r w:rsidR="00840FB5" w:rsidRPr="004009DA">
        <w:rPr>
          <w:rFonts w:cs="Calibri"/>
        </w:rPr>
        <w:t xml:space="preserve">elect </w:t>
      </w:r>
      <w:r w:rsidR="00DD6D9A" w:rsidRPr="00194DAB">
        <w:rPr>
          <w:rFonts w:cs="Calibri"/>
        </w:rPr>
        <w:t>170</w:t>
      </w:r>
      <w:r w:rsidR="000800F7" w:rsidRPr="004009DA">
        <w:rPr>
          <w:rFonts w:cs="Calibri"/>
        </w:rPr>
        <w:t xml:space="preserve"> </w:t>
      </w:r>
      <w:r w:rsidR="00B235DB">
        <w:rPr>
          <w:rFonts w:cs="Calibri"/>
        </w:rPr>
        <w:t>household’s using the following r</w:t>
      </w:r>
      <w:r w:rsidR="000A5B79">
        <w:rPr>
          <w:rFonts w:cs="Calibri"/>
        </w:rPr>
        <w:t>andom sampling process:</w:t>
      </w:r>
    </w:p>
    <w:p w14:paraId="7CDDBDE5" w14:textId="7BFE70C5" w:rsidR="00BF7744" w:rsidRPr="004009DA" w:rsidRDefault="000A5B79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The City will assign each household a number, in a consecutive sequence (1</w:t>
      </w:r>
      <w:proofErr w:type="gramStart"/>
      <w:r w:rsidR="00194DAB">
        <w:rPr>
          <w:rFonts w:cs="Calibri"/>
        </w:rPr>
        <w:t>,2,3,4</w:t>
      </w:r>
      <w:proofErr w:type="gramEnd"/>
      <w:r>
        <w:rPr>
          <w:rFonts w:cs="Calibri"/>
        </w:rPr>
        <w:t>…</w:t>
      </w:r>
      <w:r w:rsidR="00B235DB">
        <w:rPr>
          <w:rFonts w:cs="Calibri"/>
        </w:rPr>
        <w:t xml:space="preserve">to 236) and use a random sampling website </w:t>
      </w:r>
      <w:hyperlink r:id="rId4" w:history="1">
        <w:r w:rsidR="00486743" w:rsidRPr="00971002">
          <w:rPr>
            <w:rStyle w:val="Hyperlink"/>
            <w:rFonts w:cs="Calibri"/>
          </w:rPr>
          <w:t>http://stattrek.com/statistics/random-number-generator.aspx</w:t>
        </w:r>
      </w:hyperlink>
      <w:r w:rsidR="00486743">
        <w:rPr>
          <w:rFonts w:cs="Calibri"/>
        </w:rPr>
        <w:t xml:space="preserve"> </w:t>
      </w:r>
      <w:r w:rsidR="00B235DB">
        <w:rPr>
          <w:rFonts w:cs="Calibri"/>
        </w:rPr>
        <w:t xml:space="preserve">to choose </w:t>
      </w:r>
      <w:r w:rsidR="002B71D0">
        <w:rPr>
          <w:rFonts w:cs="Calibri"/>
        </w:rPr>
        <w:t xml:space="preserve">which of </w:t>
      </w:r>
      <w:r w:rsidR="00B235DB">
        <w:rPr>
          <w:rFonts w:cs="Calibri"/>
        </w:rPr>
        <w:t xml:space="preserve">the 170 household’s </w:t>
      </w:r>
      <w:r w:rsidR="002B71D0">
        <w:rPr>
          <w:rFonts w:cs="Calibri"/>
        </w:rPr>
        <w:t xml:space="preserve">will </w:t>
      </w:r>
      <w:r w:rsidR="00B235DB">
        <w:rPr>
          <w:rFonts w:cs="Calibri"/>
        </w:rPr>
        <w:t>be surveyed.</w:t>
      </w:r>
      <w:r w:rsidR="00840FB5" w:rsidRPr="004009DA">
        <w:rPr>
          <w:rFonts w:cs="Calibri"/>
        </w:rPr>
        <w:t xml:space="preserve"> </w:t>
      </w:r>
    </w:p>
    <w:p w14:paraId="61CAF0E0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187B6CA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IV. RESPONSE PROCESS</w:t>
      </w:r>
    </w:p>
    <w:p w14:paraId="0E7C2F10" w14:textId="55B0D3A7" w:rsidR="00DC1861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</w:t>
      </w:r>
      <w:r w:rsidR="00A22FAB">
        <w:rPr>
          <w:rFonts w:cs="Calibri"/>
        </w:rPr>
        <w:t>City</w:t>
      </w:r>
      <w:r w:rsidRPr="00BF7744">
        <w:rPr>
          <w:rFonts w:cs="Calibri"/>
        </w:rPr>
        <w:t xml:space="preserve"> </w:t>
      </w:r>
      <w:r w:rsidR="00DC1861">
        <w:rPr>
          <w:rFonts w:cs="Calibri"/>
        </w:rPr>
        <w:t xml:space="preserve">will attempt to reach the head of household during the week, Monday-Friday between 7:00 a.m. – 4:00 p.m. If the head of household is not home, </w:t>
      </w:r>
      <w:r w:rsidR="00194DAB">
        <w:rPr>
          <w:rFonts w:cs="Calibri"/>
        </w:rPr>
        <w:t>we will</w:t>
      </w:r>
      <w:r w:rsidR="00DC1861">
        <w:rPr>
          <w:rFonts w:cs="Calibri"/>
        </w:rPr>
        <w:t xml:space="preserve"> leave the survey and letter explaining the project with a spouse or other adult. The City will return the following week to collect the survey and make contact with the head of household. If a 75% response rate is not achieved during the </w:t>
      </w:r>
      <w:r w:rsidR="00194DAB">
        <w:rPr>
          <w:rFonts w:cs="Calibri"/>
        </w:rPr>
        <w:t>period</w:t>
      </w:r>
      <w:r w:rsidR="00DC1861">
        <w:rPr>
          <w:rFonts w:cs="Calibri"/>
        </w:rPr>
        <w:t xml:space="preserve"> explained above, the City may go door to door on a Saturday between 11:00 a.m. – 2:00 p.m.</w:t>
      </w:r>
    </w:p>
    <w:p w14:paraId="4D263DD2" w14:textId="77777777" w:rsidR="009634AC" w:rsidRDefault="009634AC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F1E864B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V. DISCRIMINATION</w:t>
      </w:r>
    </w:p>
    <w:p w14:paraId="6112BF64" w14:textId="59F2BE8D" w:rsid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>The City will take all necessary steps to ensure that the survey will not discriminate</w:t>
      </w:r>
      <w:r>
        <w:rPr>
          <w:rFonts w:cs="Calibri"/>
        </w:rPr>
        <w:t xml:space="preserve"> </w:t>
      </w:r>
      <w:r w:rsidRPr="00BF7744">
        <w:rPr>
          <w:rFonts w:cs="Calibri"/>
        </w:rPr>
        <w:t xml:space="preserve">against persons with </w:t>
      </w:r>
      <w:proofErr w:type="gramStart"/>
      <w:r w:rsidRPr="00BF7744">
        <w:rPr>
          <w:rFonts w:cs="Calibri"/>
        </w:rPr>
        <w:t>disabilities</w:t>
      </w:r>
      <w:proofErr w:type="gramEnd"/>
      <w:r w:rsidRPr="00BF7744">
        <w:rPr>
          <w:rFonts w:cs="Calibri"/>
        </w:rPr>
        <w:t>. We have provided a T</w:t>
      </w:r>
      <w:r w:rsidR="006206C3">
        <w:rPr>
          <w:rFonts w:cs="Calibri"/>
        </w:rPr>
        <w:t>TY</w:t>
      </w:r>
      <w:r w:rsidRPr="00BF7744">
        <w:rPr>
          <w:rFonts w:cs="Calibri"/>
        </w:rPr>
        <w:t xml:space="preserve"> number on our cover</w:t>
      </w:r>
      <w:r>
        <w:rPr>
          <w:rFonts w:cs="Calibri"/>
        </w:rPr>
        <w:t xml:space="preserve"> </w:t>
      </w:r>
      <w:r w:rsidRPr="00BF7744">
        <w:rPr>
          <w:rFonts w:cs="Calibri"/>
        </w:rPr>
        <w:t xml:space="preserve">letter. We have the cover letter and </w:t>
      </w:r>
      <w:r w:rsidR="00194DAB" w:rsidRPr="00BF7744">
        <w:rPr>
          <w:rFonts w:cs="Calibri"/>
        </w:rPr>
        <w:t>questionnaire</w:t>
      </w:r>
      <w:r w:rsidR="00C7332B">
        <w:rPr>
          <w:rFonts w:cs="Calibri"/>
        </w:rPr>
        <w:t xml:space="preserve"> </w:t>
      </w:r>
      <w:r w:rsidRPr="00BF7744">
        <w:rPr>
          <w:rFonts w:cs="Calibri"/>
        </w:rPr>
        <w:t>available in</w:t>
      </w:r>
      <w:r>
        <w:rPr>
          <w:rFonts w:cs="Calibri"/>
        </w:rPr>
        <w:t xml:space="preserve"> </w:t>
      </w:r>
      <w:r w:rsidRPr="00BF7744">
        <w:rPr>
          <w:rFonts w:cs="Calibri"/>
        </w:rPr>
        <w:t xml:space="preserve">Spanish. We also have </w:t>
      </w:r>
      <w:r w:rsidR="002B0A33">
        <w:rPr>
          <w:rFonts w:cs="Calibri"/>
        </w:rPr>
        <w:t>a couple of</w:t>
      </w:r>
      <w:r>
        <w:rPr>
          <w:rFonts w:cs="Calibri"/>
        </w:rPr>
        <w:t xml:space="preserve"> </w:t>
      </w:r>
      <w:r w:rsidR="00C7332B">
        <w:rPr>
          <w:rFonts w:cs="Calibri"/>
        </w:rPr>
        <w:t>City</w:t>
      </w:r>
      <w:r>
        <w:rPr>
          <w:rFonts w:cs="Calibri"/>
        </w:rPr>
        <w:t xml:space="preserve"> employees available to </w:t>
      </w:r>
      <w:r w:rsidRPr="00BF7744">
        <w:rPr>
          <w:rFonts w:cs="Calibri"/>
        </w:rPr>
        <w:t>translate if necessary.</w:t>
      </w:r>
    </w:p>
    <w:p w14:paraId="2745387F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951975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VI. SURVEY COMPLETION</w:t>
      </w:r>
    </w:p>
    <w:p w14:paraId="63FE759E" w14:textId="192A98A0" w:rsidR="00BF7744" w:rsidRP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Our anticipated survey completion date is </w:t>
      </w:r>
      <w:r w:rsidR="003277A1">
        <w:rPr>
          <w:rFonts w:cs="Calibri"/>
        </w:rPr>
        <w:t>October</w:t>
      </w:r>
      <w:r w:rsidR="004009DA">
        <w:rPr>
          <w:rFonts w:cs="Calibri"/>
        </w:rPr>
        <w:t xml:space="preserve"> 31</w:t>
      </w:r>
      <w:r w:rsidR="003277A1">
        <w:rPr>
          <w:rFonts w:cs="Calibri"/>
        </w:rPr>
        <w:t>, 201</w:t>
      </w:r>
      <w:r w:rsidR="00194DAB">
        <w:rPr>
          <w:rFonts w:cs="Calibri"/>
        </w:rPr>
        <w:t>9</w:t>
      </w:r>
      <w:r w:rsidRPr="00BF7744">
        <w:rPr>
          <w:rFonts w:cs="Calibri"/>
        </w:rPr>
        <w:t>.</w:t>
      </w:r>
    </w:p>
    <w:p w14:paraId="33F31F9E" w14:textId="77777777" w:rsid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1110B57C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VII. TRACKING METHOD</w:t>
      </w:r>
    </w:p>
    <w:p w14:paraId="490F1BA8" w14:textId="515D53CF" w:rsid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>In order to track all of the households to determine who has responded, we have</w:t>
      </w:r>
      <w:r>
        <w:rPr>
          <w:rFonts w:cs="Calibri"/>
        </w:rPr>
        <w:t xml:space="preserve"> assigned each </w:t>
      </w:r>
      <w:r w:rsidRPr="00BF7744">
        <w:rPr>
          <w:rFonts w:cs="Calibri"/>
        </w:rPr>
        <w:t>household a number. This number is referenced on the questionnaire</w:t>
      </w:r>
      <w:r>
        <w:rPr>
          <w:rFonts w:cs="Calibri"/>
        </w:rPr>
        <w:t xml:space="preserve"> as the ID #, and we </w:t>
      </w:r>
      <w:r w:rsidR="00194DAB">
        <w:rPr>
          <w:rFonts w:cs="Calibri"/>
        </w:rPr>
        <w:t>will</w:t>
      </w:r>
      <w:r>
        <w:rPr>
          <w:rFonts w:cs="Calibri"/>
        </w:rPr>
        <w:t xml:space="preserve"> </w:t>
      </w:r>
      <w:r w:rsidRPr="00BF7744">
        <w:rPr>
          <w:rFonts w:cs="Calibri"/>
        </w:rPr>
        <w:t>include this number on the stamped self-addressed</w:t>
      </w:r>
      <w:r>
        <w:rPr>
          <w:rFonts w:cs="Calibri"/>
        </w:rPr>
        <w:t xml:space="preserve"> </w:t>
      </w:r>
      <w:r w:rsidRPr="00BF7744">
        <w:rPr>
          <w:rFonts w:cs="Calibri"/>
        </w:rPr>
        <w:t>return envelope.</w:t>
      </w:r>
      <w:r w:rsidR="003277A1">
        <w:rPr>
          <w:rFonts w:cs="Calibri"/>
        </w:rPr>
        <w:t xml:space="preserve"> </w:t>
      </w:r>
    </w:p>
    <w:p w14:paraId="63A4CC0E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350EA0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VIII. STAFF /INTERVIEWERS</w:t>
      </w:r>
    </w:p>
    <w:p w14:paraId="427EEC49" w14:textId="0840BA6E" w:rsid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</w:t>
      </w:r>
      <w:r w:rsidR="003277A1">
        <w:rPr>
          <w:rFonts w:cs="Calibri"/>
        </w:rPr>
        <w:t>City’s</w:t>
      </w:r>
      <w:r w:rsidR="000109D7">
        <w:rPr>
          <w:rFonts w:cs="Calibri"/>
        </w:rPr>
        <w:t xml:space="preserve"> </w:t>
      </w:r>
      <w:r w:rsidRPr="00BF7744">
        <w:rPr>
          <w:rFonts w:cs="Calibri"/>
        </w:rPr>
        <w:t>Project Management has overall responsibility for the Special</w:t>
      </w:r>
      <w:r>
        <w:rPr>
          <w:rFonts w:cs="Calibri"/>
        </w:rPr>
        <w:t xml:space="preserve"> Survey Process. The </w:t>
      </w:r>
      <w:r w:rsidR="003277A1">
        <w:rPr>
          <w:rFonts w:cs="Calibri"/>
        </w:rPr>
        <w:t>City</w:t>
      </w:r>
      <w:r w:rsidRPr="00BF7744">
        <w:rPr>
          <w:rFonts w:cs="Calibri"/>
        </w:rPr>
        <w:t xml:space="preserve"> has designated </w:t>
      </w:r>
      <w:r w:rsidR="003277A1">
        <w:rPr>
          <w:rFonts w:cs="Calibri"/>
        </w:rPr>
        <w:t>three (3)</w:t>
      </w:r>
      <w:r w:rsidRPr="00BF7744">
        <w:rPr>
          <w:rFonts w:cs="Calibri"/>
        </w:rPr>
        <w:t xml:space="preserve"> employees</w:t>
      </w:r>
      <w:r w:rsidR="000109D7">
        <w:rPr>
          <w:rFonts w:cs="Calibri"/>
        </w:rPr>
        <w:t xml:space="preserve"> </w:t>
      </w:r>
      <w:r w:rsidRPr="00BF7744">
        <w:rPr>
          <w:rFonts w:cs="Calibri"/>
        </w:rPr>
        <w:t>that will be involved</w:t>
      </w:r>
      <w:r>
        <w:rPr>
          <w:rFonts w:cs="Calibri"/>
        </w:rPr>
        <w:t xml:space="preserve"> </w:t>
      </w:r>
      <w:r w:rsidRPr="00BF7744">
        <w:rPr>
          <w:rFonts w:cs="Calibri"/>
        </w:rPr>
        <w:t xml:space="preserve">with the </w:t>
      </w:r>
      <w:r w:rsidR="00194DAB">
        <w:rPr>
          <w:rFonts w:cs="Calibri"/>
        </w:rPr>
        <w:t>door-to-door</w:t>
      </w:r>
      <w:r w:rsidR="007D7FCD">
        <w:rPr>
          <w:rFonts w:cs="Calibri"/>
        </w:rPr>
        <w:t xml:space="preserve"> </w:t>
      </w:r>
      <w:r w:rsidR="00994C8E">
        <w:rPr>
          <w:rFonts w:cs="Calibri"/>
        </w:rPr>
        <w:t xml:space="preserve">survey process. </w:t>
      </w:r>
      <w:r w:rsidR="00280B88">
        <w:rPr>
          <w:rFonts w:cs="Calibri"/>
        </w:rPr>
        <w:t>Two</w:t>
      </w:r>
      <w:r w:rsidR="000109D7">
        <w:rPr>
          <w:rFonts w:cs="Calibri"/>
        </w:rPr>
        <w:t xml:space="preserve"> </w:t>
      </w:r>
      <w:r w:rsidR="003277A1">
        <w:rPr>
          <w:rFonts w:cs="Calibri"/>
        </w:rPr>
        <w:t>other City</w:t>
      </w:r>
      <w:r w:rsidRPr="00BF7744">
        <w:rPr>
          <w:rFonts w:cs="Calibri"/>
        </w:rPr>
        <w:t xml:space="preserve"> employees speak fluent</w:t>
      </w:r>
      <w:r>
        <w:rPr>
          <w:rFonts w:cs="Calibri"/>
        </w:rPr>
        <w:t xml:space="preserve"> </w:t>
      </w:r>
      <w:r w:rsidRPr="00BF7744">
        <w:rPr>
          <w:rFonts w:cs="Calibri"/>
        </w:rPr>
        <w:t>Spanish if the need for an interpreter arises.</w:t>
      </w:r>
    </w:p>
    <w:p w14:paraId="1A3B9665" w14:textId="77777777" w:rsidR="003277A1" w:rsidRPr="00BF7744" w:rsidRDefault="003277A1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B056D6A" w14:textId="486D04E1" w:rsid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lastRenderedPageBreak/>
        <w:t>The employees have been briefed on the purpose of the income survey, definition of</w:t>
      </w:r>
      <w:r>
        <w:rPr>
          <w:rFonts w:cs="Calibri"/>
        </w:rPr>
        <w:t xml:space="preserve"> </w:t>
      </w:r>
      <w:r w:rsidRPr="00BF7744">
        <w:rPr>
          <w:rFonts w:cs="Calibri"/>
        </w:rPr>
        <w:t>income and the income levels. Interviewers should read the questions exactly as</w:t>
      </w:r>
      <w:r>
        <w:rPr>
          <w:rFonts w:cs="Calibri"/>
        </w:rPr>
        <w:t xml:space="preserve"> </w:t>
      </w:r>
      <w:r w:rsidRPr="00BF7744">
        <w:rPr>
          <w:rFonts w:cs="Calibri"/>
        </w:rPr>
        <w:t>they are written. If the respondent does not understand the question or gives an</w:t>
      </w:r>
      <w:r>
        <w:rPr>
          <w:rFonts w:cs="Calibri"/>
        </w:rPr>
        <w:t xml:space="preserve"> </w:t>
      </w:r>
      <w:r w:rsidRPr="00BF7744">
        <w:rPr>
          <w:rFonts w:cs="Calibri"/>
        </w:rPr>
        <w:t>unresponsive answer, the interviewer should repeat the question exactly as written.</w:t>
      </w:r>
      <w:r>
        <w:rPr>
          <w:rFonts w:cs="Calibri"/>
        </w:rPr>
        <w:t xml:space="preserve"> </w:t>
      </w:r>
      <w:r w:rsidRPr="00BF7744">
        <w:rPr>
          <w:rFonts w:cs="Calibri"/>
        </w:rPr>
        <w:t>Questions should be read in the order in which they are written. The respondent’s</w:t>
      </w:r>
      <w:r>
        <w:rPr>
          <w:rFonts w:cs="Calibri"/>
        </w:rPr>
        <w:t xml:space="preserve"> </w:t>
      </w:r>
      <w:r w:rsidRPr="00BF7744">
        <w:rPr>
          <w:rFonts w:cs="Calibri"/>
        </w:rPr>
        <w:t>answers should be recorded neatly and accurately as they are provided. Before</w:t>
      </w:r>
      <w:r>
        <w:rPr>
          <w:rFonts w:cs="Calibri"/>
        </w:rPr>
        <w:t xml:space="preserve"> proceeding </w:t>
      </w:r>
      <w:r w:rsidRPr="00BF7744">
        <w:rPr>
          <w:rFonts w:cs="Calibri"/>
        </w:rPr>
        <w:t>to the next interview, the interviewer should edit the questionnaire to</w:t>
      </w:r>
      <w:r>
        <w:rPr>
          <w:rFonts w:cs="Calibri"/>
        </w:rPr>
        <w:t xml:space="preserve"> </w:t>
      </w:r>
      <w:r w:rsidRPr="00BF7744">
        <w:rPr>
          <w:rFonts w:cs="Calibri"/>
        </w:rPr>
        <w:t>be sure that every</w:t>
      </w:r>
      <w:r w:rsidR="00194DAB">
        <w:rPr>
          <w:rFonts w:cs="Calibri"/>
        </w:rPr>
        <w:t xml:space="preserve"> answer is clear and </w:t>
      </w:r>
      <w:r w:rsidRPr="00BF7744">
        <w:rPr>
          <w:rFonts w:cs="Calibri"/>
        </w:rPr>
        <w:t>recorded</w:t>
      </w:r>
      <w:r w:rsidR="00194DAB">
        <w:rPr>
          <w:rFonts w:cs="Calibri"/>
        </w:rPr>
        <w:t xml:space="preserve"> accurately</w:t>
      </w:r>
      <w:r w:rsidRPr="00BF7744">
        <w:rPr>
          <w:rFonts w:cs="Calibri"/>
        </w:rPr>
        <w:t>. This simple check helps</w:t>
      </w:r>
      <w:r>
        <w:rPr>
          <w:rFonts w:cs="Calibri"/>
        </w:rPr>
        <w:t xml:space="preserve"> </w:t>
      </w:r>
      <w:r w:rsidRPr="00BF7744">
        <w:rPr>
          <w:rFonts w:cs="Calibri"/>
        </w:rPr>
        <w:t>to avoid the need to re-contact the respondent for clarification.</w:t>
      </w:r>
    </w:p>
    <w:p w14:paraId="1A437BB6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9EDC6DE" w14:textId="77777777" w:rsidR="00BF7744" w:rsidRPr="00BF7744" w:rsidRDefault="00BF7744" w:rsidP="00BF774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F7744">
        <w:rPr>
          <w:rFonts w:cs="Calibri-Bold"/>
          <w:b/>
          <w:bCs/>
        </w:rPr>
        <w:t>IX. SPECIAL SURVEY RECORDS</w:t>
      </w:r>
    </w:p>
    <w:p w14:paraId="21F2ECA5" w14:textId="00EE5568" w:rsidR="00994C8E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survey information will be stored at the </w:t>
      </w:r>
      <w:r w:rsidR="00194DAB">
        <w:rPr>
          <w:rFonts w:cs="Calibri"/>
        </w:rPr>
        <w:t>SAPMPLE</w:t>
      </w:r>
      <w:r w:rsidR="003277A1">
        <w:rPr>
          <w:rFonts w:cs="Calibri"/>
        </w:rPr>
        <w:t xml:space="preserve"> City</w:t>
      </w:r>
      <w:r w:rsidR="000109D7">
        <w:rPr>
          <w:rFonts w:cs="Calibri"/>
        </w:rPr>
        <w:t xml:space="preserve"> </w:t>
      </w:r>
      <w:r w:rsidR="003277A1">
        <w:rPr>
          <w:rFonts w:cs="Calibri"/>
        </w:rPr>
        <w:t>Office Administrator’s</w:t>
      </w:r>
      <w:r w:rsidR="000109D7">
        <w:rPr>
          <w:rFonts w:cs="Calibri"/>
        </w:rPr>
        <w:t xml:space="preserve"> office at </w:t>
      </w:r>
      <w:r w:rsidR="003277A1">
        <w:rPr>
          <w:rFonts w:cs="Calibri"/>
        </w:rPr>
        <w:t>2355 Trane Road, Bullhead City, AZ 86442</w:t>
      </w:r>
      <w:r w:rsidR="000109D7">
        <w:rPr>
          <w:rFonts w:cs="Calibri"/>
        </w:rPr>
        <w:t>.</w:t>
      </w:r>
    </w:p>
    <w:p w14:paraId="7F6D400B" w14:textId="77777777" w:rsidR="00994C8E" w:rsidRDefault="00994C8E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D3ED87D" w14:textId="77777777" w:rsidR="00AC7586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7744">
        <w:rPr>
          <w:rFonts w:cs="Calibri"/>
        </w:rPr>
        <w:t xml:space="preserve">The records will be secured in a locked filing cabinet in the </w:t>
      </w:r>
      <w:r w:rsidR="003277A1">
        <w:rPr>
          <w:rFonts w:cs="Calibri"/>
        </w:rPr>
        <w:t>City</w:t>
      </w:r>
      <w:r w:rsidR="000109D7">
        <w:rPr>
          <w:rFonts w:cs="Calibri"/>
        </w:rPr>
        <w:t xml:space="preserve"> </w:t>
      </w:r>
      <w:r w:rsidR="003277A1">
        <w:rPr>
          <w:rFonts w:cs="Calibri"/>
        </w:rPr>
        <w:t>Office Administrator’s</w:t>
      </w:r>
      <w:r>
        <w:rPr>
          <w:rFonts w:cs="Calibri"/>
        </w:rPr>
        <w:t xml:space="preserve"> office. The </w:t>
      </w:r>
      <w:r w:rsidR="003277A1">
        <w:rPr>
          <w:rFonts w:cs="Calibri"/>
        </w:rPr>
        <w:t>City</w:t>
      </w:r>
      <w:r w:rsidR="000109D7">
        <w:rPr>
          <w:rFonts w:cs="Calibri"/>
        </w:rPr>
        <w:t xml:space="preserve"> </w:t>
      </w:r>
      <w:r w:rsidR="003277A1">
        <w:rPr>
          <w:rFonts w:cs="Calibri"/>
        </w:rPr>
        <w:t>Office Administrator</w:t>
      </w:r>
      <w:r w:rsidRPr="00BF7744">
        <w:rPr>
          <w:rFonts w:cs="Calibri"/>
        </w:rPr>
        <w:t xml:space="preserve"> will also be responsible for confidentiality and</w:t>
      </w:r>
      <w:r>
        <w:rPr>
          <w:rFonts w:cs="Calibri"/>
        </w:rPr>
        <w:t xml:space="preserve"> </w:t>
      </w:r>
      <w:r w:rsidRPr="00BF7744">
        <w:rPr>
          <w:rFonts w:cs="Calibri"/>
        </w:rPr>
        <w:t>retention of the information.</w:t>
      </w:r>
    </w:p>
    <w:p w14:paraId="0F03FBDE" w14:textId="77777777" w:rsidR="00BF7744" w:rsidRPr="00BF7744" w:rsidRDefault="00BF7744" w:rsidP="00994C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F7744" w:rsidRPr="00BF7744" w:rsidSect="00AC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4"/>
    <w:rsid w:val="00004DC8"/>
    <w:rsid w:val="000109D7"/>
    <w:rsid w:val="000800F7"/>
    <w:rsid w:val="000A5B79"/>
    <w:rsid w:val="000F12CD"/>
    <w:rsid w:val="0013398A"/>
    <w:rsid w:val="00194DAB"/>
    <w:rsid w:val="00194DDA"/>
    <w:rsid w:val="00253A91"/>
    <w:rsid w:val="00267858"/>
    <w:rsid w:val="00280B88"/>
    <w:rsid w:val="002B0A33"/>
    <w:rsid w:val="002B71D0"/>
    <w:rsid w:val="002F0AAB"/>
    <w:rsid w:val="003277A1"/>
    <w:rsid w:val="00335B81"/>
    <w:rsid w:val="003C6DBB"/>
    <w:rsid w:val="004009DA"/>
    <w:rsid w:val="00412DF9"/>
    <w:rsid w:val="00486743"/>
    <w:rsid w:val="004F562B"/>
    <w:rsid w:val="00544B27"/>
    <w:rsid w:val="005C3574"/>
    <w:rsid w:val="005D6AB1"/>
    <w:rsid w:val="005E0C3D"/>
    <w:rsid w:val="005F0E94"/>
    <w:rsid w:val="006206C3"/>
    <w:rsid w:val="006235C1"/>
    <w:rsid w:val="006B1737"/>
    <w:rsid w:val="007A0F86"/>
    <w:rsid w:val="007B75D3"/>
    <w:rsid w:val="007D7FCD"/>
    <w:rsid w:val="00833D34"/>
    <w:rsid w:val="00840FB5"/>
    <w:rsid w:val="00881B92"/>
    <w:rsid w:val="008B5C3C"/>
    <w:rsid w:val="009634AC"/>
    <w:rsid w:val="00994C8E"/>
    <w:rsid w:val="009D29F7"/>
    <w:rsid w:val="00A22FAB"/>
    <w:rsid w:val="00A92110"/>
    <w:rsid w:val="00AA4600"/>
    <w:rsid w:val="00AC7586"/>
    <w:rsid w:val="00B12960"/>
    <w:rsid w:val="00B235DB"/>
    <w:rsid w:val="00B83C2D"/>
    <w:rsid w:val="00BF7744"/>
    <w:rsid w:val="00C576B8"/>
    <w:rsid w:val="00C6308B"/>
    <w:rsid w:val="00C7332B"/>
    <w:rsid w:val="00CE24BE"/>
    <w:rsid w:val="00DC1861"/>
    <w:rsid w:val="00DD6D9A"/>
    <w:rsid w:val="00E1088C"/>
    <w:rsid w:val="00E252E7"/>
    <w:rsid w:val="00E50FCC"/>
    <w:rsid w:val="00E92755"/>
    <w:rsid w:val="00EA7B8E"/>
    <w:rsid w:val="00EF7F36"/>
    <w:rsid w:val="00F44F0A"/>
    <w:rsid w:val="00F7599D"/>
    <w:rsid w:val="00F90DFE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2FA9"/>
  <w15:docId w15:val="{270A8FE3-C551-40DC-80E3-09B5E46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trek.com/statistics/random-number-gener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GMA Inc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Sinohui</dc:creator>
  <cp:lastModifiedBy>Anna Luna</cp:lastModifiedBy>
  <cp:revision>2</cp:revision>
  <cp:lastPrinted>2015-11-13T16:50:00Z</cp:lastPrinted>
  <dcterms:created xsi:type="dcterms:W3CDTF">2019-06-13T15:46:00Z</dcterms:created>
  <dcterms:modified xsi:type="dcterms:W3CDTF">2019-06-13T15:46:00Z</dcterms:modified>
</cp:coreProperties>
</file>