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835"/>
      </w:tblGrid>
      <w:tr w:rsidR="00AD213C" w:rsidRPr="00EB2C2B" w14:paraId="7DC0A0D9" w14:textId="77777777" w:rsidTr="00165252">
        <w:trPr>
          <w:trHeight w:val="1737"/>
        </w:trPr>
        <w:tc>
          <w:tcPr>
            <w:tcW w:w="1705" w:type="dxa"/>
          </w:tcPr>
          <w:p w14:paraId="764045C0" w14:textId="51EEA059" w:rsidR="00AD213C" w:rsidRPr="00EB2C2B" w:rsidRDefault="00F61317" w:rsidP="00165252">
            <w:pPr>
              <w:rPr>
                <w:rFonts w:ascii="Palatino Linotype" w:hAnsi="Palatino Linotype"/>
                <w:b/>
                <w:bCs/>
              </w:rPr>
            </w:pPr>
            <w:r>
              <w:rPr>
                <w:rFonts w:ascii="Palatino Linotype" w:hAnsi="Palatino Linotype"/>
                <w:noProof/>
                <w:sz w:val="24"/>
                <w:szCs w:val="24"/>
              </w:rPr>
              <w:drawing>
                <wp:anchor distT="0" distB="0" distL="114300" distR="114300" simplePos="0" relativeHeight="251660288" behindDoc="1" locked="0" layoutInCell="1" allowOverlap="1" wp14:anchorId="61E799CB" wp14:editId="0D42123B">
                  <wp:simplePos x="0" y="0"/>
                  <wp:positionH relativeFrom="column">
                    <wp:posOffset>128270</wp:posOffset>
                  </wp:positionH>
                  <wp:positionV relativeFrom="paragraph">
                    <wp:posOffset>0</wp:posOffset>
                  </wp:positionV>
                  <wp:extent cx="733425" cy="923925"/>
                  <wp:effectExtent l="0" t="0" r="9525" b="9525"/>
                  <wp:wrapThrough wrapText="bothSides">
                    <wp:wrapPolygon edited="0">
                      <wp:start x="0" y="0"/>
                      <wp:lineTo x="0" y="21377"/>
                      <wp:lineTo x="21319" y="21377"/>
                      <wp:lineTo x="21319" y="0"/>
                      <wp:lineTo x="0" y="0"/>
                    </wp:wrapPolygon>
                  </wp:wrapThrough>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33425" cy="923925"/>
                          </a:xfrm>
                          <a:prstGeom prst="rect">
                            <a:avLst/>
                          </a:prstGeom>
                        </pic:spPr>
                      </pic:pic>
                    </a:graphicData>
                  </a:graphic>
                </wp:anchor>
              </w:drawing>
            </w:r>
          </w:p>
        </w:tc>
        <w:tc>
          <w:tcPr>
            <w:tcW w:w="7835" w:type="dxa"/>
            <w:vAlign w:val="center"/>
          </w:tcPr>
          <w:p w14:paraId="1CB675B4" w14:textId="5C892568" w:rsidR="00F61317" w:rsidRDefault="00F61317" w:rsidP="00F61317">
            <w:pPr>
              <w:ind w:right="-20"/>
              <w:jc w:val="right"/>
              <w:rPr>
                <w:rFonts w:ascii="Palatino Linotype" w:hAnsi="Palatino Linotype"/>
                <w:b/>
                <w:bCs/>
              </w:rPr>
            </w:pPr>
            <w:r>
              <w:rPr>
                <w:rFonts w:ascii="Palatino Linotype" w:hAnsi="Palatino Linotype"/>
                <w:b/>
                <w:bCs/>
                <w:noProof/>
              </w:rPr>
              <w:drawing>
                <wp:anchor distT="0" distB="0" distL="114300" distR="114300" simplePos="0" relativeHeight="251661312" behindDoc="0" locked="0" layoutInCell="1" allowOverlap="1" wp14:anchorId="146CEB1D" wp14:editId="6F5489BB">
                  <wp:simplePos x="0" y="0"/>
                  <wp:positionH relativeFrom="column">
                    <wp:posOffset>3592195</wp:posOffset>
                  </wp:positionH>
                  <wp:positionV relativeFrom="paragraph">
                    <wp:posOffset>0</wp:posOffset>
                  </wp:positionV>
                  <wp:extent cx="1250950" cy="678815"/>
                  <wp:effectExtent l="0" t="0" r="6350" b="6985"/>
                  <wp:wrapSquare wrapText="bothSides"/>
                  <wp:docPr id="18463046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04695" name="Picture 1"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50950" cy="678815"/>
                          </a:xfrm>
                          <a:prstGeom prst="rect">
                            <a:avLst/>
                          </a:prstGeom>
                        </pic:spPr>
                      </pic:pic>
                    </a:graphicData>
                  </a:graphic>
                </wp:anchor>
              </w:drawing>
            </w:r>
          </w:p>
          <w:p w14:paraId="00A61CC9" w14:textId="48F774CD" w:rsidR="00AD213C" w:rsidRPr="00B20153" w:rsidRDefault="00AD213C" w:rsidP="00F61317">
            <w:pPr>
              <w:rPr>
                <w:rFonts w:ascii="Palatino Linotype" w:hAnsi="Palatino Linotype"/>
                <w:b/>
                <w:bCs/>
              </w:rPr>
            </w:pPr>
            <w:r w:rsidRPr="00B20153">
              <w:rPr>
                <w:rFonts w:ascii="Palatino Linotype" w:hAnsi="Palatino Linotype"/>
                <w:b/>
                <w:bCs/>
              </w:rPr>
              <w:t>Arizona Balance of State Continuum of Care (AZBOSCOC)</w:t>
            </w:r>
          </w:p>
          <w:p w14:paraId="7FAAEAEF" w14:textId="322F41BD" w:rsidR="00AD213C" w:rsidRPr="00B20153" w:rsidRDefault="00E46038" w:rsidP="00E46038">
            <w:pPr>
              <w:jc w:val="left"/>
              <w:rPr>
                <w:rFonts w:ascii="Palatino Linotype" w:hAnsi="Palatino Linotype"/>
                <w:b/>
                <w:bCs/>
              </w:rPr>
            </w:pPr>
            <w:r>
              <w:rPr>
                <w:rFonts w:ascii="Palatino Linotype" w:hAnsi="Palatino Linotype"/>
                <w:b/>
                <w:bCs/>
              </w:rPr>
              <w:t xml:space="preserve">         </w:t>
            </w:r>
            <w:r w:rsidR="00AD213C" w:rsidRPr="00B20153">
              <w:rPr>
                <w:rFonts w:ascii="Palatino Linotype" w:hAnsi="Palatino Linotype"/>
                <w:b/>
                <w:bCs/>
              </w:rPr>
              <w:t>Arizona Department of Housing (ADOH) as</w:t>
            </w:r>
          </w:p>
          <w:p w14:paraId="5B03E190" w14:textId="6640149C" w:rsidR="00AD213C" w:rsidRPr="00B20153" w:rsidRDefault="00E46038" w:rsidP="00E46038">
            <w:pPr>
              <w:jc w:val="left"/>
              <w:rPr>
                <w:rFonts w:ascii="Palatino Linotype" w:hAnsi="Palatino Linotype"/>
                <w:b/>
                <w:bCs/>
              </w:rPr>
            </w:pPr>
            <w:r>
              <w:rPr>
                <w:rFonts w:ascii="Palatino Linotype" w:hAnsi="Palatino Linotype"/>
                <w:b/>
                <w:bCs/>
              </w:rPr>
              <w:t xml:space="preserve">         </w:t>
            </w:r>
            <w:r w:rsidR="00AD213C" w:rsidRPr="00B20153">
              <w:rPr>
                <w:rFonts w:ascii="Palatino Linotype" w:hAnsi="Palatino Linotype"/>
                <w:b/>
                <w:bCs/>
              </w:rPr>
              <w:t>United Funding Agency and Collaborative Applicant</w:t>
            </w:r>
          </w:p>
          <w:p w14:paraId="69C67698" w14:textId="67E62BBD" w:rsidR="00AD213C" w:rsidRPr="00EB2C2B" w:rsidRDefault="00E46038" w:rsidP="00E46038">
            <w:pPr>
              <w:jc w:val="left"/>
              <w:rPr>
                <w:rFonts w:ascii="Palatino Linotype" w:hAnsi="Palatino Linotype"/>
                <w:b/>
                <w:bCs/>
              </w:rPr>
            </w:pPr>
            <w:r>
              <w:rPr>
                <w:rFonts w:ascii="Palatino Linotype" w:hAnsi="Palatino Linotype"/>
                <w:b/>
                <w:bCs/>
              </w:rPr>
              <w:t xml:space="preserve">         </w:t>
            </w:r>
            <w:r w:rsidR="00AD213C">
              <w:rPr>
                <w:rFonts w:ascii="Palatino Linotype" w:hAnsi="Palatino Linotype"/>
                <w:b/>
                <w:bCs/>
              </w:rPr>
              <w:t>Sub</w:t>
            </w:r>
            <w:r w:rsidR="00876206">
              <w:rPr>
                <w:rFonts w:ascii="Palatino Linotype" w:hAnsi="Palatino Linotype"/>
                <w:b/>
                <w:bCs/>
              </w:rPr>
              <w:t>-</w:t>
            </w:r>
            <w:r w:rsidR="00AD213C">
              <w:rPr>
                <w:rFonts w:ascii="Palatino Linotype" w:hAnsi="Palatino Linotype"/>
                <w:b/>
                <w:bCs/>
              </w:rPr>
              <w:t xml:space="preserve">Recipient </w:t>
            </w:r>
            <w:r w:rsidR="00AD213C" w:rsidRPr="00B20153">
              <w:rPr>
                <w:rFonts w:ascii="Palatino Linotype" w:hAnsi="Palatino Linotype"/>
                <w:b/>
                <w:bCs/>
              </w:rPr>
              <w:t>Request for Information (RFI)</w:t>
            </w:r>
            <w:r w:rsidR="00810EA9">
              <w:rPr>
                <w:rFonts w:ascii="Palatino Linotype" w:hAnsi="Palatino Linotype"/>
                <w:b/>
                <w:bCs/>
              </w:rPr>
              <w:t>—2023</w:t>
            </w:r>
          </w:p>
        </w:tc>
      </w:tr>
    </w:tbl>
    <w:p w14:paraId="645D49DE" w14:textId="3120C9E8" w:rsidR="00F61317" w:rsidRDefault="00F61317" w:rsidP="007870D3">
      <w:pPr>
        <w:jc w:val="both"/>
        <w:rPr>
          <w:rFonts w:ascii="Palatino Linotype" w:hAnsi="Palatino Linotype"/>
          <w:b/>
          <w:bCs/>
          <w:color w:val="000000"/>
          <w:shd w:val="clear" w:color="auto" w:fill="FFFFFF"/>
        </w:rPr>
      </w:pPr>
    </w:p>
    <w:p w14:paraId="604006C9" w14:textId="77777777" w:rsidR="00CF76E1" w:rsidRDefault="00CF76E1" w:rsidP="007870D3">
      <w:pPr>
        <w:jc w:val="both"/>
        <w:rPr>
          <w:rFonts w:ascii="Palatino Linotype" w:hAnsi="Palatino Linotype"/>
          <w:b/>
          <w:bCs/>
          <w:color w:val="000000"/>
          <w:shd w:val="clear" w:color="auto" w:fill="FFFFFF"/>
        </w:rPr>
      </w:pPr>
    </w:p>
    <w:p w14:paraId="04C845AF" w14:textId="7BB831D9" w:rsidR="007870D3" w:rsidRPr="00CF76E1" w:rsidRDefault="007870D3" w:rsidP="007870D3">
      <w:pPr>
        <w:jc w:val="both"/>
        <w:rPr>
          <w:rFonts w:ascii="Palatino Linotype" w:hAnsi="Palatino Linotype"/>
          <w:b/>
          <w:bCs/>
          <w:color w:val="000000"/>
          <w:sz w:val="24"/>
          <w:szCs w:val="24"/>
          <w:shd w:val="clear" w:color="auto" w:fill="FFFFFF"/>
        </w:rPr>
      </w:pPr>
      <w:r w:rsidRPr="00CF76E1">
        <w:rPr>
          <w:rFonts w:ascii="Palatino Linotype" w:hAnsi="Palatino Linotype"/>
          <w:b/>
          <w:bCs/>
          <w:color w:val="000000"/>
          <w:sz w:val="24"/>
          <w:szCs w:val="24"/>
          <w:shd w:val="clear" w:color="auto" w:fill="FFFFFF"/>
        </w:rPr>
        <w:t xml:space="preserve">The Continuum of Care (CoC) Program (24 CFR part 578) is designed to promote a community-wide commitment to the goal of ending homelessness; to provide funding for efforts by nonprofit providers, states, Indian Tribes or tribally designated housing entities (as defined in section 4 of the Native American Housing Assistance and Self-Determination Act of 1996 </w:t>
      </w:r>
      <w:r w:rsidR="00C16A3B" w:rsidRPr="00CF76E1">
        <w:rPr>
          <w:rFonts w:ascii="Palatino Linotype" w:hAnsi="Palatino Linotype"/>
          <w:b/>
          <w:bCs/>
          <w:color w:val="000000"/>
          <w:sz w:val="24"/>
          <w:szCs w:val="24"/>
          <w:shd w:val="clear" w:color="auto" w:fill="FFFFFF"/>
        </w:rPr>
        <w:t>(</w:t>
      </w:r>
      <w:r w:rsidRPr="00CF76E1">
        <w:rPr>
          <w:rFonts w:ascii="Palatino Linotype" w:hAnsi="Palatino Linotype"/>
          <w:b/>
          <w:bCs/>
          <w:color w:val="000000"/>
          <w:sz w:val="24"/>
          <w:szCs w:val="24"/>
          <w:shd w:val="clear" w:color="auto" w:fill="FFFFFF"/>
        </w:rPr>
        <w:t>(25 U.S.C. 4103) (TDHEs)), and local governments to quickly rehouse homeless individuals, families, persons fleeing domestic violence, dating violence, sexual assault, and stalking, and youth while minimizing the trauma and dislocation caused by homelessness; to promote access to and effective utilization of mainstream programs by homeless individuals and families; and to optimize self-sufficiency among those experiencing homelessness. </w:t>
      </w:r>
    </w:p>
    <w:p w14:paraId="18E9F5A6" w14:textId="6281AFAE" w:rsidR="007870D3" w:rsidRPr="00CF76E1" w:rsidRDefault="007870D3" w:rsidP="007870D3">
      <w:pPr>
        <w:jc w:val="both"/>
        <w:rPr>
          <w:rFonts w:ascii="Palatino Linotype" w:hAnsi="Palatino Linotype"/>
          <w:color w:val="000000"/>
          <w:sz w:val="24"/>
          <w:szCs w:val="24"/>
          <w:shd w:val="clear" w:color="auto" w:fill="FFFFFF"/>
        </w:rPr>
      </w:pPr>
    </w:p>
    <w:p w14:paraId="666084A7" w14:textId="6A5807C8" w:rsidR="007870D3" w:rsidRPr="00CF76E1" w:rsidRDefault="007870D3" w:rsidP="007870D3">
      <w:pPr>
        <w:jc w:val="both"/>
        <w:rPr>
          <w:rFonts w:ascii="Palatino Linotype" w:hAnsi="Palatino Linotype"/>
          <w:b/>
          <w:bCs/>
          <w:sz w:val="24"/>
          <w:szCs w:val="24"/>
        </w:rPr>
      </w:pPr>
      <w:r w:rsidRPr="00CF76E1">
        <w:rPr>
          <w:rFonts w:ascii="Palatino Linotype" w:hAnsi="Palatino Linotype"/>
          <w:b/>
          <w:bCs/>
          <w:sz w:val="24"/>
          <w:szCs w:val="24"/>
        </w:rPr>
        <w:t xml:space="preserve">To this end, the purpose of this document is to gather information </w:t>
      </w:r>
      <w:r w:rsidR="0063028F" w:rsidRPr="00CF76E1">
        <w:rPr>
          <w:rFonts w:ascii="Palatino Linotype" w:hAnsi="Palatino Linotype"/>
          <w:b/>
          <w:bCs/>
          <w:sz w:val="24"/>
          <w:szCs w:val="24"/>
        </w:rPr>
        <w:t xml:space="preserve">from the Sub-Recipients </w:t>
      </w:r>
      <w:r w:rsidRPr="00CF76E1">
        <w:rPr>
          <w:rFonts w:ascii="Palatino Linotype" w:hAnsi="Palatino Linotype"/>
          <w:b/>
          <w:bCs/>
          <w:sz w:val="24"/>
          <w:szCs w:val="24"/>
        </w:rPr>
        <w:t xml:space="preserve">that will </w:t>
      </w:r>
      <w:proofErr w:type="gramStart"/>
      <w:r w:rsidRPr="00CF76E1">
        <w:rPr>
          <w:rFonts w:ascii="Palatino Linotype" w:hAnsi="Palatino Linotype"/>
          <w:b/>
          <w:bCs/>
          <w:sz w:val="24"/>
          <w:szCs w:val="24"/>
        </w:rPr>
        <w:t>be used</w:t>
      </w:r>
      <w:proofErr w:type="gramEnd"/>
      <w:r w:rsidRPr="00CF76E1">
        <w:rPr>
          <w:rFonts w:ascii="Palatino Linotype" w:hAnsi="Palatino Linotype"/>
          <w:b/>
          <w:bCs/>
          <w:sz w:val="24"/>
          <w:szCs w:val="24"/>
        </w:rPr>
        <w:t xml:space="preserve"> to complete the narrative portion of the 202</w:t>
      </w:r>
      <w:r w:rsidR="00810EA9" w:rsidRPr="00CF76E1">
        <w:rPr>
          <w:rFonts w:ascii="Palatino Linotype" w:hAnsi="Palatino Linotype"/>
          <w:b/>
          <w:bCs/>
          <w:sz w:val="24"/>
          <w:szCs w:val="24"/>
        </w:rPr>
        <w:t>3</w:t>
      </w:r>
      <w:r w:rsidRPr="00CF76E1">
        <w:rPr>
          <w:rFonts w:ascii="Palatino Linotype" w:hAnsi="Palatino Linotype"/>
          <w:b/>
          <w:bCs/>
          <w:sz w:val="24"/>
          <w:szCs w:val="24"/>
        </w:rPr>
        <w:t xml:space="preserve"> AZBOSCOC Collaborative Application for the HUD CoC </w:t>
      </w:r>
      <w:r w:rsidR="00AD213C" w:rsidRPr="00CF76E1">
        <w:rPr>
          <w:rFonts w:ascii="Palatino Linotype" w:hAnsi="Palatino Linotype"/>
          <w:b/>
          <w:bCs/>
          <w:sz w:val="24"/>
          <w:szCs w:val="24"/>
        </w:rPr>
        <w:t>Notice of Funding Opportunity (NOFO)</w:t>
      </w:r>
      <w:r w:rsidRPr="00CF76E1">
        <w:rPr>
          <w:rFonts w:ascii="Palatino Linotype" w:hAnsi="Palatino Linotype"/>
          <w:b/>
          <w:bCs/>
          <w:sz w:val="24"/>
          <w:szCs w:val="24"/>
        </w:rPr>
        <w:t xml:space="preserve">.  </w:t>
      </w:r>
    </w:p>
    <w:p w14:paraId="5854ED28" w14:textId="4D1B0BBF" w:rsidR="00EE27ED" w:rsidRPr="00CF76E1" w:rsidRDefault="00EE27ED" w:rsidP="007870D3">
      <w:pPr>
        <w:jc w:val="both"/>
        <w:rPr>
          <w:rFonts w:ascii="Palatino Linotype" w:hAnsi="Palatino Linotype"/>
          <w:b/>
          <w:bCs/>
          <w:sz w:val="24"/>
          <w:szCs w:val="24"/>
        </w:rPr>
      </w:pPr>
    </w:p>
    <w:p w14:paraId="4AF8B824" w14:textId="0F988B75" w:rsidR="00EE27ED" w:rsidRPr="00CF76E1" w:rsidRDefault="00EE27ED" w:rsidP="00EE27ED">
      <w:pPr>
        <w:jc w:val="both"/>
        <w:rPr>
          <w:rFonts w:ascii="Palatino Linotype" w:hAnsi="Palatino Linotype"/>
          <w:b/>
          <w:bCs/>
          <w:sz w:val="24"/>
          <w:szCs w:val="24"/>
        </w:rPr>
      </w:pPr>
      <w:r w:rsidRPr="00CF76E1">
        <w:rPr>
          <w:rFonts w:ascii="Palatino Linotype" w:hAnsi="Palatino Linotype"/>
          <w:b/>
          <w:bCs/>
          <w:sz w:val="24"/>
          <w:szCs w:val="24"/>
        </w:rPr>
        <w:t>We understand that this document is lengthy</w:t>
      </w:r>
      <w:r w:rsidR="00656570" w:rsidRPr="00CF76E1">
        <w:rPr>
          <w:rFonts w:ascii="Palatino Linotype" w:hAnsi="Palatino Linotype"/>
          <w:b/>
          <w:bCs/>
          <w:sz w:val="24"/>
          <w:szCs w:val="24"/>
        </w:rPr>
        <w:t xml:space="preserve"> and that your agency may not have strategies in all areas</w:t>
      </w:r>
      <w:r w:rsidRPr="00CF76E1">
        <w:rPr>
          <w:rFonts w:ascii="Palatino Linotype" w:hAnsi="Palatino Linotype"/>
          <w:b/>
          <w:bCs/>
          <w:sz w:val="24"/>
          <w:szCs w:val="24"/>
        </w:rPr>
        <w:t xml:space="preserve">.  Please remember its context--$5 million+ is at stake to fund housing projects for persons experiencing homelessness in the AZBOSCOC.  The </w:t>
      </w:r>
      <w:r w:rsidR="00306BE3" w:rsidRPr="00CF76E1">
        <w:rPr>
          <w:rFonts w:ascii="Palatino Linotype" w:hAnsi="Palatino Linotype"/>
          <w:b/>
          <w:bCs/>
          <w:sz w:val="24"/>
          <w:szCs w:val="24"/>
        </w:rPr>
        <w:t>Sub-Recipients</w:t>
      </w:r>
      <w:r w:rsidR="00AD213C" w:rsidRPr="00CF76E1">
        <w:rPr>
          <w:rFonts w:ascii="Palatino Linotype" w:hAnsi="Palatino Linotype"/>
          <w:b/>
          <w:bCs/>
          <w:sz w:val="24"/>
          <w:szCs w:val="24"/>
        </w:rPr>
        <w:t>’</w:t>
      </w:r>
      <w:r w:rsidRPr="00CF76E1">
        <w:rPr>
          <w:rFonts w:ascii="Palatino Linotype" w:hAnsi="Palatino Linotype"/>
          <w:b/>
          <w:bCs/>
          <w:sz w:val="24"/>
          <w:szCs w:val="24"/>
        </w:rPr>
        <w:t xml:space="preserve"> input ensures that responses to </w:t>
      </w:r>
      <w:r w:rsidR="006A7AC5" w:rsidRPr="00CF76E1">
        <w:rPr>
          <w:rFonts w:ascii="Palatino Linotype" w:hAnsi="Palatino Linotype"/>
          <w:b/>
          <w:bCs/>
          <w:sz w:val="24"/>
          <w:szCs w:val="24"/>
        </w:rPr>
        <w:t xml:space="preserve">the </w:t>
      </w:r>
      <w:r w:rsidRPr="00CF76E1">
        <w:rPr>
          <w:rFonts w:ascii="Palatino Linotype" w:hAnsi="Palatino Linotype"/>
          <w:b/>
          <w:bCs/>
          <w:sz w:val="24"/>
          <w:szCs w:val="24"/>
        </w:rPr>
        <w:t>collaborative application questions are well informed</w:t>
      </w:r>
      <w:r w:rsidR="00EE0A78" w:rsidRPr="00CF76E1">
        <w:rPr>
          <w:rFonts w:ascii="Palatino Linotype" w:hAnsi="Palatino Linotype"/>
          <w:b/>
          <w:bCs/>
          <w:sz w:val="24"/>
          <w:szCs w:val="24"/>
        </w:rPr>
        <w:t xml:space="preserve"> and reflect the full scope of the AZBOSCOC efforts</w:t>
      </w:r>
      <w:r w:rsidRPr="00CF76E1">
        <w:rPr>
          <w:rFonts w:ascii="Palatino Linotype" w:hAnsi="Palatino Linotype"/>
          <w:b/>
          <w:bCs/>
          <w:sz w:val="24"/>
          <w:szCs w:val="24"/>
        </w:rPr>
        <w:t xml:space="preserve">.  The NOFO is a competitive process among </w:t>
      </w:r>
      <w:r w:rsidR="00393831" w:rsidRPr="00CF76E1">
        <w:rPr>
          <w:rFonts w:ascii="Palatino Linotype" w:hAnsi="Palatino Linotype"/>
          <w:b/>
          <w:bCs/>
          <w:sz w:val="24"/>
          <w:szCs w:val="24"/>
        </w:rPr>
        <w:t xml:space="preserve">400+ </w:t>
      </w:r>
      <w:r w:rsidRPr="00CF76E1">
        <w:rPr>
          <w:rFonts w:ascii="Palatino Linotype" w:hAnsi="Palatino Linotype"/>
          <w:b/>
          <w:bCs/>
          <w:sz w:val="24"/>
          <w:szCs w:val="24"/>
        </w:rPr>
        <w:t>Continua of Care throughout the United States</w:t>
      </w:r>
      <w:r w:rsidR="00F61317" w:rsidRPr="00CF76E1">
        <w:rPr>
          <w:rFonts w:ascii="Palatino Linotype" w:hAnsi="Palatino Linotype"/>
          <w:b/>
          <w:bCs/>
          <w:sz w:val="24"/>
          <w:szCs w:val="24"/>
        </w:rPr>
        <w:t xml:space="preserve"> and potential AZBOSCOC funding increases and decreases are based on how the AZBOSCOC Collaborative </w:t>
      </w:r>
      <w:r w:rsidR="00FB5FF6">
        <w:rPr>
          <w:rFonts w:ascii="Palatino Linotype" w:hAnsi="Palatino Linotype"/>
          <w:b/>
          <w:bCs/>
          <w:sz w:val="24"/>
          <w:szCs w:val="24"/>
        </w:rPr>
        <w:t>A</w:t>
      </w:r>
      <w:r w:rsidR="00F61317" w:rsidRPr="00CF76E1">
        <w:rPr>
          <w:rFonts w:ascii="Palatino Linotype" w:hAnsi="Palatino Linotype"/>
          <w:b/>
          <w:bCs/>
          <w:sz w:val="24"/>
          <w:szCs w:val="24"/>
        </w:rPr>
        <w:t>pplication including the narrative scores among all of the continuums nationwide.</w:t>
      </w:r>
      <w:r w:rsidR="005E251A" w:rsidRPr="00CF76E1">
        <w:rPr>
          <w:rFonts w:ascii="Palatino Linotype" w:hAnsi="Palatino Linotype"/>
          <w:b/>
          <w:bCs/>
          <w:sz w:val="24"/>
          <w:szCs w:val="24"/>
        </w:rPr>
        <w:t xml:space="preserve">  </w:t>
      </w:r>
    </w:p>
    <w:p w14:paraId="42BD2D05" w14:textId="77777777" w:rsidR="00EE27ED" w:rsidRPr="00CF76E1" w:rsidRDefault="00EE27ED" w:rsidP="00EE27ED">
      <w:pPr>
        <w:jc w:val="left"/>
        <w:rPr>
          <w:rFonts w:ascii="Palatino Linotype" w:hAnsi="Palatino Linotype"/>
          <w:b/>
          <w:bCs/>
          <w:sz w:val="24"/>
          <w:szCs w:val="24"/>
        </w:rPr>
      </w:pPr>
    </w:p>
    <w:p w14:paraId="19B01022" w14:textId="2C4B01C5" w:rsidR="00EE27ED" w:rsidRPr="00CF76E1" w:rsidRDefault="00EE27ED" w:rsidP="00810EA9">
      <w:pPr>
        <w:jc w:val="both"/>
        <w:rPr>
          <w:rFonts w:ascii="Palatino Linotype" w:hAnsi="Palatino Linotype"/>
          <w:b/>
          <w:bCs/>
          <w:color w:val="FF0000"/>
          <w:sz w:val="24"/>
          <w:szCs w:val="24"/>
        </w:rPr>
      </w:pPr>
      <w:r w:rsidRPr="00CF76E1">
        <w:rPr>
          <w:rFonts w:ascii="Palatino Linotype" w:hAnsi="Palatino Linotype"/>
          <w:b/>
          <w:bCs/>
          <w:color w:val="FF0000"/>
          <w:sz w:val="24"/>
          <w:szCs w:val="24"/>
        </w:rPr>
        <w:t xml:space="preserve">The due date for the RFI is </w:t>
      </w:r>
      <w:r w:rsidR="00810EA9" w:rsidRPr="00CF76E1">
        <w:rPr>
          <w:rFonts w:ascii="Palatino Linotype" w:hAnsi="Palatino Linotype"/>
          <w:b/>
          <w:bCs/>
          <w:color w:val="FF0000"/>
          <w:sz w:val="24"/>
          <w:szCs w:val="24"/>
        </w:rPr>
        <w:t xml:space="preserve">August 29, </w:t>
      </w:r>
      <w:r w:rsidR="000F0CC6" w:rsidRPr="00CF76E1">
        <w:rPr>
          <w:rFonts w:ascii="Palatino Linotype" w:hAnsi="Palatino Linotype"/>
          <w:b/>
          <w:bCs/>
          <w:color w:val="FF0000"/>
          <w:sz w:val="24"/>
          <w:szCs w:val="24"/>
        </w:rPr>
        <w:t>2023,</w:t>
      </w:r>
      <w:r w:rsidRPr="00CF76E1">
        <w:rPr>
          <w:rFonts w:ascii="Palatino Linotype" w:hAnsi="Palatino Linotype"/>
          <w:b/>
          <w:bCs/>
          <w:color w:val="FF0000"/>
          <w:sz w:val="24"/>
          <w:szCs w:val="24"/>
        </w:rPr>
        <w:t xml:space="preserve"> by 5:00 pm.  </w:t>
      </w:r>
      <w:r w:rsidR="00810EA9" w:rsidRPr="00CF76E1">
        <w:rPr>
          <w:rFonts w:ascii="Palatino Linotype" w:hAnsi="Palatino Linotype"/>
          <w:b/>
          <w:bCs/>
          <w:color w:val="FF0000"/>
          <w:sz w:val="24"/>
          <w:szCs w:val="24"/>
        </w:rPr>
        <w:t>Please send the completed document</w:t>
      </w:r>
      <w:r w:rsidR="00626867" w:rsidRPr="00CF76E1">
        <w:rPr>
          <w:rFonts w:ascii="Palatino Linotype" w:hAnsi="Palatino Linotype"/>
          <w:b/>
          <w:bCs/>
          <w:color w:val="FF0000"/>
          <w:sz w:val="24"/>
          <w:szCs w:val="24"/>
        </w:rPr>
        <w:t xml:space="preserve"> in Word format. Please do not PDF as we aggregate all the information together so it can </w:t>
      </w:r>
      <w:proofErr w:type="gramStart"/>
      <w:r w:rsidR="00626867" w:rsidRPr="00CF76E1">
        <w:rPr>
          <w:rFonts w:ascii="Palatino Linotype" w:hAnsi="Palatino Linotype"/>
          <w:b/>
          <w:bCs/>
          <w:color w:val="FF0000"/>
          <w:sz w:val="24"/>
          <w:szCs w:val="24"/>
        </w:rPr>
        <w:t>be referenced</w:t>
      </w:r>
      <w:proofErr w:type="gramEnd"/>
      <w:r w:rsidR="00626867" w:rsidRPr="00CF76E1">
        <w:rPr>
          <w:rFonts w:ascii="Palatino Linotype" w:hAnsi="Palatino Linotype"/>
          <w:b/>
          <w:bCs/>
          <w:color w:val="FF0000"/>
          <w:sz w:val="24"/>
          <w:szCs w:val="24"/>
        </w:rPr>
        <w:t xml:space="preserve"> in developing the Collaborative Application narrative.  Please send</w:t>
      </w:r>
      <w:r w:rsidR="00810EA9" w:rsidRPr="00CF76E1">
        <w:rPr>
          <w:rFonts w:ascii="Palatino Linotype" w:hAnsi="Palatino Linotype"/>
          <w:b/>
          <w:bCs/>
          <w:color w:val="FF0000"/>
          <w:sz w:val="24"/>
          <w:szCs w:val="24"/>
        </w:rPr>
        <w:t xml:space="preserve"> to </w:t>
      </w:r>
      <w:hyperlink r:id="rId10" w:history="1">
        <w:r w:rsidR="00810EA9" w:rsidRPr="00CF76E1">
          <w:rPr>
            <w:rStyle w:val="Hyperlink"/>
            <w:rFonts w:ascii="Palatino Linotype" w:hAnsi="Palatino Linotype"/>
            <w:b/>
            <w:bCs/>
            <w:sz w:val="24"/>
            <w:szCs w:val="24"/>
          </w:rPr>
          <w:t>Candee.Stanton@gmail.com</w:t>
        </w:r>
      </w:hyperlink>
      <w:r w:rsidR="00810EA9" w:rsidRPr="00CF76E1">
        <w:rPr>
          <w:rFonts w:ascii="Palatino Linotype" w:hAnsi="Palatino Linotype"/>
          <w:b/>
          <w:bCs/>
          <w:color w:val="FF0000"/>
          <w:sz w:val="24"/>
          <w:szCs w:val="24"/>
        </w:rPr>
        <w:t>.  If you have any questions, please call or email Candee.  Her telephone number is 602.881.6606.</w:t>
      </w:r>
    </w:p>
    <w:p w14:paraId="1267B202" w14:textId="77777777" w:rsidR="00EE27ED" w:rsidRPr="00CF76E1" w:rsidRDefault="00EE27ED" w:rsidP="00EE27ED">
      <w:pPr>
        <w:jc w:val="both"/>
        <w:rPr>
          <w:rFonts w:ascii="Palatino Linotype" w:hAnsi="Palatino Linotype"/>
          <w:b/>
          <w:bCs/>
          <w:color w:val="FF0000"/>
          <w:sz w:val="24"/>
          <w:szCs w:val="24"/>
        </w:rPr>
      </w:pPr>
    </w:p>
    <w:p w14:paraId="6216BB44" w14:textId="368A331B" w:rsidR="00626867" w:rsidRPr="00CF76E1" w:rsidRDefault="00442C8E" w:rsidP="00442C8E">
      <w:pPr>
        <w:jc w:val="both"/>
        <w:rPr>
          <w:rFonts w:ascii="Palatino Linotype" w:hAnsi="Palatino Linotype"/>
          <w:b/>
          <w:bCs/>
          <w:sz w:val="24"/>
          <w:szCs w:val="24"/>
        </w:rPr>
      </w:pPr>
      <w:r w:rsidRPr="00CF76E1">
        <w:rPr>
          <w:rFonts w:ascii="Palatino Linotype" w:hAnsi="Palatino Linotype"/>
          <w:b/>
          <w:bCs/>
          <w:sz w:val="24"/>
          <w:szCs w:val="24"/>
        </w:rPr>
        <w:t xml:space="preserve">The Sub-Recipient answers to the following questions will </w:t>
      </w:r>
      <w:r w:rsidR="00212809" w:rsidRPr="00CF76E1">
        <w:rPr>
          <w:rFonts w:ascii="Palatino Linotype" w:hAnsi="Palatino Linotype"/>
          <w:b/>
          <w:bCs/>
          <w:sz w:val="24"/>
          <w:szCs w:val="24"/>
        </w:rPr>
        <w:t>help</w:t>
      </w:r>
      <w:r w:rsidRPr="00CF76E1">
        <w:rPr>
          <w:rFonts w:ascii="Palatino Linotype" w:hAnsi="Palatino Linotype"/>
          <w:b/>
          <w:bCs/>
          <w:sz w:val="24"/>
          <w:szCs w:val="24"/>
        </w:rPr>
        <w:t xml:space="preserve"> us enhance our responses to the Collaborative Application narrative.</w:t>
      </w:r>
      <w:r w:rsidR="00E53097" w:rsidRPr="00CF76E1">
        <w:rPr>
          <w:rFonts w:ascii="Palatino Linotype" w:hAnsi="Palatino Linotype"/>
          <w:b/>
          <w:bCs/>
          <w:sz w:val="24"/>
          <w:szCs w:val="24"/>
        </w:rPr>
        <w:t xml:space="preserve"> Responses can be in bullet form or in simple straight forward narrative.</w:t>
      </w:r>
      <w:r w:rsidR="00FB5FF6">
        <w:rPr>
          <w:rFonts w:ascii="Palatino Linotype" w:hAnsi="Palatino Linotype"/>
          <w:b/>
          <w:bCs/>
          <w:sz w:val="24"/>
          <w:szCs w:val="24"/>
        </w:rPr>
        <w:t xml:space="preserve"> It is suggested to review responses from last year’s RFI and update them to reduce the need to recreate responses to </w:t>
      </w:r>
      <w:proofErr w:type="gramStart"/>
      <w:r w:rsidR="00FB5FF6">
        <w:rPr>
          <w:rFonts w:ascii="Palatino Linotype" w:hAnsi="Palatino Linotype"/>
          <w:b/>
          <w:bCs/>
          <w:sz w:val="24"/>
          <w:szCs w:val="24"/>
        </w:rPr>
        <w:t>similar questions</w:t>
      </w:r>
      <w:proofErr w:type="gramEnd"/>
      <w:r w:rsidR="00FB5FF6">
        <w:rPr>
          <w:rFonts w:ascii="Palatino Linotype" w:hAnsi="Palatino Linotype"/>
          <w:b/>
          <w:bCs/>
          <w:sz w:val="24"/>
          <w:szCs w:val="24"/>
        </w:rPr>
        <w:t xml:space="preserve"> for this year’s RFI.  </w:t>
      </w:r>
      <w:r w:rsidR="00626867" w:rsidRPr="00CF76E1">
        <w:rPr>
          <w:rFonts w:ascii="Palatino Linotype" w:hAnsi="Palatino Linotype"/>
          <w:b/>
          <w:bCs/>
          <w:sz w:val="24"/>
          <w:szCs w:val="24"/>
        </w:rPr>
        <w:t>If a particular question does not apply to your agency, indicate NA.</w:t>
      </w:r>
    </w:p>
    <w:p w14:paraId="6060B4CA" w14:textId="77777777" w:rsidR="00442C8E" w:rsidRPr="00CF76E1" w:rsidRDefault="00442C8E" w:rsidP="00442C8E">
      <w:pPr>
        <w:jc w:val="left"/>
        <w:rPr>
          <w:rFonts w:ascii="Palatino Linotype" w:hAnsi="Palatino Linotype"/>
          <w:b/>
          <w:bCs/>
          <w:sz w:val="24"/>
          <w:szCs w:val="24"/>
        </w:rPr>
      </w:pPr>
    </w:p>
    <w:p w14:paraId="528171D4" w14:textId="77777777" w:rsidR="00EE27ED" w:rsidRPr="00B20153" w:rsidRDefault="00EE27ED" w:rsidP="007870D3">
      <w:pPr>
        <w:jc w:val="both"/>
        <w:rPr>
          <w:rFonts w:ascii="Palatino Linotype" w:hAnsi="Palatino Linotype"/>
          <w:b/>
          <w:bCs/>
        </w:rPr>
      </w:pPr>
    </w:p>
    <w:p w14:paraId="243D7FE7" w14:textId="04869DB4" w:rsidR="00EE27ED" w:rsidRDefault="00EE27ED">
      <w:pPr>
        <w:rPr>
          <w:rFonts w:ascii="Palatino Linotype" w:hAnsi="Palatino Linotype"/>
          <w:b/>
          <w:bCs/>
        </w:rPr>
      </w:pPr>
      <w:r>
        <w:rPr>
          <w:rFonts w:ascii="Palatino Linotype" w:hAnsi="Palatino Linotype"/>
          <w:b/>
          <w:bCs/>
        </w:rPr>
        <w:br w:type="page"/>
      </w:r>
    </w:p>
    <w:p w14:paraId="3B5CB3B2" w14:textId="77777777" w:rsidR="007870D3" w:rsidRDefault="007870D3" w:rsidP="007870D3">
      <w:pPr>
        <w:jc w:val="both"/>
        <w:rPr>
          <w:rFonts w:ascii="Palatino Linotype" w:hAnsi="Palatino Linotype"/>
          <w:b/>
          <w:bCs/>
        </w:rPr>
      </w:pPr>
    </w:p>
    <w:p w14:paraId="2397BED4" w14:textId="125E254E" w:rsidR="00442C8E" w:rsidRDefault="00442C8E" w:rsidP="00393831">
      <w:pPr>
        <w:rPr>
          <w:rFonts w:ascii="Palatino Linotype" w:hAnsi="Palatino Linotype"/>
          <w:b/>
          <w:bCs/>
          <w:sz w:val="24"/>
          <w:szCs w:val="24"/>
        </w:rPr>
      </w:pPr>
      <w:r>
        <w:rPr>
          <w:rFonts w:ascii="Palatino Linotype" w:hAnsi="Palatino Linotype"/>
          <w:b/>
          <w:bCs/>
          <w:sz w:val="24"/>
          <w:szCs w:val="24"/>
        </w:rPr>
        <w:t>SUB-RECIPIENT</w:t>
      </w:r>
      <w:r w:rsidR="00CF76E1">
        <w:rPr>
          <w:rFonts w:ascii="Palatino Linotype" w:hAnsi="Palatino Linotype"/>
          <w:b/>
          <w:bCs/>
          <w:sz w:val="24"/>
          <w:szCs w:val="24"/>
        </w:rPr>
        <w:t>--2023</w:t>
      </w:r>
    </w:p>
    <w:p w14:paraId="502CC008" w14:textId="098A8EDF" w:rsidR="00393831" w:rsidRDefault="00393831" w:rsidP="00393831">
      <w:pPr>
        <w:rPr>
          <w:rFonts w:ascii="Palatino Linotype" w:hAnsi="Palatino Linotype"/>
          <w:b/>
          <w:bCs/>
          <w:sz w:val="24"/>
          <w:szCs w:val="24"/>
        </w:rPr>
      </w:pPr>
      <w:r>
        <w:rPr>
          <w:rFonts w:ascii="Palatino Linotype" w:hAnsi="Palatino Linotype"/>
          <w:b/>
          <w:bCs/>
          <w:sz w:val="24"/>
          <w:szCs w:val="24"/>
        </w:rPr>
        <w:t>REQUEST FOR INFORMATION</w:t>
      </w:r>
    </w:p>
    <w:p w14:paraId="581CB88C" w14:textId="5FCFD06A" w:rsidR="007870D3" w:rsidRDefault="00393831" w:rsidP="00393831">
      <w:pPr>
        <w:rPr>
          <w:rFonts w:ascii="Palatino Linotype" w:hAnsi="Palatino Linotype"/>
          <w:b/>
          <w:bCs/>
        </w:rPr>
      </w:pPr>
      <w:r w:rsidRPr="001457F8">
        <w:rPr>
          <w:rFonts w:ascii="Palatino Linotype" w:hAnsi="Palatino Linotype"/>
          <w:b/>
          <w:bCs/>
          <w:sz w:val="18"/>
          <w:szCs w:val="18"/>
        </w:rPr>
        <w:t>Note:  for the purposes of this document—households means both individuals and families</w:t>
      </w:r>
    </w:p>
    <w:tbl>
      <w:tblPr>
        <w:tblStyle w:val="TableGrid"/>
        <w:tblW w:w="0" w:type="auto"/>
        <w:tblLook w:val="04A0" w:firstRow="1" w:lastRow="0" w:firstColumn="1" w:lastColumn="0" w:noHBand="0" w:noVBand="1"/>
      </w:tblPr>
      <w:tblGrid>
        <w:gridCol w:w="5395"/>
        <w:gridCol w:w="5395"/>
      </w:tblGrid>
      <w:tr w:rsidR="001C22DD" w:rsidRPr="00B20153" w14:paraId="67B346EC" w14:textId="77777777" w:rsidTr="001C22DD">
        <w:tc>
          <w:tcPr>
            <w:tcW w:w="5395" w:type="dxa"/>
          </w:tcPr>
          <w:p w14:paraId="42167043" w14:textId="4D65ED19" w:rsidR="001C22DD" w:rsidRPr="00B20153" w:rsidRDefault="001C22DD" w:rsidP="00767E9B">
            <w:pPr>
              <w:jc w:val="left"/>
              <w:rPr>
                <w:rFonts w:ascii="Palatino Linotype" w:hAnsi="Palatino Linotype"/>
                <w:b/>
                <w:bCs/>
              </w:rPr>
            </w:pPr>
            <w:r w:rsidRPr="00B20153">
              <w:rPr>
                <w:rFonts w:ascii="Palatino Linotype" w:hAnsi="Palatino Linotype"/>
                <w:b/>
                <w:bCs/>
              </w:rPr>
              <w:t xml:space="preserve">Name of </w:t>
            </w:r>
            <w:r w:rsidR="00442C8E">
              <w:rPr>
                <w:rFonts w:ascii="Palatino Linotype" w:hAnsi="Palatino Linotype"/>
                <w:b/>
                <w:bCs/>
              </w:rPr>
              <w:t>Sub-Recipient</w:t>
            </w:r>
          </w:p>
          <w:p w14:paraId="267FE719" w14:textId="54C0BC37" w:rsidR="00767E9B" w:rsidRPr="00B20153" w:rsidRDefault="00767E9B" w:rsidP="00767E9B">
            <w:pPr>
              <w:jc w:val="left"/>
              <w:rPr>
                <w:rFonts w:ascii="Palatino Linotype" w:hAnsi="Palatino Linotype"/>
                <w:b/>
                <w:bCs/>
              </w:rPr>
            </w:pPr>
          </w:p>
        </w:tc>
        <w:tc>
          <w:tcPr>
            <w:tcW w:w="5395" w:type="dxa"/>
          </w:tcPr>
          <w:p w14:paraId="13D183A0" w14:textId="01015D01" w:rsidR="001C22DD" w:rsidRPr="00B20153" w:rsidRDefault="001C22DD" w:rsidP="001C22DD">
            <w:pPr>
              <w:jc w:val="left"/>
              <w:rPr>
                <w:rFonts w:ascii="Palatino Linotype" w:hAnsi="Palatino Linotype"/>
                <w:b/>
                <w:bCs/>
              </w:rPr>
            </w:pPr>
            <w:r w:rsidRPr="00B20153">
              <w:rPr>
                <w:rFonts w:ascii="Palatino Linotype" w:hAnsi="Palatino Linotype"/>
                <w:b/>
                <w:bCs/>
              </w:rPr>
              <w:t>Contact Name</w:t>
            </w:r>
            <w:r w:rsidR="00F6642E">
              <w:rPr>
                <w:rFonts w:ascii="Palatino Linotype" w:hAnsi="Palatino Linotype"/>
                <w:b/>
                <w:bCs/>
              </w:rPr>
              <w:br/>
            </w:r>
          </w:p>
        </w:tc>
      </w:tr>
      <w:tr w:rsidR="001C22DD" w:rsidRPr="00B20153" w14:paraId="137198E6" w14:textId="77777777" w:rsidTr="001C22DD">
        <w:tc>
          <w:tcPr>
            <w:tcW w:w="5395" w:type="dxa"/>
          </w:tcPr>
          <w:p w14:paraId="5F293E74" w14:textId="77777777" w:rsidR="001C22DD" w:rsidRPr="00B20153" w:rsidRDefault="001C22DD" w:rsidP="001C22DD">
            <w:pPr>
              <w:jc w:val="left"/>
              <w:rPr>
                <w:rFonts w:ascii="Palatino Linotype" w:hAnsi="Palatino Linotype"/>
                <w:b/>
                <w:bCs/>
              </w:rPr>
            </w:pPr>
            <w:r w:rsidRPr="00B20153">
              <w:rPr>
                <w:rFonts w:ascii="Palatino Linotype" w:hAnsi="Palatino Linotype"/>
                <w:b/>
                <w:bCs/>
              </w:rPr>
              <w:t>Contact Phone Number</w:t>
            </w:r>
          </w:p>
          <w:p w14:paraId="63B4B59B" w14:textId="2C59ACBB" w:rsidR="001C22DD" w:rsidRPr="00B20153" w:rsidRDefault="001C22DD" w:rsidP="001C22DD">
            <w:pPr>
              <w:jc w:val="left"/>
              <w:rPr>
                <w:rFonts w:ascii="Palatino Linotype" w:hAnsi="Palatino Linotype"/>
                <w:b/>
                <w:bCs/>
              </w:rPr>
            </w:pPr>
          </w:p>
        </w:tc>
        <w:tc>
          <w:tcPr>
            <w:tcW w:w="5395" w:type="dxa"/>
          </w:tcPr>
          <w:p w14:paraId="26A7EE66" w14:textId="6325C7C0" w:rsidR="001C22DD" w:rsidRPr="00B20153" w:rsidRDefault="001C22DD" w:rsidP="001C22DD">
            <w:pPr>
              <w:jc w:val="left"/>
              <w:rPr>
                <w:rFonts w:ascii="Palatino Linotype" w:hAnsi="Palatino Linotype"/>
                <w:b/>
                <w:bCs/>
              </w:rPr>
            </w:pPr>
            <w:r w:rsidRPr="00B20153">
              <w:rPr>
                <w:rFonts w:ascii="Palatino Linotype" w:hAnsi="Palatino Linotype"/>
                <w:b/>
                <w:bCs/>
              </w:rPr>
              <w:t>Contact EMAIL</w:t>
            </w:r>
            <w:r w:rsidR="00F6642E">
              <w:rPr>
                <w:rFonts w:ascii="Palatino Linotype" w:hAnsi="Palatino Linotype"/>
                <w:b/>
                <w:bCs/>
              </w:rPr>
              <w:br/>
            </w:r>
          </w:p>
        </w:tc>
      </w:tr>
      <w:tr w:rsidR="001C22DD" w:rsidRPr="00B20153" w14:paraId="37972013" w14:textId="77777777" w:rsidTr="001C22DD">
        <w:tc>
          <w:tcPr>
            <w:tcW w:w="5395" w:type="dxa"/>
          </w:tcPr>
          <w:p w14:paraId="622DDCC7" w14:textId="77777777" w:rsidR="001C22DD" w:rsidRPr="00B20153" w:rsidRDefault="001C22DD" w:rsidP="001C22DD">
            <w:pPr>
              <w:jc w:val="left"/>
              <w:rPr>
                <w:rFonts w:ascii="Palatino Linotype" w:hAnsi="Palatino Linotype"/>
                <w:b/>
                <w:bCs/>
              </w:rPr>
            </w:pPr>
            <w:r w:rsidRPr="00B20153">
              <w:rPr>
                <w:rFonts w:ascii="Palatino Linotype" w:hAnsi="Palatino Linotype"/>
                <w:b/>
                <w:bCs/>
              </w:rPr>
              <w:t>Date Completed</w:t>
            </w:r>
          </w:p>
          <w:p w14:paraId="08035ADE" w14:textId="074452B6" w:rsidR="001C22DD" w:rsidRPr="00B20153" w:rsidRDefault="001C22DD" w:rsidP="001C22DD">
            <w:pPr>
              <w:jc w:val="left"/>
              <w:rPr>
                <w:rFonts w:ascii="Palatino Linotype" w:hAnsi="Palatino Linotype"/>
                <w:b/>
                <w:bCs/>
              </w:rPr>
            </w:pPr>
          </w:p>
        </w:tc>
        <w:tc>
          <w:tcPr>
            <w:tcW w:w="5395" w:type="dxa"/>
          </w:tcPr>
          <w:p w14:paraId="03C1A9AE" w14:textId="5A45BF68" w:rsidR="001C22DD" w:rsidRPr="00B20153" w:rsidRDefault="001C22DD" w:rsidP="001C22DD">
            <w:pPr>
              <w:jc w:val="left"/>
              <w:rPr>
                <w:rFonts w:ascii="Palatino Linotype" w:hAnsi="Palatino Linotype"/>
                <w:b/>
                <w:bCs/>
              </w:rPr>
            </w:pPr>
          </w:p>
        </w:tc>
      </w:tr>
    </w:tbl>
    <w:p w14:paraId="35301AD5" w14:textId="41EAFEEC" w:rsidR="00393831" w:rsidRDefault="00393831">
      <w:pPr>
        <w:rPr>
          <w:rFonts w:ascii="Palatino Linotype" w:hAnsi="Palatino Linotype"/>
          <w:b/>
          <w:bCs/>
          <w:sz w:val="24"/>
          <w:szCs w:val="24"/>
          <w:u w:val="single"/>
        </w:rPr>
      </w:pPr>
    </w:p>
    <w:p w14:paraId="6BA6D88C" w14:textId="10E21373" w:rsidR="008D6507" w:rsidRDefault="007F2C27" w:rsidP="001A6150">
      <w:pPr>
        <w:jc w:val="both"/>
        <w:rPr>
          <w:rFonts w:ascii="Palatino Linotype" w:hAnsi="Palatino Linotype"/>
          <w:b/>
          <w:bCs/>
          <w:sz w:val="24"/>
          <w:szCs w:val="24"/>
        </w:rPr>
      </w:pPr>
      <w:r>
        <w:rPr>
          <w:rFonts w:ascii="Palatino Linotype" w:hAnsi="Palatino Linotype"/>
          <w:b/>
          <w:bCs/>
          <w:sz w:val="24"/>
          <w:szCs w:val="24"/>
        </w:rPr>
        <w:t>1</w:t>
      </w:r>
      <w:r w:rsidR="005B158C">
        <w:rPr>
          <w:rFonts w:ascii="Palatino Linotype" w:hAnsi="Palatino Linotype"/>
          <w:b/>
          <w:bCs/>
          <w:sz w:val="24"/>
          <w:szCs w:val="24"/>
        </w:rPr>
        <w:t xml:space="preserve">.  </w:t>
      </w:r>
      <w:r w:rsidR="00AC704B">
        <w:rPr>
          <w:rFonts w:ascii="Palatino Linotype" w:hAnsi="Palatino Linotype"/>
          <w:b/>
          <w:bCs/>
          <w:sz w:val="24"/>
          <w:szCs w:val="24"/>
        </w:rPr>
        <w:t xml:space="preserve">What strategies </w:t>
      </w:r>
      <w:r w:rsidR="005B158C">
        <w:rPr>
          <w:rFonts w:ascii="Palatino Linotype" w:hAnsi="Palatino Linotype"/>
          <w:b/>
          <w:bCs/>
          <w:sz w:val="24"/>
          <w:szCs w:val="24"/>
        </w:rPr>
        <w:t xml:space="preserve">does the </w:t>
      </w:r>
      <w:r w:rsidR="00442C8E">
        <w:rPr>
          <w:rFonts w:ascii="Palatino Linotype" w:hAnsi="Palatino Linotype"/>
          <w:b/>
          <w:bCs/>
          <w:sz w:val="24"/>
          <w:szCs w:val="24"/>
        </w:rPr>
        <w:t>Sub-Recipient</w:t>
      </w:r>
      <w:r w:rsidR="005B158C">
        <w:rPr>
          <w:rFonts w:ascii="Palatino Linotype" w:hAnsi="Palatino Linotype"/>
          <w:b/>
          <w:bCs/>
          <w:sz w:val="24"/>
          <w:szCs w:val="24"/>
        </w:rPr>
        <w:t xml:space="preserve"> </w:t>
      </w:r>
      <w:r w:rsidR="00AC704B">
        <w:rPr>
          <w:rFonts w:ascii="Palatino Linotype" w:hAnsi="Palatino Linotype"/>
          <w:b/>
          <w:bCs/>
          <w:sz w:val="24"/>
          <w:szCs w:val="24"/>
        </w:rPr>
        <w:t xml:space="preserve">use to </w:t>
      </w:r>
      <w:r w:rsidR="005B158C">
        <w:rPr>
          <w:rFonts w:ascii="Palatino Linotype" w:hAnsi="Palatino Linotype"/>
          <w:b/>
          <w:bCs/>
          <w:sz w:val="24"/>
          <w:szCs w:val="24"/>
        </w:rPr>
        <w:t>communicate with individuals with disabilities, including the availability of accessible electronic formats?  Does the format you use for virtual meetings include a captioning function?</w:t>
      </w:r>
    </w:p>
    <w:p w14:paraId="38828D6E" w14:textId="03787C99" w:rsidR="005B158C" w:rsidRDefault="005B158C" w:rsidP="001A6150">
      <w:pPr>
        <w:jc w:val="both"/>
        <w:rPr>
          <w:rFonts w:ascii="Palatino Linotype" w:hAnsi="Palatino Linotype"/>
          <w:b/>
          <w:bCs/>
          <w:sz w:val="24"/>
          <w:szCs w:val="24"/>
        </w:rPr>
      </w:pPr>
    </w:p>
    <w:p w14:paraId="5E8E4C1C" w14:textId="77777777" w:rsidR="00810EA9" w:rsidRDefault="00810EA9" w:rsidP="001A6150">
      <w:pPr>
        <w:jc w:val="both"/>
        <w:rPr>
          <w:rFonts w:ascii="Palatino Linotype" w:hAnsi="Palatino Linotype"/>
          <w:b/>
          <w:bCs/>
          <w:sz w:val="24"/>
          <w:szCs w:val="24"/>
        </w:rPr>
      </w:pPr>
    </w:p>
    <w:p w14:paraId="4DF0C67D" w14:textId="6D305C68" w:rsidR="008D6507" w:rsidRDefault="007F2C27" w:rsidP="001A6150">
      <w:pPr>
        <w:jc w:val="both"/>
        <w:rPr>
          <w:rFonts w:ascii="Palatino Linotype" w:hAnsi="Palatino Linotype"/>
          <w:b/>
          <w:bCs/>
          <w:sz w:val="24"/>
          <w:szCs w:val="24"/>
        </w:rPr>
      </w:pPr>
      <w:r>
        <w:rPr>
          <w:rFonts w:ascii="Palatino Linotype" w:hAnsi="Palatino Linotype"/>
          <w:b/>
          <w:bCs/>
          <w:sz w:val="24"/>
          <w:szCs w:val="24"/>
        </w:rPr>
        <w:t>2</w:t>
      </w:r>
      <w:r w:rsidR="005B158C">
        <w:rPr>
          <w:rFonts w:ascii="Palatino Linotype" w:hAnsi="Palatino Linotype"/>
          <w:b/>
          <w:bCs/>
          <w:sz w:val="24"/>
          <w:szCs w:val="24"/>
        </w:rPr>
        <w:t xml:space="preserve">.  </w:t>
      </w:r>
      <w:r w:rsidR="00AC704B">
        <w:rPr>
          <w:rFonts w:ascii="Palatino Linotype" w:hAnsi="Palatino Linotype"/>
          <w:b/>
          <w:bCs/>
          <w:sz w:val="24"/>
          <w:szCs w:val="24"/>
        </w:rPr>
        <w:t>What strategies</w:t>
      </w:r>
      <w:r w:rsidR="005B158C">
        <w:rPr>
          <w:rFonts w:ascii="Palatino Linotype" w:hAnsi="Palatino Linotype"/>
          <w:b/>
          <w:bCs/>
          <w:sz w:val="24"/>
          <w:szCs w:val="24"/>
        </w:rPr>
        <w:t xml:space="preserve"> does the </w:t>
      </w:r>
      <w:r>
        <w:rPr>
          <w:rFonts w:ascii="Palatino Linotype" w:hAnsi="Palatino Linotype"/>
          <w:b/>
          <w:bCs/>
          <w:sz w:val="24"/>
          <w:szCs w:val="24"/>
        </w:rPr>
        <w:t>Sub-Recipient</w:t>
      </w:r>
      <w:r w:rsidR="00AC704B">
        <w:rPr>
          <w:rFonts w:ascii="Palatino Linotype" w:hAnsi="Palatino Linotype"/>
          <w:b/>
          <w:bCs/>
          <w:sz w:val="24"/>
          <w:szCs w:val="24"/>
        </w:rPr>
        <w:t xml:space="preserve"> use to</w:t>
      </w:r>
      <w:r w:rsidR="005B158C">
        <w:rPr>
          <w:rFonts w:ascii="Palatino Linotype" w:hAnsi="Palatino Linotype"/>
          <w:b/>
          <w:bCs/>
          <w:sz w:val="24"/>
          <w:szCs w:val="24"/>
        </w:rPr>
        <w:t xml:space="preserve"> </w:t>
      </w:r>
      <w:r>
        <w:rPr>
          <w:rFonts w:ascii="Palatino Linotype" w:hAnsi="Palatino Linotype"/>
          <w:b/>
          <w:bCs/>
          <w:sz w:val="24"/>
          <w:szCs w:val="24"/>
        </w:rPr>
        <w:t xml:space="preserve">partner with </w:t>
      </w:r>
      <w:r w:rsidR="005B158C">
        <w:rPr>
          <w:rFonts w:ascii="Palatino Linotype" w:hAnsi="Palatino Linotype"/>
          <w:b/>
          <w:bCs/>
          <w:sz w:val="24"/>
          <w:szCs w:val="24"/>
        </w:rPr>
        <w:t>organizations serving</w:t>
      </w:r>
      <w:r w:rsidR="00E46038">
        <w:rPr>
          <w:rFonts w:ascii="Palatino Linotype" w:hAnsi="Palatino Linotype"/>
          <w:b/>
          <w:bCs/>
          <w:sz w:val="24"/>
          <w:szCs w:val="24"/>
        </w:rPr>
        <w:t xml:space="preserve"> diverse and/or</w:t>
      </w:r>
      <w:r w:rsidR="005B158C">
        <w:rPr>
          <w:rFonts w:ascii="Palatino Linotype" w:hAnsi="Palatino Linotype"/>
          <w:b/>
          <w:bCs/>
          <w:sz w:val="24"/>
          <w:szCs w:val="24"/>
        </w:rPr>
        <w:t xml:space="preserve"> culturally specific communities </w:t>
      </w:r>
      <w:r w:rsidR="00F23CC2">
        <w:rPr>
          <w:rFonts w:ascii="Palatino Linotype" w:hAnsi="Palatino Linotype"/>
          <w:b/>
          <w:bCs/>
          <w:sz w:val="24"/>
          <w:szCs w:val="24"/>
        </w:rPr>
        <w:t>(</w:t>
      </w:r>
      <w:r w:rsidR="006C2073">
        <w:rPr>
          <w:rFonts w:ascii="Palatino Linotype" w:hAnsi="Palatino Linotype"/>
          <w:b/>
          <w:bCs/>
          <w:sz w:val="24"/>
          <w:szCs w:val="24"/>
        </w:rPr>
        <w:t>e.g.,</w:t>
      </w:r>
      <w:r w:rsidR="00F23CC2">
        <w:rPr>
          <w:rFonts w:ascii="Palatino Linotype" w:hAnsi="Palatino Linotype"/>
          <w:b/>
          <w:bCs/>
          <w:sz w:val="24"/>
          <w:szCs w:val="24"/>
        </w:rPr>
        <w:t xml:space="preserve"> African American</w:t>
      </w:r>
      <w:r w:rsidR="00AC704B">
        <w:rPr>
          <w:rFonts w:ascii="Palatino Linotype" w:hAnsi="Palatino Linotype"/>
          <w:b/>
          <w:bCs/>
          <w:sz w:val="24"/>
          <w:szCs w:val="24"/>
        </w:rPr>
        <w:t>s</w:t>
      </w:r>
      <w:r w:rsidR="00F23CC2">
        <w:rPr>
          <w:rFonts w:ascii="Palatino Linotype" w:hAnsi="Palatino Linotype"/>
          <w:b/>
          <w:bCs/>
          <w:sz w:val="24"/>
          <w:szCs w:val="24"/>
        </w:rPr>
        <w:t>,</w:t>
      </w:r>
      <w:r w:rsidR="00AC704B">
        <w:rPr>
          <w:rFonts w:ascii="Palatino Linotype" w:hAnsi="Palatino Linotype"/>
          <w:b/>
          <w:bCs/>
          <w:sz w:val="24"/>
          <w:szCs w:val="24"/>
        </w:rPr>
        <w:t xml:space="preserve"> </w:t>
      </w:r>
      <w:r w:rsidR="00FB5FF6">
        <w:rPr>
          <w:rFonts w:ascii="Palatino Linotype" w:hAnsi="Palatino Linotype"/>
          <w:b/>
          <w:bCs/>
          <w:sz w:val="24"/>
          <w:szCs w:val="24"/>
        </w:rPr>
        <w:t xml:space="preserve">tribal communities, </w:t>
      </w:r>
      <w:r w:rsidR="00AC704B">
        <w:rPr>
          <w:rFonts w:ascii="Palatino Linotype" w:hAnsi="Palatino Linotype"/>
          <w:b/>
          <w:bCs/>
          <w:sz w:val="24"/>
          <w:szCs w:val="24"/>
        </w:rPr>
        <w:t>Latinos/Hispanic, faith-based,</w:t>
      </w:r>
      <w:r w:rsidR="00F23CC2">
        <w:rPr>
          <w:rFonts w:ascii="Palatino Linotype" w:hAnsi="Palatino Linotype"/>
          <w:b/>
          <w:bCs/>
          <w:sz w:val="24"/>
          <w:szCs w:val="24"/>
        </w:rPr>
        <w:t xml:space="preserve"> LGBTQ+, persons with disabilities)</w:t>
      </w:r>
      <w:r w:rsidR="002F2DBA">
        <w:rPr>
          <w:rFonts w:ascii="Palatino Linotype" w:hAnsi="Palatino Linotype"/>
          <w:b/>
          <w:bCs/>
          <w:sz w:val="24"/>
          <w:szCs w:val="24"/>
        </w:rPr>
        <w:t xml:space="preserve"> to access resources for program participants?</w:t>
      </w:r>
    </w:p>
    <w:p w14:paraId="7B96A1D2" w14:textId="77777777" w:rsidR="00810EA9" w:rsidRDefault="00810EA9" w:rsidP="001A6150">
      <w:pPr>
        <w:jc w:val="both"/>
        <w:rPr>
          <w:rFonts w:ascii="Palatino Linotype" w:hAnsi="Palatino Linotype"/>
          <w:b/>
          <w:bCs/>
          <w:sz w:val="24"/>
          <w:szCs w:val="24"/>
        </w:rPr>
      </w:pPr>
    </w:p>
    <w:p w14:paraId="0CB3DEC8" w14:textId="77777777" w:rsidR="005D7A32" w:rsidRDefault="005D7A32" w:rsidP="001A6150">
      <w:pPr>
        <w:jc w:val="both"/>
        <w:rPr>
          <w:rFonts w:ascii="Palatino Linotype" w:hAnsi="Palatino Linotype"/>
          <w:b/>
          <w:bCs/>
          <w:sz w:val="24"/>
          <w:szCs w:val="24"/>
        </w:rPr>
      </w:pPr>
    </w:p>
    <w:p w14:paraId="340D047A" w14:textId="4D4DCADA" w:rsidR="00F23CC2" w:rsidRDefault="00A07EB8" w:rsidP="001A6150">
      <w:pPr>
        <w:jc w:val="both"/>
        <w:rPr>
          <w:rFonts w:ascii="Palatino Linotype" w:hAnsi="Palatino Linotype"/>
          <w:b/>
          <w:bCs/>
          <w:sz w:val="24"/>
          <w:szCs w:val="24"/>
        </w:rPr>
      </w:pPr>
      <w:r w:rsidRPr="00594E2B">
        <w:rPr>
          <w:rFonts w:ascii="Palatino Linotype" w:hAnsi="Palatino Linotype"/>
          <w:b/>
          <w:bCs/>
          <w:sz w:val="24"/>
          <w:szCs w:val="24"/>
        </w:rPr>
        <w:t>3</w:t>
      </w:r>
      <w:r w:rsidR="00D7159B" w:rsidRPr="00594E2B">
        <w:rPr>
          <w:rFonts w:ascii="Palatino Linotype" w:hAnsi="Palatino Linotype"/>
          <w:b/>
          <w:bCs/>
          <w:sz w:val="24"/>
          <w:szCs w:val="24"/>
        </w:rPr>
        <w:t xml:space="preserve">. </w:t>
      </w:r>
      <w:r w:rsidR="00663A4F">
        <w:rPr>
          <w:rFonts w:ascii="Palatino Linotype" w:hAnsi="Palatino Linotype"/>
          <w:b/>
          <w:bCs/>
          <w:sz w:val="24"/>
          <w:szCs w:val="24"/>
        </w:rPr>
        <w:t xml:space="preserve">The </w:t>
      </w:r>
      <w:r w:rsidR="00DA07AB">
        <w:rPr>
          <w:rFonts w:ascii="Palatino Linotype" w:hAnsi="Palatino Linotype"/>
          <w:b/>
          <w:bCs/>
          <w:sz w:val="24"/>
          <w:szCs w:val="24"/>
        </w:rPr>
        <w:t>C</w:t>
      </w:r>
      <w:r w:rsidR="00663A4F">
        <w:rPr>
          <w:rFonts w:ascii="Palatino Linotype" w:hAnsi="Palatino Linotype"/>
          <w:b/>
          <w:bCs/>
          <w:sz w:val="24"/>
          <w:szCs w:val="24"/>
        </w:rPr>
        <w:t xml:space="preserve">ollaborative </w:t>
      </w:r>
      <w:r w:rsidR="00DA07AB">
        <w:rPr>
          <w:rFonts w:ascii="Palatino Linotype" w:hAnsi="Palatino Linotype"/>
          <w:b/>
          <w:bCs/>
          <w:sz w:val="24"/>
          <w:szCs w:val="24"/>
        </w:rPr>
        <w:t>A</w:t>
      </w:r>
      <w:r w:rsidR="00663A4F">
        <w:rPr>
          <w:rFonts w:ascii="Palatino Linotype" w:hAnsi="Palatino Linotype"/>
          <w:b/>
          <w:bCs/>
          <w:sz w:val="24"/>
          <w:szCs w:val="24"/>
        </w:rPr>
        <w:t>pplication requires information about</w:t>
      </w:r>
      <w:r w:rsidR="002E721D">
        <w:rPr>
          <w:rFonts w:ascii="Palatino Linotype" w:hAnsi="Palatino Linotype"/>
          <w:b/>
          <w:bCs/>
          <w:sz w:val="24"/>
          <w:szCs w:val="24"/>
        </w:rPr>
        <w:t xml:space="preserve"> collaboration related to </w:t>
      </w:r>
      <w:r w:rsidR="00D7159B" w:rsidRPr="00594E2B">
        <w:rPr>
          <w:rFonts w:ascii="Palatino Linotype" w:hAnsi="Palatino Linotype"/>
          <w:b/>
          <w:bCs/>
          <w:sz w:val="24"/>
          <w:szCs w:val="24"/>
        </w:rPr>
        <w:t>children and youth</w:t>
      </w:r>
      <w:r w:rsidR="00AD213C">
        <w:rPr>
          <w:rFonts w:ascii="Palatino Linotype" w:hAnsi="Palatino Linotype"/>
          <w:b/>
          <w:bCs/>
          <w:sz w:val="24"/>
          <w:szCs w:val="24"/>
        </w:rPr>
        <w:t xml:space="preserve">. </w:t>
      </w:r>
      <w:r w:rsidR="00AC704B" w:rsidRPr="00594E2B">
        <w:rPr>
          <w:rFonts w:ascii="Palatino Linotype" w:hAnsi="Palatino Linotype"/>
          <w:b/>
          <w:bCs/>
          <w:sz w:val="24"/>
          <w:szCs w:val="24"/>
        </w:rPr>
        <w:t xml:space="preserve">Provide an example about how the </w:t>
      </w:r>
      <w:r w:rsidR="002E721D">
        <w:rPr>
          <w:rFonts w:ascii="Palatino Linotype" w:hAnsi="Palatino Linotype"/>
          <w:b/>
          <w:bCs/>
          <w:sz w:val="24"/>
          <w:szCs w:val="24"/>
        </w:rPr>
        <w:t xml:space="preserve">Sub-Recipient </w:t>
      </w:r>
      <w:r w:rsidR="00AC704B" w:rsidRPr="00594E2B">
        <w:rPr>
          <w:rFonts w:ascii="Palatino Linotype" w:hAnsi="Palatino Linotype"/>
          <w:b/>
          <w:bCs/>
          <w:sz w:val="24"/>
          <w:szCs w:val="24"/>
        </w:rPr>
        <w:t>collaborates with the following:</w:t>
      </w:r>
    </w:p>
    <w:p w14:paraId="0EE4FB15" w14:textId="77777777" w:rsidR="00077AD6" w:rsidRDefault="00077AD6" w:rsidP="001A6150">
      <w:pPr>
        <w:jc w:val="both"/>
        <w:rPr>
          <w:rFonts w:ascii="Palatino Linotype" w:hAnsi="Palatino Linotype"/>
          <w:b/>
          <w:bCs/>
          <w:sz w:val="24"/>
          <w:szCs w:val="24"/>
        </w:rPr>
      </w:pPr>
    </w:p>
    <w:p w14:paraId="67A0307B" w14:textId="3099948F" w:rsidR="00D7159B" w:rsidRDefault="002E721D" w:rsidP="001A6150">
      <w:pPr>
        <w:jc w:val="both"/>
        <w:rPr>
          <w:rFonts w:ascii="Palatino Linotype" w:hAnsi="Palatino Linotype"/>
          <w:b/>
          <w:bCs/>
          <w:sz w:val="24"/>
          <w:szCs w:val="24"/>
        </w:rPr>
      </w:pPr>
      <w:r>
        <w:rPr>
          <w:rFonts w:ascii="Palatino Linotype" w:hAnsi="Palatino Linotype"/>
          <w:b/>
          <w:bCs/>
          <w:sz w:val="24"/>
          <w:szCs w:val="24"/>
        </w:rPr>
        <w:t>3</w:t>
      </w:r>
      <w:r w:rsidR="00D7159B">
        <w:rPr>
          <w:rFonts w:ascii="Palatino Linotype" w:hAnsi="Palatino Linotype"/>
          <w:b/>
          <w:bCs/>
          <w:sz w:val="24"/>
          <w:szCs w:val="24"/>
        </w:rPr>
        <w:t>a.  Youth Education Providers</w:t>
      </w:r>
    </w:p>
    <w:p w14:paraId="0CCB8B83" w14:textId="77777777" w:rsidR="00077AD6" w:rsidRDefault="00077AD6" w:rsidP="001A6150">
      <w:pPr>
        <w:jc w:val="both"/>
        <w:rPr>
          <w:rFonts w:ascii="Palatino Linotype" w:hAnsi="Palatino Linotype"/>
          <w:b/>
          <w:bCs/>
          <w:sz w:val="24"/>
          <w:szCs w:val="24"/>
        </w:rPr>
      </w:pPr>
    </w:p>
    <w:p w14:paraId="3EE68A33" w14:textId="32086209" w:rsidR="00AC704B" w:rsidRDefault="002E721D" w:rsidP="00AC704B">
      <w:pPr>
        <w:jc w:val="both"/>
        <w:rPr>
          <w:rFonts w:ascii="Palatino Linotype" w:hAnsi="Palatino Linotype"/>
          <w:b/>
          <w:bCs/>
          <w:sz w:val="24"/>
          <w:szCs w:val="24"/>
        </w:rPr>
      </w:pPr>
      <w:r>
        <w:rPr>
          <w:rFonts w:ascii="Palatino Linotype" w:hAnsi="Palatino Linotype"/>
          <w:b/>
          <w:bCs/>
          <w:sz w:val="24"/>
          <w:szCs w:val="24"/>
        </w:rPr>
        <w:t>3</w:t>
      </w:r>
      <w:r w:rsidR="00AC704B">
        <w:rPr>
          <w:rFonts w:ascii="Palatino Linotype" w:hAnsi="Palatino Linotype"/>
          <w:b/>
          <w:bCs/>
          <w:sz w:val="24"/>
          <w:szCs w:val="24"/>
        </w:rPr>
        <w:t>b. Local Education Agencies</w:t>
      </w:r>
      <w:r w:rsidR="00AD213C">
        <w:rPr>
          <w:rFonts w:ascii="Palatino Linotype" w:hAnsi="Palatino Linotype"/>
          <w:b/>
          <w:bCs/>
          <w:sz w:val="24"/>
          <w:szCs w:val="24"/>
        </w:rPr>
        <w:t xml:space="preserve"> (</w:t>
      </w:r>
      <w:r w:rsidR="000F0CC6">
        <w:rPr>
          <w:rFonts w:ascii="Palatino Linotype" w:hAnsi="Palatino Linotype"/>
          <w:b/>
          <w:bCs/>
          <w:sz w:val="24"/>
          <w:szCs w:val="24"/>
        </w:rPr>
        <w:t>e.g.,</w:t>
      </w:r>
      <w:r w:rsidR="00AC704B">
        <w:rPr>
          <w:rFonts w:ascii="Palatino Linotype" w:hAnsi="Palatino Linotype"/>
          <w:b/>
          <w:bCs/>
          <w:sz w:val="24"/>
          <w:szCs w:val="24"/>
        </w:rPr>
        <w:t xml:space="preserve"> school districts and other school systems</w:t>
      </w:r>
      <w:r w:rsidR="00AD213C">
        <w:rPr>
          <w:rFonts w:ascii="Palatino Linotype" w:hAnsi="Palatino Linotype"/>
          <w:b/>
          <w:bCs/>
          <w:sz w:val="24"/>
          <w:szCs w:val="24"/>
        </w:rPr>
        <w:t>).</w:t>
      </w:r>
    </w:p>
    <w:p w14:paraId="4785513D" w14:textId="77777777" w:rsidR="00077AD6" w:rsidRDefault="00077AD6" w:rsidP="001A6150">
      <w:pPr>
        <w:jc w:val="both"/>
        <w:rPr>
          <w:rFonts w:ascii="Palatino Linotype" w:hAnsi="Palatino Linotype"/>
          <w:b/>
          <w:bCs/>
          <w:sz w:val="24"/>
          <w:szCs w:val="24"/>
        </w:rPr>
      </w:pPr>
    </w:p>
    <w:p w14:paraId="2E4D672D" w14:textId="5AD31108" w:rsidR="00D7159B" w:rsidRPr="00DA07AB" w:rsidRDefault="002E721D" w:rsidP="001A6150">
      <w:pPr>
        <w:jc w:val="both"/>
        <w:rPr>
          <w:rFonts w:ascii="Palatino Linotype" w:hAnsi="Palatino Linotype"/>
          <w:b/>
          <w:bCs/>
          <w:color w:val="FF0000"/>
          <w:sz w:val="24"/>
          <w:szCs w:val="24"/>
        </w:rPr>
      </w:pPr>
      <w:r>
        <w:rPr>
          <w:rFonts w:ascii="Palatino Linotype" w:hAnsi="Palatino Linotype"/>
          <w:b/>
          <w:bCs/>
          <w:sz w:val="24"/>
          <w:szCs w:val="24"/>
        </w:rPr>
        <w:t>3</w:t>
      </w:r>
      <w:r w:rsidR="00AC704B">
        <w:rPr>
          <w:rFonts w:ascii="Palatino Linotype" w:hAnsi="Palatino Linotype"/>
          <w:b/>
          <w:bCs/>
          <w:sz w:val="24"/>
          <w:szCs w:val="24"/>
        </w:rPr>
        <w:t>c</w:t>
      </w:r>
      <w:r w:rsidR="00D7159B">
        <w:rPr>
          <w:rFonts w:ascii="Palatino Linotype" w:hAnsi="Palatino Linotype"/>
          <w:b/>
          <w:bCs/>
          <w:sz w:val="24"/>
          <w:szCs w:val="24"/>
        </w:rPr>
        <w:t xml:space="preserve">. </w:t>
      </w:r>
      <w:r>
        <w:rPr>
          <w:rFonts w:ascii="Palatino Linotype" w:hAnsi="Palatino Linotype"/>
          <w:b/>
          <w:bCs/>
          <w:sz w:val="24"/>
          <w:szCs w:val="24"/>
        </w:rPr>
        <w:t xml:space="preserve">Does </w:t>
      </w:r>
      <w:r w:rsidR="006E33D5">
        <w:rPr>
          <w:rFonts w:ascii="Palatino Linotype" w:hAnsi="Palatino Linotype"/>
          <w:b/>
          <w:bCs/>
          <w:sz w:val="24"/>
          <w:szCs w:val="24"/>
        </w:rPr>
        <w:t>the Sub-Recipient</w:t>
      </w:r>
      <w:r>
        <w:rPr>
          <w:rFonts w:ascii="Palatino Linotype" w:hAnsi="Palatino Linotype"/>
          <w:b/>
          <w:bCs/>
          <w:sz w:val="24"/>
          <w:szCs w:val="24"/>
        </w:rPr>
        <w:t xml:space="preserve"> have </w:t>
      </w:r>
      <w:r w:rsidR="00D7159B">
        <w:rPr>
          <w:rFonts w:ascii="Palatino Linotype" w:hAnsi="Palatino Linotype"/>
          <w:b/>
          <w:bCs/>
          <w:sz w:val="24"/>
          <w:szCs w:val="24"/>
        </w:rPr>
        <w:t>any formal relationships (</w:t>
      </w:r>
      <w:r w:rsidR="000F0CC6">
        <w:rPr>
          <w:rFonts w:ascii="Palatino Linotype" w:hAnsi="Palatino Linotype"/>
          <w:b/>
          <w:bCs/>
          <w:sz w:val="24"/>
          <w:szCs w:val="24"/>
        </w:rPr>
        <w:t>e.g.,</w:t>
      </w:r>
      <w:r w:rsidR="00D7159B">
        <w:rPr>
          <w:rFonts w:ascii="Palatino Linotype" w:hAnsi="Palatino Linotype"/>
          <w:b/>
          <w:bCs/>
          <w:sz w:val="24"/>
          <w:szCs w:val="24"/>
        </w:rPr>
        <w:t xml:space="preserve"> written agreement, MOU) </w:t>
      </w:r>
      <w:r>
        <w:rPr>
          <w:rFonts w:ascii="Palatino Linotype" w:hAnsi="Palatino Linotype"/>
          <w:b/>
          <w:bCs/>
          <w:sz w:val="24"/>
          <w:szCs w:val="24"/>
        </w:rPr>
        <w:t xml:space="preserve">with </w:t>
      </w:r>
      <w:r w:rsidR="00D7159B">
        <w:rPr>
          <w:rFonts w:ascii="Palatino Linotype" w:hAnsi="Palatino Linotype"/>
          <w:b/>
          <w:bCs/>
          <w:sz w:val="24"/>
          <w:szCs w:val="24"/>
        </w:rPr>
        <w:t>youth education providers</w:t>
      </w:r>
      <w:r>
        <w:rPr>
          <w:rFonts w:ascii="Palatino Linotype" w:hAnsi="Palatino Linotype"/>
          <w:b/>
          <w:bCs/>
          <w:sz w:val="24"/>
          <w:szCs w:val="24"/>
        </w:rPr>
        <w:t>?  If yes, provide a one or two sentence description.</w:t>
      </w:r>
      <w:r w:rsidR="00DA07AB">
        <w:rPr>
          <w:rFonts w:ascii="Palatino Linotype" w:hAnsi="Palatino Linotype"/>
          <w:b/>
          <w:bCs/>
          <w:sz w:val="24"/>
          <w:szCs w:val="24"/>
        </w:rPr>
        <w:t xml:space="preserve">  (</w:t>
      </w:r>
      <w:r w:rsidR="00DA07AB" w:rsidRPr="00DA07AB">
        <w:rPr>
          <w:rFonts w:ascii="Palatino Linotype" w:hAnsi="Palatino Linotype"/>
          <w:b/>
          <w:bCs/>
          <w:color w:val="FF0000"/>
          <w:sz w:val="24"/>
          <w:szCs w:val="24"/>
        </w:rPr>
        <w:t xml:space="preserve">A MOU template </w:t>
      </w:r>
      <w:proofErr w:type="gramStart"/>
      <w:r w:rsidR="00DA07AB" w:rsidRPr="00DA07AB">
        <w:rPr>
          <w:rFonts w:ascii="Palatino Linotype" w:hAnsi="Palatino Linotype"/>
          <w:b/>
          <w:bCs/>
          <w:color w:val="FF0000"/>
          <w:sz w:val="24"/>
          <w:szCs w:val="24"/>
        </w:rPr>
        <w:t>was provided</w:t>
      </w:r>
      <w:proofErr w:type="gramEnd"/>
      <w:r w:rsidR="00DA07AB" w:rsidRPr="00DA07AB">
        <w:rPr>
          <w:rFonts w:ascii="Palatino Linotype" w:hAnsi="Palatino Linotype"/>
          <w:b/>
          <w:bCs/>
          <w:color w:val="FF0000"/>
          <w:sz w:val="24"/>
          <w:szCs w:val="24"/>
        </w:rPr>
        <w:t xml:space="preserve"> as an attachment to the email that transmitted this document.)</w:t>
      </w:r>
      <w:r w:rsidR="00E638BB" w:rsidRPr="00DA07AB">
        <w:rPr>
          <w:rFonts w:ascii="Palatino Linotype" w:hAnsi="Palatino Linotype"/>
          <w:b/>
          <w:bCs/>
          <w:color w:val="FF0000"/>
          <w:sz w:val="24"/>
          <w:szCs w:val="24"/>
        </w:rPr>
        <w:t xml:space="preserve"> </w:t>
      </w:r>
    </w:p>
    <w:p w14:paraId="0C5C166D" w14:textId="43D516CF" w:rsidR="00CB54BF" w:rsidRDefault="00CB54BF" w:rsidP="001A6150">
      <w:pPr>
        <w:jc w:val="both"/>
        <w:rPr>
          <w:rFonts w:ascii="Palatino Linotype" w:hAnsi="Palatino Linotype"/>
          <w:b/>
          <w:bCs/>
          <w:sz w:val="24"/>
          <w:szCs w:val="24"/>
        </w:rPr>
      </w:pPr>
    </w:p>
    <w:p w14:paraId="7315DF0D" w14:textId="77777777" w:rsidR="00810EA9" w:rsidRDefault="00810EA9" w:rsidP="001A6150">
      <w:pPr>
        <w:jc w:val="both"/>
        <w:rPr>
          <w:rFonts w:ascii="Palatino Linotype" w:hAnsi="Palatino Linotype"/>
          <w:b/>
          <w:bCs/>
          <w:sz w:val="24"/>
          <w:szCs w:val="24"/>
        </w:rPr>
      </w:pPr>
    </w:p>
    <w:p w14:paraId="60D8DA6A" w14:textId="25F0C089" w:rsidR="00CB54BF" w:rsidRDefault="002E721D" w:rsidP="001A6150">
      <w:pPr>
        <w:jc w:val="both"/>
        <w:rPr>
          <w:rFonts w:ascii="Palatino Linotype" w:hAnsi="Palatino Linotype"/>
          <w:b/>
          <w:bCs/>
          <w:sz w:val="24"/>
          <w:szCs w:val="24"/>
        </w:rPr>
      </w:pPr>
      <w:r>
        <w:rPr>
          <w:rFonts w:ascii="Palatino Linotype" w:hAnsi="Palatino Linotype"/>
          <w:b/>
          <w:bCs/>
          <w:sz w:val="24"/>
          <w:szCs w:val="24"/>
        </w:rPr>
        <w:t>4</w:t>
      </w:r>
      <w:r w:rsidR="00CB54BF">
        <w:rPr>
          <w:rFonts w:ascii="Palatino Linotype" w:hAnsi="Palatino Linotype"/>
          <w:b/>
          <w:bCs/>
          <w:sz w:val="24"/>
          <w:szCs w:val="24"/>
        </w:rPr>
        <w:t xml:space="preserve">.  </w:t>
      </w:r>
      <w:r w:rsidR="00AC704B">
        <w:rPr>
          <w:rFonts w:ascii="Palatino Linotype" w:hAnsi="Palatino Linotype"/>
          <w:b/>
          <w:bCs/>
          <w:sz w:val="24"/>
          <w:szCs w:val="24"/>
        </w:rPr>
        <w:t>What strategies</w:t>
      </w:r>
      <w:r w:rsidR="00CB54BF">
        <w:rPr>
          <w:rFonts w:ascii="Palatino Linotype" w:hAnsi="Palatino Linotype"/>
          <w:b/>
          <w:bCs/>
          <w:sz w:val="24"/>
          <w:szCs w:val="24"/>
        </w:rPr>
        <w:t xml:space="preserve"> does</w:t>
      </w:r>
      <w:r w:rsidR="00AC704B">
        <w:rPr>
          <w:rFonts w:ascii="Palatino Linotype" w:hAnsi="Palatino Linotype"/>
          <w:b/>
          <w:bCs/>
          <w:sz w:val="24"/>
          <w:szCs w:val="24"/>
        </w:rPr>
        <w:t xml:space="preserve"> the </w:t>
      </w:r>
      <w:r>
        <w:rPr>
          <w:rFonts w:ascii="Palatino Linotype" w:hAnsi="Palatino Linotype"/>
          <w:b/>
          <w:bCs/>
          <w:sz w:val="24"/>
          <w:szCs w:val="24"/>
        </w:rPr>
        <w:t xml:space="preserve">Sub-Recipient </w:t>
      </w:r>
      <w:r w:rsidR="00AC704B">
        <w:rPr>
          <w:rFonts w:ascii="Palatino Linotype" w:hAnsi="Palatino Linotype"/>
          <w:b/>
          <w:bCs/>
          <w:sz w:val="24"/>
          <w:szCs w:val="24"/>
        </w:rPr>
        <w:t xml:space="preserve">use to </w:t>
      </w:r>
      <w:r w:rsidR="00CB54BF">
        <w:rPr>
          <w:rFonts w:ascii="Palatino Linotype" w:hAnsi="Palatino Linotype"/>
          <w:b/>
          <w:bCs/>
          <w:sz w:val="24"/>
          <w:szCs w:val="24"/>
        </w:rPr>
        <w:t>work with education</w:t>
      </w:r>
      <w:r w:rsidR="007A1DC9">
        <w:rPr>
          <w:rFonts w:ascii="Palatino Linotype" w:hAnsi="Palatino Linotype"/>
          <w:b/>
          <w:bCs/>
          <w:sz w:val="24"/>
          <w:szCs w:val="24"/>
        </w:rPr>
        <w:t>al</w:t>
      </w:r>
      <w:r w:rsidR="00CB54BF">
        <w:rPr>
          <w:rFonts w:ascii="Palatino Linotype" w:hAnsi="Palatino Linotype"/>
          <w:b/>
          <w:bCs/>
          <w:sz w:val="24"/>
          <w:szCs w:val="24"/>
        </w:rPr>
        <w:t xml:space="preserve"> systems to ensure that individuals and families experiencing homelessness </w:t>
      </w:r>
      <w:proofErr w:type="gramStart"/>
      <w:r w:rsidR="00CB54BF">
        <w:rPr>
          <w:rFonts w:ascii="Palatino Linotype" w:hAnsi="Palatino Linotype"/>
          <w:b/>
          <w:bCs/>
          <w:sz w:val="24"/>
          <w:szCs w:val="24"/>
        </w:rPr>
        <w:t>are</w:t>
      </w:r>
      <w:r w:rsidR="00AD213C">
        <w:rPr>
          <w:rFonts w:ascii="Palatino Linotype" w:hAnsi="Palatino Linotype"/>
          <w:b/>
          <w:bCs/>
          <w:sz w:val="24"/>
          <w:szCs w:val="24"/>
        </w:rPr>
        <w:t xml:space="preserve"> </w:t>
      </w:r>
      <w:r w:rsidR="00CB54BF">
        <w:rPr>
          <w:rFonts w:ascii="Palatino Linotype" w:hAnsi="Palatino Linotype"/>
          <w:b/>
          <w:bCs/>
          <w:sz w:val="24"/>
          <w:szCs w:val="24"/>
        </w:rPr>
        <w:t>informed</w:t>
      </w:r>
      <w:proofErr w:type="gramEnd"/>
      <w:r w:rsidR="00CB54BF">
        <w:rPr>
          <w:rFonts w:ascii="Palatino Linotype" w:hAnsi="Palatino Linotype"/>
          <w:b/>
          <w:bCs/>
          <w:sz w:val="24"/>
          <w:szCs w:val="24"/>
        </w:rPr>
        <w:t xml:space="preserve"> about services and their eligibility</w:t>
      </w:r>
      <w:r>
        <w:rPr>
          <w:rFonts w:ascii="Palatino Linotype" w:hAnsi="Palatino Linotype"/>
          <w:b/>
          <w:bCs/>
          <w:sz w:val="24"/>
          <w:szCs w:val="24"/>
        </w:rPr>
        <w:t>?</w:t>
      </w:r>
    </w:p>
    <w:p w14:paraId="068AE29D" w14:textId="77777777" w:rsidR="00810EA9" w:rsidRDefault="00810EA9" w:rsidP="001A6150">
      <w:pPr>
        <w:jc w:val="both"/>
        <w:rPr>
          <w:rFonts w:ascii="Palatino Linotype" w:hAnsi="Palatino Linotype"/>
          <w:b/>
          <w:bCs/>
          <w:sz w:val="24"/>
          <w:szCs w:val="24"/>
        </w:rPr>
      </w:pPr>
    </w:p>
    <w:p w14:paraId="10C87FEB" w14:textId="77777777" w:rsidR="00810EA9" w:rsidRDefault="00810EA9" w:rsidP="001A6150">
      <w:pPr>
        <w:jc w:val="both"/>
        <w:rPr>
          <w:rFonts w:ascii="Palatino Linotype" w:hAnsi="Palatino Linotype"/>
          <w:b/>
          <w:bCs/>
          <w:sz w:val="24"/>
          <w:szCs w:val="24"/>
        </w:rPr>
      </w:pPr>
    </w:p>
    <w:p w14:paraId="6D27A8AA" w14:textId="523555CB" w:rsidR="00CB54BF" w:rsidRDefault="00783609" w:rsidP="001A6150">
      <w:pPr>
        <w:jc w:val="both"/>
        <w:rPr>
          <w:rFonts w:ascii="Palatino Linotype" w:hAnsi="Palatino Linotype"/>
          <w:b/>
          <w:bCs/>
          <w:sz w:val="24"/>
          <w:szCs w:val="24"/>
        </w:rPr>
      </w:pPr>
      <w:r>
        <w:rPr>
          <w:rFonts w:ascii="Palatino Linotype" w:hAnsi="Palatino Linotype"/>
          <w:b/>
          <w:bCs/>
          <w:sz w:val="24"/>
          <w:szCs w:val="24"/>
        </w:rPr>
        <w:t>5</w:t>
      </w:r>
      <w:r w:rsidR="004E12B4">
        <w:rPr>
          <w:rFonts w:ascii="Palatino Linotype" w:hAnsi="Palatino Linotype"/>
          <w:b/>
          <w:bCs/>
          <w:sz w:val="24"/>
          <w:szCs w:val="24"/>
        </w:rPr>
        <w:t>.</w:t>
      </w:r>
      <w:r w:rsidR="00CB54BF">
        <w:rPr>
          <w:rFonts w:ascii="Palatino Linotype" w:hAnsi="Palatino Linotype"/>
          <w:b/>
          <w:bCs/>
          <w:sz w:val="24"/>
          <w:szCs w:val="24"/>
        </w:rPr>
        <w:t xml:space="preserve">  Does </w:t>
      </w:r>
      <w:r w:rsidR="006E33D5">
        <w:rPr>
          <w:rFonts w:ascii="Palatino Linotype" w:hAnsi="Palatino Linotype"/>
          <w:b/>
          <w:bCs/>
          <w:sz w:val="24"/>
          <w:szCs w:val="24"/>
        </w:rPr>
        <w:t>the Sub-Recipient</w:t>
      </w:r>
      <w:r>
        <w:rPr>
          <w:rFonts w:ascii="Palatino Linotype" w:hAnsi="Palatino Linotype"/>
          <w:b/>
          <w:bCs/>
          <w:sz w:val="24"/>
          <w:szCs w:val="24"/>
        </w:rPr>
        <w:t xml:space="preserve"> have w</w:t>
      </w:r>
      <w:r w:rsidR="00CB54BF">
        <w:rPr>
          <w:rFonts w:ascii="Palatino Linotype" w:hAnsi="Palatino Linotype"/>
          <w:b/>
          <w:bCs/>
          <w:sz w:val="24"/>
          <w:szCs w:val="24"/>
        </w:rPr>
        <w:t>ritten/formal agreements with the following</w:t>
      </w:r>
      <w:r w:rsidR="00AD213C">
        <w:rPr>
          <w:rFonts w:ascii="Palatino Linotype" w:hAnsi="Palatino Linotype"/>
          <w:b/>
          <w:bCs/>
          <w:sz w:val="24"/>
          <w:szCs w:val="24"/>
        </w:rPr>
        <w:t>? I</w:t>
      </w:r>
      <w:r w:rsidR="00CB54BF">
        <w:rPr>
          <w:rFonts w:ascii="Palatino Linotype" w:hAnsi="Palatino Linotype"/>
          <w:b/>
          <w:bCs/>
          <w:sz w:val="24"/>
          <w:szCs w:val="24"/>
        </w:rPr>
        <w:t>ndicate if it is an MOU or other Formal agreement and what agencies have these agreements.</w:t>
      </w:r>
    </w:p>
    <w:tbl>
      <w:tblPr>
        <w:tblW w:w="78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810"/>
        <w:gridCol w:w="1530"/>
        <w:gridCol w:w="1890"/>
      </w:tblGrid>
      <w:tr w:rsidR="00783609" w14:paraId="7C8A145A" w14:textId="30567DA4" w:rsidTr="00AD213C">
        <w:trPr>
          <w:trHeight w:val="290"/>
          <w:tblHeader/>
        </w:trPr>
        <w:tc>
          <w:tcPr>
            <w:tcW w:w="648" w:type="dxa"/>
            <w:shd w:val="clear" w:color="auto" w:fill="CCCCCC"/>
          </w:tcPr>
          <w:p w14:paraId="55B7B77F" w14:textId="77777777" w:rsidR="00783609" w:rsidRDefault="00783609" w:rsidP="00C6566A">
            <w:pPr>
              <w:pStyle w:val="TableParagraph"/>
              <w:spacing w:before="0"/>
              <w:rPr>
                <w:rFonts w:ascii="Times New Roman"/>
                <w:sz w:val="16"/>
              </w:rPr>
            </w:pPr>
          </w:p>
        </w:tc>
        <w:tc>
          <w:tcPr>
            <w:tcW w:w="3810" w:type="dxa"/>
            <w:shd w:val="clear" w:color="auto" w:fill="CCCCCC"/>
            <w:vAlign w:val="center"/>
          </w:tcPr>
          <w:p w14:paraId="04075410" w14:textId="512A4429" w:rsidR="00783609" w:rsidRPr="00AC704B" w:rsidRDefault="00783609" w:rsidP="00AD213C">
            <w:pPr>
              <w:pStyle w:val="TableParagraph"/>
              <w:spacing w:before="0"/>
              <w:jc w:val="center"/>
              <w:rPr>
                <w:rFonts w:ascii="Times New Roman"/>
                <w:b/>
                <w:bCs/>
                <w:sz w:val="20"/>
                <w:szCs w:val="20"/>
              </w:rPr>
            </w:pPr>
            <w:r w:rsidRPr="00AC704B">
              <w:rPr>
                <w:rFonts w:ascii="Times New Roman"/>
                <w:b/>
                <w:bCs/>
                <w:sz w:val="20"/>
                <w:szCs w:val="20"/>
              </w:rPr>
              <w:t>Childhood focused Service Providers</w:t>
            </w:r>
          </w:p>
        </w:tc>
        <w:tc>
          <w:tcPr>
            <w:tcW w:w="1530" w:type="dxa"/>
            <w:tcBorders>
              <w:right w:val="single" w:sz="6" w:space="0" w:color="000000"/>
            </w:tcBorders>
            <w:shd w:val="clear" w:color="auto" w:fill="CCCCCC"/>
            <w:vAlign w:val="center"/>
          </w:tcPr>
          <w:p w14:paraId="2830A3E2" w14:textId="77777777" w:rsidR="00783609" w:rsidRDefault="00783609" w:rsidP="00AD213C">
            <w:pPr>
              <w:pStyle w:val="TableParagraph"/>
              <w:ind w:left="40"/>
              <w:jc w:val="center"/>
              <w:rPr>
                <w:b/>
                <w:sz w:val="16"/>
              </w:rPr>
            </w:pPr>
            <w:r>
              <w:rPr>
                <w:b/>
                <w:sz w:val="16"/>
              </w:rPr>
              <w:t>MOU/MOA</w:t>
            </w:r>
          </w:p>
        </w:tc>
        <w:tc>
          <w:tcPr>
            <w:tcW w:w="1890" w:type="dxa"/>
            <w:tcBorders>
              <w:left w:val="single" w:sz="6" w:space="0" w:color="000000"/>
            </w:tcBorders>
            <w:shd w:val="clear" w:color="auto" w:fill="CCCCCC"/>
            <w:vAlign w:val="center"/>
          </w:tcPr>
          <w:p w14:paraId="6D0BE62C" w14:textId="77777777" w:rsidR="00783609" w:rsidRDefault="00783609" w:rsidP="00AD213C">
            <w:pPr>
              <w:pStyle w:val="TableParagraph"/>
              <w:ind w:left="37"/>
              <w:jc w:val="center"/>
              <w:rPr>
                <w:b/>
                <w:sz w:val="16"/>
              </w:rPr>
            </w:pPr>
            <w:r>
              <w:rPr>
                <w:b/>
                <w:sz w:val="16"/>
              </w:rPr>
              <w:t>Other Formal Agreement</w:t>
            </w:r>
          </w:p>
        </w:tc>
      </w:tr>
      <w:tr w:rsidR="00783609" w14:paraId="7CC78347" w14:textId="15822AA7" w:rsidTr="00783609">
        <w:trPr>
          <w:trHeight w:val="290"/>
        </w:trPr>
        <w:tc>
          <w:tcPr>
            <w:tcW w:w="648" w:type="dxa"/>
          </w:tcPr>
          <w:p w14:paraId="583BAFF6" w14:textId="77777777" w:rsidR="00783609" w:rsidRDefault="00783609" w:rsidP="00C6566A">
            <w:pPr>
              <w:pStyle w:val="TableParagraph"/>
              <w:ind w:right="27"/>
              <w:jc w:val="right"/>
              <w:rPr>
                <w:b/>
                <w:sz w:val="16"/>
              </w:rPr>
            </w:pPr>
            <w:r>
              <w:rPr>
                <w:b/>
                <w:sz w:val="16"/>
              </w:rPr>
              <w:t>1.</w:t>
            </w:r>
          </w:p>
        </w:tc>
        <w:tc>
          <w:tcPr>
            <w:tcW w:w="3810" w:type="dxa"/>
          </w:tcPr>
          <w:p w14:paraId="04DA6688" w14:textId="77777777" w:rsidR="00783609" w:rsidRDefault="00783609" w:rsidP="00C6566A">
            <w:pPr>
              <w:pStyle w:val="TableParagraph"/>
              <w:ind w:left="40"/>
              <w:rPr>
                <w:b/>
                <w:sz w:val="16"/>
              </w:rPr>
            </w:pPr>
            <w:r>
              <w:rPr>
                <w:b/>
                <w:sz w:val="16"/>
              </w:rPr>
              <w:t>Birth to 3 years</w:t>
            </w:r>
          </w:p>
        </w:tc>
        <w:tc>
          <w:tcPr>
            <w:tcW w:w="1530" w:type="dxa"/>
            <w:tcBorders>
              <w:right w:val="single" w:sz="6" w:space="0" w:color="000000"/>
            </w:tcBorders>
          </w:tcPr>
          <w:p w14:paraId="499C340A" w14:textId="76E01902"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08854C29" w14:textId="77777777" w:rsidR="00783609" w:rsidRDefault="00783609" w:rsidP="00C6566A">
            <w:pPr>
              <w:pStyle w:val="TableParagraph"/>
              <w:spacing w:before="0"/>
              <w:rPr>
                <w:rFonts w:ascii="Times New Roman"/>
                <w:sz w:val="16"/>
              </w:rPr>
            </w:pPr>
          </w:p>
        </w:tc>
      </w:tr>
      <w:tr w:rsidR="00321243" w14:paraId="5DD4C789" w14:textId="63C032CD" w:rsidTr="00783609">
        <w:trPr>
          <w:trHeight w:val="290"/>
        </w:trPr>
        <w:tc>
          <w:tcPr>
            <w:tcW w:w="648" w:type="dxa"/>
          </w:tcPr>
          <w:p w14:paraId="0D043873" w14:textId="77777777" w:rsidR="00321243" w:rsidRDefault="00321243" w:rsidP="00321243">
            <w:pPr>
              <w:pStyle w:val="TableParagraph"/>
              <w:ind w:right="27"/>
              <w:jc w:val="right"/>
              <w:rPr>
                <w:b/>
                <w:sz w:val="16"/>
              </w:rPr>
            </w:pPr>
            <w:r>
              <w:rPr>
                <w:b/>
                <w:sz w:val="16"/>
              </w:rPr>
              <w:t>2.</w:t>
            </w:r>
          </w:p>
        </w:tc>
        <w:tc>
          <w:tcPr>
            <w:tcW w:w="3810" w:type="dxa"/>
          </w:tcPr>
          <w:p w14:paraId="75F65EC7" w14:textId="77777777" w:rsidR="00321243" w:rsidRDefault="00321243" w:rsidP="00321243">
            <w:pPr>
              <w:pStyle w:val="TableParagraph"/>
              <w:ind w:left="40"/>
              <w:rPr>
                <w:b/>
                <w:sz w:val="16"/>
              </w:rPr>
            </w:pPr>
            <w:r>
              <w:rPr>
                <w:b/>
                <w:sz w:val="16"/>
              </w:rPr>
              <w:t>Child Care and Development Fund</w:t>
            </w:r>
          </w:p>
        </w:tc>
        <w:tc>
          <w:tcPr>
            <w:tcW w:w="1530" w:type="dxa"/>
            <w:tcBorders>
              <w:right w:val="single" w:sz="6" w:space="0" w:color="000000"/>
            </w:tcBorders>
          </w:tcPr>
          <w:p w14:paraId="079EF1AE" w14:textId="0E2C5C3D" w:rsidR="00321243" w:rsidRDefault="00321243" w:rsidP="00321243">
            <w:pPr>
              <w:pStyle w:val="TableParagraph"/>
              <w:spacing w:before="0"/>
              <w:rPr>
                <w:rFonts w:ascii="Times New Roman"/>
                <w:sz w:val="16"/>
              </w:rPr>
            </w:pPr>
          </w:p>
        </w:tc>
        <w:tc>
          <w:tcPr>
            <w:tcW w:w="1890" w:type="dxa"/>
            <w:tcBorders>
              <w:left w:val="single" w:sz="6" w:space="0" w:color="000000"/>
            </w:tcBorders>
          </w:tcPr>
          <w:p w14:paraId="77AA5D93" w14:textId="77777777" w:rsidR="00321243" w:rsidRDefault="00321243" w:rsidP="00321243">
            <w:pPr>
              <w:pStyle w:val="TableParagraph"/>
              <w:spacing w:before="0"/>
              <w:rPr>
                <w:rFonts w:ascii="Times New Roman"/>
                <w:sz w:val="16"/>
              </w:rPr>
            </w:pPr>
          </w:p>
        </w:tc>
      </w:tr>
      <w:tr w:rsidR="00321243" w14:paraId="7DD8F78E" w14:textId="7B638171" w:rsidTr="00783609">
        <w:trPr>
          <w:trHeight w:val="290"/>
        </w:trPr>
        <w:tc>
          <w:tcPr>
            <w:tcW w:w="648" w:type="dxa"/>
          </w:tcPr>
          <w:p w14:paraId="46F7CBC7" w14:textId="77777777" w:rsidR="00321243" w:rsidRDefault="00321243" w:rsidP="00321243">
            <w:pPr>
              <w:pStyle w:val="TableParagraph"/>
              <w:ind w:right="27"/>
              <w:jc w:val="right"/>
              <w:rPr>
                <w:b/>
                <w:sz w:val="16"/>
              </w:rPr>
            </w:pPr>
            <w:r>
              <w:rPr>
                <w:b/>
                <w:sz w:val="16"/>
              </w:rPr>
              <w:t>3.</w:t>
            </w:r>
          </w:p>
        </w:tc>
        <w:tc>
          <w:tcPr>
            <w:tcW w:w="3810" w:type="dxa"/>
          </w:tcPr>
          <w:p w14:paraId="2B51788C" w14:textId="77777777" w:rsidR="00321243" w:rsidRDefault="00321243" w:rsidP="00321243">
            <w:pPr>
              <w:pStyle w:val="TableParagraph"/>
              <w:ind w:left="40"/>
              <w:rPr>
                <w:b/>
                <w:sz w:val="16"/>
              </w:rPr>
            </w:pPr>
            <w:r>
              <w:rPr>
                <w:b/>
                <w:sz w:val="16"/>
              </w:rPr>
              <w:t>Early Childhood Providers</w:t>
            </w:r>
          </w:p>
        </w:tc>
        <w:tc>
          <w:tcPr>
            <w:tcW w:w="1530" w:type="dxa"/>
            <w:tcBorders>
              <w:right w:val="single" w:sz="6" w:space="0" w:color="000000"/>
            </w:tcBorders>
          </w:tcPr>
          <w:p w14:paraId="6F8A51DF" w14:textId="56DB4309" w:rsidR="00321243" w:rsidRDefault="00321243" w:rsidP="00321243">
            <w:pPr>
              <w:pStyle w:val="TableParagraph"/>
              <w:spacing w:before="0"/>
              <w:rPr>
                <w:rFonts w:ascii="Times New Roman"/>
                <w:sz w:val="16"/>
              </w:rPr>
            </w:pPr>
          </w:p>
        </w:tc>
        <w:tc>
          <w:tcPr>
            <w:tcW w:w="1890" w:type="dxa"/>
            <w:tcBorders>
              <w:left w:val="single" w:sz="6" w:space="0" w:color="000000"/>
            </w:tcBorders>
          </w:tcPr>
          <w:p w14:paraId="2873CF00" w14:textId="77777777" w:rsidR="00321243" w:rsidRDefault="00321243" w:rsidP="00321243">
            <w:pPr>
              <w:pStyle w:val="TableParagraph"/>
              <w:spacing w:before="0"/>
              <w:rPr>
                <w:rFonts w:ascii="Times New Roman"/>
                <w:sz w:val="16"/>
              </w:rPr>
            </w:pPr>
          </w:p>
        </w:tc>
      </w:tr>
      <w:tr w:rsidR="00321243" w14:paraId="4B032306" w14:textId="795B32FC" w:rsidTr="00783609">
        <w:trPr>
          <w:trHeight w:val="290"/>
        </w:trPr>
        <w:tc>
          <w:tcPr>
            <w:tcW w:w="648" w:type="dxa"/>
          </w:tcPr>
          <w:p w14:paraId="079E0A82" w14:textId="77777777" w:rsidR="00321243" w:rsidRDefault="00321243" w:rsidP="00321243">
            <w:pPr>
              <w:pStyle w:val="TableParagraph"/>
              <w:ind w:right="27"/>
              <w:jc w:val="right"/>
              <w:rPr>
                <w:b/>
                <w:sz w:val="16"/>
              </w:rPr>
            </w:pPr>
            <w:r>
              <w:rPr>
                <w:b/>
                <w:sz w:val="16"/>
              </w:rPr>
              <w:lastRenderedPageBreak/>
              <w:t>4.</w:t>
            </w:r>
          </w:p>
        </w:tc>
        <w:tc>
          <w:tcPr>
            <w:tcW w:w="3810" w:type="dxa"/>
          </w:tcPr>
          <w:p w14:paraId="5505E3E2" w14:textId="77777777" w:rsidR="00321243" w:rsidRDefault="00321243" w:rsidP="00321243">
            <w:pPr>
              <w:pStyle w:val="TableParagraph"/>
              <w:ind w:left="40"/>
              <w:rPr>
                <w:b/>
                <w:sz w:val="16"/>
              </w:rPr>
            </w:pPr>
            <w:r>
              <w:rPr>
                <w:b/>
                <w:sz w:val="16"/>
              </w:rPr>
              <w:t>Early Head Start</w:t>
            </w:r>
          </w:p>
        </w:tc>
        <w:tc>
          <w:tcPr>
            <w:tcW w:w="1530" w:type="dxa"/>
            <w:tcBorders>
              <w:right w:val="single" w:sz="6" w:space="0" w:color="000000"/>
            </w:tcBorders>
          </w:tcPr>
          <w:p w14:paraId="5E0439F4" w14:textId="34A796EC" w:rsidR="00321243" w:rsidRDefault="00321243" w:rsidP="00321243">
            <w:pPr>
              <w:pStyle w:val="TableParagraph"/>
              <w:spacing w:before="0"/>
              <w:rPr>
                <w:rFonts w:ascii="Times New Roman"/>
                <w:sz w:val="16"/>
              </w:rPr>
            </w:pPr>
          </w:p>
        </w:tc>
        <w:tc>
          <w:tcPr>
            <w:tcW w:w="1890" w:type="dxa"/>
            <w:tcBorders>
              <w:left w:val="single" w:sz="6" w:space="0" w:color="000000"/>
            </w:tcBorders>
          </w:tcPr>
          <w:p w14:paraId="63303236" w14:textId="77777777" w:rsidR="00321243" w:rsidRDefault="00321243" w:rsidP="00321243">
            <w:pPr>
              <w:pStyle w:val="TableParagraph"/>
              <w:spacing w:before="0"/>
              <w:rPr>
                <w:rFonts w:ascii="Times New Roman"/>
                <w:sz w:val="16"/>
              </w:rPr>
            </w:pPr>
          </w:p>
        </w:tc>
      </w:tr>
      <w:tr w:rsidR="00321243" w14:paraId="0644B1E0" w14:textId="6FDFD2C5" w:rsidTr="00783609">
        <w:trPr>
          <w:trHeight w:val="450"/>
        </w:trPr>
        <w:tc>
          <w:tcPr>
            <w:tcW w:w="648" w:type="dxa"/>
          </w:tcPr>
          <w:p w14:paraId="52637C1D" w14:textId="77777777" w:rsidR="00321243" w:rsidRDefault="00321243" w:rsidP="00321243">
            <w:pPr>
              <w:pStyle w:val="TableParagraph"/>
              <w:ind w:right="27"/>
              <w:jc w:val="right"/>
              <w:rPr>
                <w:b/>
                <w:sz w:val="16"/>
              </w:rPr>
            </w:pPr>
            <w:r>
              <w:rPr>
                <w:b/>
                <w:sz w:val="16"/>
              </w:rPr>
              <w:t>5.</w:t>
            </w:r>
          </w:p>
        </w:tc>
        <w:tc>
          <w:tcPr>
            <w:tcW w:w="3810" w:type="dxa"/>
          </w:tcPr>
          <w:p w14:paraId="4D9D43B2" w14:textId="77777777" w:rsidR="00321243" w:rsidRDefault="00321243" w:rsidP="00321243">
            <w:pPr>
              <w:pStyle w:val="TableParagraph"/>
              <w:spacing w:before="64" w:line="208" w:lineRule="auto"/>
              <w:ind w:left="40" w:right="131"/>
              <w:rPr>
                <w:b/>
                <w:sz w:val="16"/>
              </w:rPr>
            </w:pPr>
            <w:r>
              <w:rPr>
                <w:b/>
                <w:sz w:val="16"/>
              </w:rPr>
              <w:t>Federal Home Visiting Program–(including Maternal, Infant and Early Childhood</w:t>
            </w:r>
            <w:r>
              <w:rPr>
                <w:b/>
                <w:spacing w:val="-43"/>
                <w:sz w:val="16"/>
              </w:rPr>
              <w:t xml:space="preserve"> </w:t>
            </w:r>
            <w:r>
              <w:rPr>
                <w:b/>
                <w:sz w:val="16"/>
              </w:rPr>
              <w:t>Home and Visiting or MIECHV)</w:t>
            </w:r>
          </w:p>
        </w:tc>
        <w:tc>
          <w:tcPr>
            <w:tcW w:w="1530" w:type="dxa"/>
            <w:tcBorders>
              <w:right w:val="single" w:sz="6" w:space="0" w:color="000000"/>
            </w:tcBorders>
          </w:tcPr>
          <w:p w14:paraId="253AD15E" w14:textId="1C55AFBB" w:rsidR="00321243" w:rsidRDefault="00321243" w:rsidP="00321243">
            <w:pPr>
              <w:pStyle w:val="TableParagraph"/>
              <w:spacing w:before="0"/>
              <w:rPr>
                <w:rFonts w:ascii="Times New Roman"/>
                <w:sz w:val="16"/>
              </w:rPr>
            </w:pPr>
          </w:p>
        </w:tc>
        <w:tc>
          <w:tcPr>
            <w:tcW w:w="1890" w:type="dxa"/>
            <w:tcBorders>
              <w:left w:val="single" w:sz="6" w:space="0" w:color="000000"/>
            </w:tcBorders>
          </w:tcPr>
          <w:p w14:paraId="5C7EC47C" w14:textId="77777777" w:rsidR="00321243" w:rsidRDefault="00321243" w:rsidP="00321243">
            <w:pPr>
              <w:pStyle w:val="TableParagraph"/>
              <w:spacing w:before="0"/>
              <w:rPr>
                <w:rFonts w:ascii="Times New Roman"/>
                <w:sz w:val="16"/>
              </w:rPr>
            </w:pPr>
          </w:p>
        </w:tc>
      </w:tr>
      <w:tr w:rsidR="00321243" w14:paraId="7BB3BA71" w14:textId="076660D7" w:rsidTr="00783609">
        <w:trPr>
          <w:trHeight w:val="290"/>
        </w:trPr>
        <w:tc>
          <w:tcPr>
            <w:tcW w:w="648" w:type="dxa"/>
          </w:tcPr>
          <w:p w14:paraId="14689646" w14:textId="77777777" w:rsidR="00321243" w:rsidRDefault="00321243" w:rsidP="00321243">
            <w:pPr>
              <w:pStyle w:val="TableParagraph"/>
              <w:ind w:right="27"/>
              <w:jc w:val="right"/>
              <w:rPr>
                <w:b/>
                <w:sz w:val="16"/>
              </w:rPr>
            </w:pPr>
            <w:r>
              <w:rPr>
                <w:b/>
                <w:sz w:val="16"/>
              </w:rPr>
              <w:t>6.</w:t>
            </w:r>
          </w:p>
        </w:tc>
        <w:tc>
          <w:tcPr>
            <w:tcW w:w="3810" w:type="dxa"/>
          </w:tcPr>
          <w:p w14:paraId="0B59C23E" w14:textId="77777777" w:rsidR="00321243" w:rsidRDefault="00321243" w:rsidP="00321243">
            <w:pPr>
              <w:pStyle w:val="TableParagraph"/>
              <w:ind w:left="40"/>
              <w:rPr>
                <w:b/>
                <w:sz w:val="16"/>
              </w:rPr>
            </w:pPr>
            <w:r>
              <w:rPr>
                <w:b/>
                <w:sz w:val="16"/>
              </w:rPr>
              <w:t>Head Start</w:t>
            </w:r>
          </w:p>
        </w:tc>
        <w:tc>
          <w:tcPr>
            <w:tcW w:w="1530" w:type="dxa"/>
            <w:tcBorders>
              <w:right w:val="single" w:sz="6" w:space="0" w:color="000000"/>
            </w:tcBorders>
          </w:tcPr>
          <w:p w14:paraId="0D7D6A97" w14:textId="1E43642A" w:rsidR="00321243" w:rsidRDefault="00321243" w:rsidP="00321243">
            <w:pPr>
              <w:pStyle w:val="TableParagraph"/>
              <w:spacing w:before="0"/>
              <w:rPr>
                <w:rFonts w:ascii="Times New Roman"/>
                <w:sz w:val="16"/>
              </w:rPr>
            </w:pPr>
          </w:p>
        </w:tc>
        <w:tc>
          <w:tcPr>
            <w:tcW w:w="1890" w:type="dxa"/>
            <w:tcBorders>
              <w:left w:val="single" w:sz="6" w:space="0" w:color="000000"/>
            </w:tcBorders>
          </w:tcPr>
          <w:p w14:paraId="1F6EE0D3" w14:textId="77777777" w:rsidR="00321243" w:rsidRDefault="00321243" w:rsidP="00321243">
            <w:pPr>
              <w:pStyle w:val="TableParagraph"/>
              <w:spacing w:before="0"/>
              <w:rPr>
                <w:rFonts w:ascii="Times New Roman"/>
                <w:sz w:val="16"/>
              </w:rPr>
            </w:pPr>
          </w:p>
        </w:tc>
      </w:tr>
      <w:tr w:rsidR="00321243" w14:paraId="34996C73" w14:textId="272B00BD" w:rsidTr="00783609">
        <w:trPr>
          <w:trHeight w:val="290"/>
        </w:trPr>
        <w:tc>
          <w:tcPr>
            <w:tcW w:w="648" w:type="dxa"/>
          </w:tcPr>
          <w:p w14:paraId="39047F4E" w14:textId="77777777" w:rsidR="00321243" w:rsidRDefault="00321243" w:rsidP="00321243">
            <w:pPr>
              <w:pStyle w:val="TableParagraph"/>
              <w:ind w:right="27"/>
              <w:jc w:val="right"/>
              <w:rPr>
                <w:b/>
                <w:sz w:val="16"/>
              </w:rPr>
            </w:pPr>
            <w:r>
              <w:rPr>
                <w:b/>
                <w:sz w:val="16"/>
              </w:rPr>
              <w:t>7.</w:t>
            </w:r>
          </w:p>
        </w:tc>
        <w:tc>
          <w:tcPr>
            <w:tcW w:w="3810" w:type="dxa"/>
          </w:tcPr>
          <w:p w14:paraId="7C94AFB8" w14:textId="77777777" w:rsidR="00321243" w:rsidRDefault="00321243" w:rsidP="00321243">
            <w:pPr>
              <w:pStyle w:val="TableParagraph"/>
              <w:ind w:left="40"/>
              <w:rPr>
                <w:b/>
                <w:sz w:val="16"/>
              </w:rPr>
            </w:pPr>
            <w:r>
              <w:rPr>
                <w:b/>
                <w:sz w:val="16"/>
              </w:rPr>
              <w:t>Healthy Start</w:t>
            </w:r>
          </w:p>
        </w:tc>
        <w:tc>
          <w:tcPr>
            <w:tcW w:w="1530" w:type="dxa"/>
            <w:tcBorders>
              <w:right w:val="single" w:sz="6" w:space="0" w:color="000000"/>
            </w:tcBorders>
          </w:tcPr>
          <w:p w14:paraId="6F26249F" w14:textId="1A6660D3" w:rsidR="00321243" w:rsidRDefault="00321243" w:rsidP="00321243">
            <w:pPr>
              <w:pStyle w:val="TableParagraph"/>
              <w:spacing w:before="0"/>
              <w:rPr>
                <w:rFonts w:ascii="Times New Roman"/>
                <w:sz w:val="16"/>
              </w:rPr>
            </w:pPr>
          </w:p>
        </w:tc>
        <w:tc>
          <w:tcPr>
            <w:tcW w:w="1890" w:type="dxa"/>
            <w:tcBorders>
              <w:left w:val="single" w:sz="6" w:space="0" w:color="000000"/>
            </w:tcBorders>
          </w:tcPr>
          <w:p w14:paraId="2557CE7E" w14:textId="77777777" w:rsidR="00321243" w:rsidRDefault="00321243" w:rsidP="00321243">
            <w:pPr>
              <w:pStyle w:val="TableParagraph"/>
              <w:spacing w:before="0"/>
              <w:rPr>
                <w:rFonts w:ascii="Times New Roman"/>
                <w:sz w:val="16"/>
              </w:rPr>
            </w:pPr>
          </w:p>
        </w:tc>
      </w:tr>
      <w:tr w:rsidR="00321243" w14:paraId="5451D7A6" w14:textId="10BFB175" w:rsidTr="00783609">
        <w:trPr>
          <w:trHeight w:val="290"/>
        </w:trPr>
        <w:tc>
          <w:tcPr>
            <w:tcW w:w="648" w:type="dxa"/>
            <w:tcBorders>
              <w:bottom w:val="single" w:sz="4" w:space="0" w:color="000000"/>
            </w:tcBorders>
          </w:tcPr>
          <w:p w14:paraId="7CE245D9" w14:textId="77777777" w:rsidR="00321243" w:rsidRDefault="00321243" w:rsidP="00321243">
            <w:pPr>
              <w:pStyle w:val="TableParagraph"/>
              <w:ind w:right="27"/>
              <w:jc w:val="right"/>
              <w:rPr>
                <w:b/>
                <w:sz w:val="16"/>
              </w:rPr>
            </w:pPr>
            <w:r>
              <w:rPr>
                <w:b/>
                <w:sz w:val="16"/>
              </w:rPr>
              <w:t>8.</w:t>
            </w:r>
          </w:p>
        </w:tc>
        <w:tc>
          <w:tcPr>
            <w:tcW w:w="3810" w:type="dxa"/>
            <w:tcBorders>
              <w:bottom w:val="single" w:sz="4" w:space="0" w:color="000000"/>
            </w:tcBorders>
          </w:tcPr>
          <w:p w14:paraId="0F9EA061" w14:textId="77777777" w:rsidR="00321243" w:rsidRDefault="00321243" w:rsidP="00321243">
            <w:pPr>
              <w:pStyle w:val="TableParagraph"/>
              <w:ind w:left="40"/>
              <w:rPr>
                <w:b/>
                <w:sz w:val="16"/>
              </w:rPr>
            </w:pPr>
            <w:r>
              <w:rPr>
                <w:b/>
                <w:sz w:val="16"/>
              </w:rPr>
              <w:t>Public Pre-K</w:t>
            </w:r>
          </w:p>
        </w:tc>
        <w:tc>
          <w:tcPr>
            <w:tcW w:w="1530" w:type="dxa"/>
            <w:tcBorders>
              <w:bottom w:val="single" w:sz="4" w:space="0" w:color="000000"/>
              <w:right w:val="single" w:sz="6" w:space="0" w:color="000000"/>
            </w:tcBorders>
          </w:tcPr>
          <w:p w14:paraId="537B572B" w14:textId="649D2FA7" w:rsidR="00321243" w:rsidRDefault="00321243" w:rsidP="00321243">
            <w:pPr>
              <w:pStyle w:val="TableParagraph"/>
              <w:spacing w:before="0"/>
              <w:rPr>
                <w:rFonts w:ascii="Times New Roman"/>
                <w:sz w:val="16"/>
              </w:rPr>
            </w:pPr>
          </w:p>
        </w:tc>
        <w:tc>
          <w:tcPr>
            <w:tcW w:w="1890" w:type="dxa"/>
            <w:tcBorders>
              <w:left w:val="single" w:sz="6" w:space="0" w:color="000000"/>
              <w:bottom w:val="single" w:sz="4" w:space="0" w:color="000000"/>
            </w:tcBorders>
          </w:tcPr>
          <w:p w14:paraId="3DCBF3B9" w14:textId="77777777" w:rsidR="00321243" w:rsidRDefault="00321243" w:rsidP="00321243">
            <w:pPr>
              <w:pStyle w:val="TableParagraph"/>
              <w:spacing w:before="0"/>
              <w:rPr>
                <w:rFonts w:ascii="Times New Roman"/>
                <w:sz w:val="16"/>
              </w:rPr>
            </w:pPr>
          </w:p>
        </w:tc>
      </w:tr>
      <w:tr w:rsidR="00321243" w14:paraId="3CA3451C" w14:textId="2E890690" w:rsidTr="00783609">
        <w:trPr>
          <w:trHeight w:val="290"/>
        </w:trPr>
        <w:tc>
          <w:tcPr>
            <w:tcW w:w="648" w:type="dxa"/>
            <w:tcBorders>
              <w:bottom w:val="single" w:sz="4" w:space="0" w:color="000000"/>
              <w:right w:val="single" w:sz="4" w:space="0" w:color="000000"/>
            </w:tcBorders>
          </w:tcPr>
          <w:p w14:paraId="62CAD42B" w14:textId="77777777" w:rsidR="00321243" w:rsidRDefault="00321243" w:rsidP="00321243">
            <w:pPr>
              <w:pStyle w:val="TableParagraph"/>
              <w:ind w:right="27"/>
              <w:jc w:val="right"/>
              <w:rPr>
                <w:b/>
                <w:sz w:val="16"/>
              </w:rPr>
            </w:pPr>
            <w:r>
              <w:rPr>
                <w:b/>
                <w:sz w:val="16"/>
              </w:rPr>
              <w:t>9.</w:t>
            </w:r>
          </w:p>
        </w:tc>
        <w:tc>
          <w:tcPr>
            <w:tcW w:w="3810" w:type="dxa"/>
            <w:tcBorders>
              <w:left w:val="single" w:sz="4" w:space="0" w:color="000000"/>
              <w:bottom w:val="single" w:sz="4" w:space="0" w:color="000000"/>
              <w:right w:val="single" w:sz="4" w:space="0" w:color="000000"/>
            </w:tcBorders>
          </w:tcPr>
          <w:p w14:paraId="1A3A5FCC" w14:textId="77777777" w:rsidR="00321243" w:rsidRDefault="00321243" w:rsidP="00321243">
            <w:pPr>
              <w:pStyle w:val="TableParagraph"/>
              <w:ind w:left="40"/>
              <w:rPr>
                <w:b/>
                <w:sz w:val="16"/>
              </w:rPr>
            </w:pPr>
            <w:r>
              <w:rPr>
                <w:b/>
                <w:sz w:val="16"/>
              </w:rPr>
              <w:t>Tribal Home Visiting Program</w:t>
            </w:r>
          </w:p>
        </w:tc>
        <w:tc>
          <w:tcPr>
            <w:tcW w:w="1530" w:type="dxa"/>
            <w:tcBorders>
              <w:left w:val="single" w:sz="4" w:space="0" w:color="000000"/>
              <w:bottom w:val="single" w:sz="4" w:space="0" w:color="000000"/>
              <w:right w:val="single" w:sz="4" w:space="0" w:color="000000"/>
            </w:tcBorders>
          </w:tcPr>
          <w:p w14:paraId="4C79D758" w14:textId="7D3A11ED" w:rsidR="00321243" w:rsidRDefault="00321243" w:rsidP="00321243">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79473AAF" w14:textId="77777777" w:rsidR="00321243" w:rsidRDefault="00321243" w:rsidP="00321243">
            <w:pPr>
              <w:pStyle w:val="TableParagraph"/>
              <w:spacing w:before="0"/>
              <w:rPr>
                <w:rFonts w:ascii="Times New Roman"/>
                <w:sz w:val="16"/>
              </w:rPr>
            </w:pPr>
          </w:p>
        </w:tc>
      </w:tr>
      <w:tr w:rsidR="005D7A32" w14:paraId="7C8FC6E5" w14:textId="77777777" w:rsidTr="00783609">
        <w:trPr>
          <w:trHeight w:val="290"/>
        </w:trPr>
        <w:tc>
          <w:tcPr>
            <w:tcW w:w="648" w:type="dxa"/>
            <w:tcBorders>
              <w:bottom w:val="single" w:sz="4" w:space="0" w:color="000000"/>
              <w:right w:val="single" w:sz="4" w:space="0" w:color="000000"/>
            </w:tcBorders>
          </w:tcPr>
          <w:p w14:paraId="29A22D8E" w14:textId="1B6ECABB" w:rsidR="005D7A32" w:rsidRDefault="005D7A32" w:rsidP="00321243">
            <w:pPr>
              <w:pStyle w:val="TableParagraph"/>
              <w:ind w:right="27"/>
              <w:jc w:val="right"/>
              <w:rPr>
                <w:b/>
                <w:sz w:val="16"/>
              </w:rPr>
            </w:pPr>
            <w:r>
              <w:rPr>
                <w:b/>
                <w:sz w:val="16"/>
              </w:rPr>
              <w:t xml:space="preserve">10. </w:t>
            </w:r>
          </w:p>
        </w:tc>
        <w:tc>
          <w:tcPr>
            <w:tcW w:w="3810" w:type="dxa"/>
            <w:tcBorders>
              <w:left w:val="single" w:sz="4" w:space="0" w:color="000000"/>
              <w:bottom w:val="single" w:sz="4" w:space="0" w:color="000000"/>
              <w:right w:val="single" w:sz="4" w:space="0" w:color="000000"/>
            </w:tcBorders>
          </w:tcPr>
          <w:p w14:paraId="4DBA7435" w14:textId="61FC8D3F" w:rsidR="005D7A32" w:rsidRDefault="005D7A32" w:rsidP="00321243">
            <w:pPr>
              <w:pStyle w:val="TableParagraph"/>
              <w:ind w:left="40"/>
              <w:rPr>
                <w:b/>
                <w:sz w:val="16"/>
              </w:rPr>
            </w:pPr>
            <w:r>
              <w:rPr>
                <w:b/>
                <w:sz w:val="16"/>
              </w:rPr>
              <w:t>Youth Education Provider</w:t>
            </w:r>
          </w:p>
        </w:tc>
        <w:tc>
          <w:tcPr>
            <w:tcW w:w="1530" w:type="dxa"/>
            <w:tcBorders>
              <w:left w:val="single" w:sz="4" w:space="0" w:color="000000"/>
              <w:bottom w:val="single" w:sz="4" w:space="0" w:color="000000"/>
              <w:right w:val="single" w:sz="4" w:space="0" w:color="000000"/>
            </w:tcBorders>
          </w:tcPr>
          <w:p w14:paraId="0508E402" w14:textId="77777777" w:rsidR="005D7A32" w:rsidRDefault="005D7A32" w:rsidP="00321243">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411FD088" w14:textId="77777777" w:rsidR="005D7A32" w:rsidRDefault="005D7A32" w:rsidP="00321243">
            <w:pPr>
              <w:pStyle w:val="TableParagraph"/>
              <w:spacing w:before="0"/>
              <w:rPr>
                <w:rFonts w:ascii="Times New Roman"/>
                <w:sz w:val="16"/>
              </w:rPr>
            </w:pPr>
          </w:p>
        </w:tc>
      </w:tr>
      <w:tr w:rsidR="005D7A32" w14:paraId="7E6FC0B9" w14:textId="77777777" w:rsidTr="00783609">
        <w:trPr>
          <w:trHeight w:val="290"/>
        </w:trPr>
        <w:tc>
          <w:tcPr>
            <w:tcW w:w="648" w:type="dxa"/>
            <w:tcBorders>
              <w:bottom w:val="single" w:sz="4" w:space="0" w:color="000000"/>
              <w:right w:val="single" w:sz="4" w:space="0" w:color="000000"/>
            </w:tcBorders>
          </w:tcPr>
          <w:p w14:paraId="7C98848B" w14:textId="7C9C1125" w:rsidR="005D7A32" w:rsidRDefault="005D7A32" w:rsidP="00321243">
            <w:pPr>
              <w:pStyle w:val="TableParagraph"/>
              <w:ind w:right="27"/>
              <w:jc w:val="right"/>
              <w:rPr>
                <w:b/>
                <w:sz w:val="16"/>
              </w:rPr>
            </w:pPr>
            <w:r>
              <w:rPr>
                <w:b/>
                <w:sz w:val="16"/>
              </w:rPr>
              <w:t>11.</w:t>
            </w:r>
          </w:p>
        </w:tc>
        <w:tc>
          <w:tcPr>
            <w:tcW w:w="3810" w:type="dxa"/>
            <w:tcBorders>
              <w:left w:val="single" w:sz="4" w:space="0" w:color="000000"/>
              <w:bottom w:val="single" w:sz="4" w:space="0" w:color="000000"/>
              <w:right w:val="single" w:sz="4" w:space="0" w:color="000000"/>
            </w:tcBorders>
          </w:tcPr>
          <w:p w14:paraId="0221B153" w14:textId="7B1E7F6C" w:rsidR="005D7A32" w:rsidRDefault="005D7A32" w:rsidP="00321243">
            <w:pPr>
              <w:pStyle w:val="TableParagraph"/>
              <w:ind w:left="40"/>
              <w:rPr>
                <w:b/>
                <w:sz w:val="16"/>
              </w:rPr>
            </w:pPr>
            <w:r>
              <w:rPr>
                <w:b/>
                <w:sz w:val="16"/>
              </w:rPr>
              <w:t>State Education Agency</w:t>
            </w:r>
          </w:p>
        </w:tc>
        <w:tc>
          <w:tcPr>
            <w:tcW w:w="1530" w:type="dxa"/>
            <w:tcBorders>
              <w:left w:val="single" w:sz="4" w:space="0" w:color="000000"/>
              <w:bottom w:val="single" w:sz="4" w:space="0" w:color="000000"/>
              <w:right w:val="single" w:sz="4" w:space="0" w:color="000000"/>
            </w:tcBorders>
          </w:tcPr>
          <w:p w14:paraId="619C751F" w14:textId="77777777" w:rsidR="005D7A32" w:rsidRDefault="005D7A32" w:rsidP="00321243">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4A461A67" w14:textId="77777777" w:rsidR="005D7A32" w:rsidRDefault="005D7A32" w:rsidP="00321243">
            <w:pPr>
              <w:pStyle w:val="TableParagraph"/>
              <w:spacing w:before="0"/>
              <w:rPr>
                <w:rFonts w:ascii="Times New Roman"/>
                <w:sz w:val="16"/>
              </w:rPr>
            </w:pPr>
          </w:p>
        </w:tc>
      </w:tr>
      <w:tr w:rsidR="005D7A32" w14:paraId="5A1FAAA0" w14:textId="77777777" w:rsidTr="00783609">
        <w:trPr>
          <w:trHeight w:val="290"/>
        </w:trPr>
        <w:tc>
          <w:tcPr>
            <w:tcW w:w="648" w:type="dxa"/>
            <w:tcBorders>
              <w:bottom w:val="single" w:sz="4" w:space="0" w:color="000000"/>
              <w:right w:val="single" w:sz="4" w:space="0" w:color="000000"/>
            </w:tcBorders>
          </w:tcPr>
          <w:p w14:paraId="0375C948" w14:textId="731029E2" w:rsidR="005D7A32" w:rsidRDefault="005D7A32" w:rsidP="00321243">
            <w:pPr>
              <w:pStyle w:val="TableParagraph"/>
              <w:ind w:right="27"/>
              <w:jc w:val="right"/>
              <w:rPr>
                <w:b/>
                <w:sz w:val="16"/>
              </w:rPr>
            </w:pPr>
            <w:r>
              <w:rPr>
                <w:b/>
                <w:sz w:val="16"/>
              </w:rPr>
              <w:t xml:space="preserve">12. </w:t>
            </w:r>
          </w:p>
        </w:tc>
        <w:tc>
          <w:tcPr>
            <w:tcW w:w="3810" w:type="dxa"/>
            <w:tcBorders>
              <w:left w:val="single" w:sz="4" w:space="0" w:color="000000"/>
              <w:bottom w:val="single" w:sz="4" w:space="0" w:color="000000"/>
              <w:right w:val="single" w:sz="4" w:space="0" w:color="000000"/>
            </w:tcBorders>
          </w:tcPr>
          <w:p w14:paraId="58B78F25" w14:textId="0C2C6FFC" w:rsidR="005D7A32" w:rsidRDefault="005D7A32" w:rsidP="00321243">
            <w:pPr>
              <w:pStyle w:val="TableParagraph"/>
              <w:ind w:left="40"/>
              <w:rPr>
                <w:b/>
                <w:sz w:val="16"/>
              </w:rPr>
            </w:pPr>
            <w:r>
              <w:rPr>
                <w:b/>
                <w:sz w:val="16"/>
              </w:rPr>
              <w:t>Local Education Agency</w:t>
            </w:r>
          </w:p>
        </w:tc>
        <w:tc>
          <w:tcPr>
            <w:tcW w:w="1530" w:type="dxa"/>
            <w:tcBorders>
              <w:left w:val="single" w:sz="4" w:space="0" w:color="000000"/>
              <w:bottom w:val="single" w:sz="4" w:space="0" w:color="000000"/>
              <w:right w:val="single" w:sz="4" w:space="0" w:color="000000"/>
            </w:tcBorders>
          </w:tcPr>
          <w:p w14:paraId="14FB5CEE" w14:textId="77777777" w:rsidR="005D7A32" w:rsidRDefault="005D7A32" w:rsidP="00321243">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0A28CBD0" w14:textId="77777777" w:rsidR="005D7A32" w:rsidRDefault="005D7A32" w:rsidP="00321243">
            <w:pPr>
              <w:pStyle w:val="TableParagraph"/>
              <w:spacing w:before="0"/>
              <w:rPr>
                <w:rFonts w:ascii="Times New Roman"/>
                <w:sz w:val="16"/>
              </w:rPr>
            </w:pPr>
          </w:p>
        </w:tc>
      </w:tr>
      <w:tr w:rsidR="005D7A32" w14:paraId="78148EA6" w14:textId="77777777" w:rsidTr="00783609">
        <w:trPr>
          <w:trHeight w:val="290"/>
        </w:trPr>
        <w:tc>
          <w:tcPr>
            <w:tcW w:w="648" w:type="dxa"/>
            <w:tcBorders>
              <w:bottom w:val="single" w:sz="4" w:space="0" w:color="000000"/>
              <w:right w:val="single" w:sz="4" w:space="0" w:color="000000"/>
            </w:tcBorders>
          </w:tcPr>
          <w:p w14:paraId="793B22F9" w14:textId="389E0122" w:rsidR="005D7A32" w:rsidRDefault="005D7A32" w:rsidP="00321243">
            <w:pPr>
              <w:pStyle w:val="TableParagraph"/>
              <w:ind w:right="27"/>
              <w:jc w:val="right"/>
              <w:rPr>
                <w:b/>
                <w:sz w:val="16"/>
              </w:rPr>
            </w:pPr>
            <w:r>
              <w:rPr>
                <w:b/>
                <w:sz w:val="16"/>
              </w:rPr>
              <w:t>13.</w:t>
            </w:r>
          </w:p>
        </w:tc>
        <w:tc>
          <w:tcPr>
            <w:tcW w:w="3810" w:type="dxa"/>
            <w:tcBorders>
              <w:left w:val="single" w:sz="4" w:space="0" w:color="000000"/>
              <w:bottom w:val="single" w:sz="4" w:space="0" w:color="000000"/>
              <w:right w:val="single" w:sz="4" w:space="0" w:color="000000"/>
            </w:tcBorders>
          </w:tcPr>
          <w:p w14:paraId="6CB9ACD4" w14:textId="70FA4AC1" w:rsidR="005D7A32" w:rsidRDefault="005D7A32" w:rsidP="00321243">
            <w:pPr>
              <w:pStyle w:val="TableParagraph"/>
              <w:ind w:left="40"/>
              <w:rPr>
                <w:b/>
                <w:sz w:val="16"/>
              </w:rPr>
            </w:pPr>
            <w:r>
              <w:rPr>
                <w:b/>
                <w:sz w:val="16"/>
              </w:rPr>
              <w:t>School Districts</w:t>
            </w:r>
          </w:p>
        </w:tc>
        <w:tc>
          <w:tcPr>
            <w:tcW w:w="1530" w:type="dxa"/>
            <w:tcBorders>
              <w:left w:val="single" w:sz="4" w:space="0" w:color="000000"/>
              <w:bottom w:val="single" w:sz="4" w:space="0" w:color="000000"/>
              <w:right w:val="single" w:sz="4" w:space="0" w:color="000000"/>
            </w:tcBorders>
          </w:tcPr>
          <w:p w14:paraId="2A284351" w14:textId="77777777" w:rsidR="005D7A32" w:rsidRDefault="005D7A32" w:rsidP="00321243">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65AB4F78" w14:textId="77777777" w:rsidR="005D7A32" w:rsidRDefault="005D7A32" w:rsidP="00321243">
            <w:pPr>
              <w:pStyle w:val="TableParagraph"/>
              <w:spacing w:before="0"/>
              <w:rPr>
                <w:rFonts w:ascii="Times New Roman"/>
                <w:sz w:val="16"/>
              </w:rPr>
            </w:pPr>
          </w:p>
        </w:tc>
      </w:tr>
      <w:tr w:rsidR="005D7A32" w14:paraId="51FA981F" w14:textId="77777777" w:rsidTr="00783609">
        <w:trPr>
          <w:trHeight w:val="290"/>
        </w:trPr>
        <w:tc>
          <w:tcPr>
            <w:tcW w:w="648" w:type="dxa"/>
            <w:tcBorders>
              <w:bottom w:val="single" w:sz="4" w:space="0" w:color="000000"/>
              <w:right w:val="single" w:sz="4" w:space="0" w:color="000000"/>
            </w:tcBorders>
          </w:tcPr>
          <w:p w14:paraId="5FC2CA2D" w14:textId="77777777" w:rsidR="005D7A32" w:rsidRDefault="005D7A32" w:rsidP="00321243">
            <w:pPr>
              <w:pStyle w:val="TableParagraph"/>
              <w:ind w:right="27"/>
              <w:jc w:val="right"/>
              <w:rPr>
                <w:b/>
                <w:sz w:val="16"/>
              </w:rPr>
            </w:pPr>
          </w:p>
        </w:tc>
        <w:tc>
          <w:tcPr>
            <w:tcW w:w="3810" w:type="dxa"/>
            <w:tcBorders>
              <w:left w:val="single" w:sz="4" w:space="0" w:color="000000"/>
              <w:bottom w:val="single" w:sz="4" w:space="0" w:color="000000"/>
              <w:right w:val="single" w:sz="4" w:space="0" w:color="000000"/>
            </w:tcBorders>
          </w:tcPr>
          <w:p w14:paraId="4ED30F77" w14:textId="4E211623" w:rsidR="005D7A32" w:rsidRDefault="005D7A32" w:rsidP="00321243">
            <w:pPr>
              <w:pStyle w:val="TableParagraph"/>
              <w:ind w:left="40"/>
              <w:rPr>
                <w:b/>
                <w:sz w:val="16"/>
              </w:rPr>
            </w:pPr>
            <w:r>
              <w:rPr>
                <w:b/>
                <w:sz w:val="16"/>
              </w:rPr>
              <w:t>Other</w:t>
            </w:r>
          </w:p>
        </w:tc>
        <w:tc>
          <w:tcPr>
            <w:tcW w:w="1530" w:type="dxa"/>
            <w:tcBorders>
              <w:left w:val="single" w:sz="4" w:space="0" w:color="000000"/>
              <w:bottom w:val="single" w:sz="4" w:space="0" w:color="000000"/>
              <w:right w:val="single" w:sz="4" w:space="0" w:color="000000"/>
            </w:tcBorders>
          </w:tcPr>
          <w:p w14:paraId="12053062" w14:textId="77777777" w:rsidR="005D7A32" w:rsidRDefault="005D7A32" w:rsidP="00321243">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6C1DE582" w14:textId="77777777" w:rsidR="005D7A32" w:rsidRDefault="005D7A32" w:rsidP="00321243">
            <w:pPr>
              <w:pStyle w:val="TableParagraph"/>
              <w:spacing w:before="0"/>
              <w:rPr>
                <w:rFonts w:ascii="Times New Roman"/>
                <w:sz w:val="16"/>
              </w:rPr>
            </w:pPr>
          </w:p>
        </w:tc>
      </w:tr>
      <w:tr w:rsidR="005D7A32" w14:paraId="5B84140A" w14:textId="77777777" w:rsidTr="00783609">
        <w:trPr>
          <w:trHeight w:val="290"/>
        </w:trPr>
        <w:tc>
          <w:tcPr>
            <w:tcW w:w="648" w:type="dxa"/>
            <w:tcBorders>
              <w:bottom w:val="single" w:sz="4" w:space="0" w:color="000000"/>
              <w:right w:val="single" w:sz="4" w:space="0" w:color="000000"/>
            </w:tcBorders>
          </w:tcPr>
          <w:p w14:paraId="41B8D3C9" w14:textId="77777777" w:rsidR="005D7A32" w:rsidRDefault="005D7A32" w:rsidP="00321243">
            <w:pPr>
              <w:pStyle w:val="TableParagraph"/>
              <w:ind w:right="27"/>
              <w:jc w:val="right"/>
              <w:rPr>
                <w:b/>
                <w:sz w:val="16"/>
              </w:rPr>
            </w:pPr>
          </w:p>
        </w:tc>
        <w:tc>
          <w:tcPr>
            <w:tcW w:w="3810" w:type="dxa"/>
            <w:tcBorders>
              <w:left w:val="single" w:sz="4" w:space="0" w:color="000000"/>
              <w:bottom w:val="single" w:sz="4" w:space="0" w:color="000000"/>
              <w:right w:val="single" w:sz="4" w:space="0" w:color="000000"/>
            </w:tcBorders>
          </w:tcPr>
          <w:p w14:paraId="6AA1A926" w14:textId="77777777" w:rsidR="005D7A32" w:rsidRDefault="005D7A32" w:rsidP="00321243">
            <w:pPr>
              <w:pStyle w:val="TableParagraph"/>
              <w:ind w:left="40"/>
              <w:rPr>
                <w:b/>
                <w:sz w:val="16"/>
              </w:rPr>
            </w:pPr>
          </w:p>
        </w:tc>
        <w:tc>
          <w:tcPr>
            <w:tcW w:w="1530" w:type="dxa"/>
            <w:tcBorders>
              <w:left w:val="single" w:sz="4" w:space="0" w:color="000000"/>
              <w:bottom w:val="single" w:sz="4" w:space="0" w:color="000000"/>
              <w:right w:val="single" w:sz="4" w:space="0" w:color="000000"/>
            </w:tcBorders>
          </w:tcPr>
          <w:p w14:paraId="56E2FC8E" w14:textId="77777777" w:rsidR="005D7A32" w:rsidRDefault="005D7A32" w:rsidP="00321243">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5CFFC70D" w14:textId="77777777" w:rsidR="005D7A32" w:rsidRDefault="005D7A32" w:rsidP="00321243">
            <w:pPr>
              <w:pStyle w:val="TableParagraph"/>
              <w:spacing w:before="0"/>
              <w:rPr>
                <w:rFonts w:ascii="Times New Roman"/>
                <w:sz w:val="16"/>
              </w:rPr>
            </w:pPr>
          </w:p>
        </w:tc>
      </w:tr>
    </w:tbl>
    <w:p w14:paraId="209817B1" w14:textId="1854B30B" w:rsidR="00CB54BF" w:rsidRDefault="00CB54BF" w:rsidP="001A6150">
      <w:pPr>
        <w:jc w:val="both"/>
        <w:rPr>
          <w:rFonts w:ascii="Palatino Linotype" w:hAnsi="Palatino Linotype"/>
          <w:b/>
          <w:bCs/>
          <w:sz w:val="24"/>
          <w:szCs w:val="24"/>
        </w:rPr>
      </w:pPr>
    </w:p>
    <w:p w14:paraId="6612E7FC" w14:textId="42D52905" w:rsidR="00E46038" w:rsidRDefault="00E46038" w:rsidP="00E46038">
      <w:pPr>
        <w:jc w:val="both"/>
        <w:rPr>
          <w:rFonts w:ascii="Palatino Linotype" w:hAnsi="Palatino Linotype"/>
          <w:b/>
          <w:bCs/>
          <w:sz w:val="24"/>
          <w:szCs w:val="24"/>
        </w:rPr>
      </w:pPr>
      <w:r>
        <w:rPr>
          <w:rFonts w:ascii="Palatino Linotype" w:hAnsi="Palatino Linotype"/>
          <w:b/>
          <w:bCs/>
          <w:sz w:val="24"/>
          <w:szCs w:val="24"/>
        </w:rPr>
        <w:t xml:space="preserve">6.  Trauma informed/Trauma lens. It </w:t>
      </w:r>
      <w:proofErr w:type="gramStart"/>
      <w:r>
        <w:rPr>
          <w:rFonts w:ascii="Palatino Linotype" w:hAnsi="Palatino Linotype"/>
          <w:b/>
          <w:bCs/>
          <w:sz w:val="24"/>
          <w:szCs w:val="24"/>
        </w:rPr>
        <w:t>is understood</w:t>
      </w:r>
      <w:proofErr w:type="gramEnd"/>
      <w:r>
        <w:rPr>
          <w:rFonts w:ascii="Palatino Linotype" w:hAnsi="Palatino Linotype"/>
          <w:b/>
          <w:bCs/>
          <w:sz w:val="24"/>
          <w:szCs w:val="24"/>
        </w:rPr>
        <w:t xml:space="preserve"> that a trauma lens is used across populations served; describe how the Sub-Recipient staff learn about using the trauma lens and how it is implemented. </w:t>
      </w:r>
    </w:p>
    <w:p w14:paraId="66522B85" w14:textId="77777777" w:rsidR="006E33D5" w:rsidRDefault="006E33D5" w:rsidP="00C1700D">
      <w:pPr>
        <w:jc w:val="both"/>
        <w:rPr>
          <w:rFonts w:ascii="Palatino Linotype" w:hAnsi="Palatino Linotype"/>
          <w:b/>
          <w:bCs/>
          <w:sz w:val="24"/>
          <w:szCs w:val="24"/>
        </w:rPr>
      </w:pPr>
    </w:p>
    <w:p w14:paraId="6B5B1F44" w14:textId="77777777" w:rsidR="006E33D5" w:rsidRDefault="006E33D5" w:rsidP="00C1700D">
      <w:pPr>
        <w:jc w:val="both"/>
        <w:rPr>
          <w:rFonts w:ascii="Palatino Linotype" w:hAnsi="Palatino Linotype"/>
          <w:b/>
          <w:bCs/>
          <w:sz w:val="24"/>
          <w:szCs w:val="24"/>
        </w:rPr>
      </w:pPr>
    </w:p>
    <w:p w14:paraId="376B1F51" w14:textId="11CA8919" w:rsidR="00B92C10" w:rsidRDefault="00E46038" w:rsidP="001A6150">
      <w:pPr>
        <w:jc w:val="both"/>
        <w:rPr>
          <w:rFonts w:ascii="Palatino Linotype" w:hAnsi="Palatino Linotype"/>
          <w:sz w:val="24"/>
          <w:szCs w:val="24"/>
        </w:rPr>
      </w:pPr>
      <w:r>
        <w:rPr>
          <w:rFonts w:ascii="Palatino Linotype" w:hAnsi="Palatino Linotype"/>
          <w:b/>
          <w:bCs/>
          <w:sz w:val="24"/>
          <w:szCs w:val="24"/>
        </w:rPr>
        <w:t>7</w:t>
      </w:r>
      <w:r w:rsidR="00F757C7">
        <w:rPr>
          <w:rFonts w:ascii="Palatino Linotype" w:hAnsi="Palatino Linotype"/>
          <w:b/>
          <w:bCs/>
          <w:sz w:val="24"/>
          <w:szCs w:val="24"/>
        </w:rPr>
        <w:t>.  Victim Centered</w:t>
      </w:r>
      <w:r w:rsidR="00AD213C">
        <w:rPr>
          <w:rFonts w:ascii="Palatino Linotype" w:hAnsi="Palatino Linotype"/>
          <w:b/>
          <w:bCs/>
          <w:sz w:val="24"/>
          <w:szCs w:val="24"/>
        </w:rPr>
        <w:t xml:space="preserve">. </w:t>
      </w:r>
      <w:r w:rsidR="00C1700D">
        <w:rPr>
          <w:rFonts w:ascii="Palatino Linotype" w:hAnsi="Palatino Linotype"/>
          <w:b/>
          <w:bCs/>
          <w:sz w:val="24"/>
          <w:szCs w:val="24"/>
        </w:rPr>
        <w:t xml:space="preserve">It </w:t>
      </w:r>
      <w:proofErr w:type="gramStart"/>
      <w:r w:rsidR="00C1700D">
        <w:rPr>
          <w:rFonts w:ascii="Palatino Linotype" w:hAnsi="Palatino Linotype"/>
          <w:b/>
          <w:bCs/>
          <w:sz w:val="24"/>
          <w:szCs w:val="24"/>
        </w:rPr>
        <w:t>is understood</w:t>
      </w:r>
      <w:proofErr w:type="gramEnd"/>
      <w:r w:rsidR="00C1700D">
        <w:rPr>
          <w:rFonts w:ascii="Palatino Linotype" w:hAnsi="Palatino Linotype"/>
          <w:b/>
          <w:bCs/>
          <w:sz w:val="24"/>
          <w:szCs w:val="24"/>
        </w:rPr>
        <w:t xml:space="preserve"> that </w:t>
      </w:r>
      <w:r w:rsidR="00204171">
        <w:rPr>
          <w:rFonts w:ascii="Palatino Linotype" w:hAnsi="Palatino Linotype"/>
          <w:b/>
          <w:bCs/>
          <w:sz w:val="24"/>
          <w:szCs w:val="24"/>
        </w:rPr>
        <w:t>victim center</w:t>
      </w:r>
      <w:r w:rsidR="00D26DF7">
        <w:rPr>
          <w:rFonts w:ascii="Palatino Linotype" w:hAnsi="Palatino Linotype"/>
          <w:b/>
          <w:bCs/>
          <w:sz w:val="24"/>
          <w:szCs w:val="24"/>
        </w:rPr>
        <w:t>ed</w:t>
      </w:r>
      <w:r w:rsidR="00204171">
        <w:rPr>
          <w:rFonts w:ascii="Palatino Linotype" w:hAnsi="Palatino Linotype"/>
          <w:b/>
          <w:bCs/>
          <w:sz w:val="24"/>
          <w:szCs w:val="24"/>
        </w:rPr>
        <w:t xml:space="preserve"> strategies are</w:t>
      </w:r>
      <w:r w:rsidR="00C1700D">
        <w:rPr>
          <w:rFonts w:ascii="Palatino Linotype" w:hAnsi="Palatino Linotype"/>
          <w:b/>
          <w:bCs/>
          <w:sz w:val="24"/>
          <w:szCs w:val="24"/>
        </w:rPr>
        <w:t xml:space="preserve"> used across populations served</w:t>
      </w:r>
      <w:r w:rsidR="00AD213C">
        <w:rPr>
          <w:rFonts w:ascii="Palatino Linotype" w:hAnsi="Palatino Linotype"/>
          <w:b/>
          <w:bCs/>
          <w:sz w:val="24"/>
          <w:szCs w:val="24"/>
        </w:rPr>
        <w:t xml:space="preserve">; </w:t>
      </w:r>
      <w:r w:rsidR="00C1700D">
        <w:rPr>
          <w:rFonts w:ascii="Palatino Linotype" w:hAnsi="Palatino Linotype"/>
          <w:b/>
          <w:bCs/>
          <w:sz w:val="24"/>
          <w:szCs w:val="24"/>
        </w:rPr>
        <w:t xml:space="preserve">describe how </w:t>
      </w:r>
      <w:r w:rsidR="006E33D5">
        <w:rPr>
          <w:rFonts w:ascii="Palatino Linotype" w:hAnsi="Palatino Linotype"/>
          <w:b/>
          <w:bCs/>
          <w:sz w:val="24"/>
          <w:szCs w:val="24"/>
        </w:rPr>
        <w:t>the Sub-Recipient</w:t>
      </w:r>
      <w:r w:rsidR="00C1700D">
        <w:rPr>
          <w:rFonts w:ascii="Palatino Linotype" w:hAnsi="Palatino Linotype"/>
          <w:b/>
          <w:bCs/>
          <w:sz w:val="24"/>
          <w:szCs w:val="24"/>
        </w:rPr>
        <w:t xml:space="preserve"> staff learn</w:t>
      </w:r>
      <w:r w:rsidR="007A1DC9">
        <w:rPr>
          <w:rFonts w:ascii="Palatino Linotype" w:hAnsi="Palatino Linotype"/>
          <w:b/>
          <w:bCs/>
          <w:sz w:val="24"/>
          <w:szCs w:val="24"/>
        </w:rPr>
        <w:t xml:space="preserve"> (such as staff training)</w:t>
      </w:r>
      <w:r w:rsidR="00C1700D">
        <w:rPr>
          <w:rFonts w:ascii="Palatino Linotype" w:hAnsi="Palatino Linotype"/>
          <w:b/>
          <w:bCs/>
          <w:sz w:val="24"/>
          <w:szCs w:val="24"/>
        </w:rPr>
        <w:t xml:space="preserve"> about using </w:t>
      </w:r>
      <w:r w:rsidR="00204171">
        <w:rPr>
          <w:rFonts w:ascii="Palatino Linotype" w:hAnsi="Palatino Linotype"/>
          <w:b/>
          <w:bCs/>
          <w:sz w:val="24"/>
          <w:szCs w:val="24"/>
        </w:rPr>
        <w:t>victim centered strategies</w:t>
      </w:r>
      <w:r w:rsidR="00C1700D">
        <w:rPr>
          <w:rFonts w:ascii="Palatino Linotype" w:hAnsi="Palatino Linotype"/>
          <w:b/>
          <w:bCs/>
          <w:sz w:val="24"/>
          <w:szCs w:val="24"/>
        </w:rPr>
        <w:t xml:space="preserve"> for survivors of domestic violence as well as other program participants.</w:t>
      </w:r>
      <w:r w:rsidR="00810EA9">
        <w:rPr>
          <w:rFonts w:ascii="Palatino Linotype" w:hAnsi="Palatino Linotype"/>
          <w:b/>
          <w:bCs/>
          <w:sz w:val="24"/>
          <w:szCs w:val="24"/>
        </w:rPr>
        <w:t xml:space="preserve">  Have you reviewed the new VAWA </w:t>
      </w:r>
      <w:r w:rsidR="00212809">
        <w:rPr>
          <w:rFonts w:ascii="Palatino Linotype" w:hAnsi="Palatino Linotype"/>
          <w:b/>
          <w:bCs/>
          <w:sz w:val="24"/>
          <w:szCs w:val="24"/>
        </w:rPr>
        <w:t>requirements</w:t>
      </w:r>
      <w:r w:rsidR="00810EA9">
        <w:rPr>
          <w:rFonts w:ascii="Palatino Linotype" w:hAnsi="Palatino Linotype"/>
          <w:b/>
          <w:bCs/>
          <w:sz w:val="24"/>
          <w:szCs w:val="24"/>
        </w:rPr>
        <w:t xml:space="preserve"> related to CoC Programs?  If yes, do</w:t>
      </w:r>
      <w:r w:rsidR="006E33D5">
        <w:rPr>
          <w:rFonts w:ascii="Palatino Linotype" w:hAnsi="Palatino Linotype"/>
          <w:b/>
          <w:bCs/>
          <w:sz w:val="24"/>
          <w:szCs w:val="24"/>
        </w:rPr>
        <w:t>es</w:t>
      </w:r>
      <w:r w:rsidR="00810EA9">
        <w:rPr>
          <w:rFonts w:ascii="Palatino Linotype" w:hAnsi="Palatino Linotype"/>
          <w:b/>
          <w:bCs/>
          <w:sz w:val="24"/>
          <w:szCs w:val="24"/>
        </w:rPr>
        <w:t xml:space="preserve"> </w:t>
      </w:r>
      <w:r w:rsidR="006E33D5">
        <w:rPr>
          <w:rFonts w:ascii="Palatino Linotype" w:hAnsi="Palatino Linotype"/>
          <w:b/>
          <w:bCs/>
          <w:sz w:val="24"/>
          <w:szCs w:val="24"/>
        </w:rPr>
        <w:t>the Sub-Recipient</w:t>
      </w:r>
      <w:r w:rsidR="00810EA9">
        <w:rPr>
          <w:rFonts w:ascii="Palatino Linotype" w:hAnsi="Palatino Linotype"/>
          <w:b/>
          <w:bCs/>
          <w:sz w:val="24"/>
          <w:szCs w:val="24"/>
        </w:rPr>
        <w:t xml:space="preserve"> have any changes plan</w:t>
      </w:r>
      <w:r w:rsidR="006E33D5">
        <w:rPr>
          <w:rFonts w:ascii="Palatino Linotype" w:hAnsi="Palatino Linotype"/>
          <w:b/>
          <w:bCs/>
          <w:sz w:val="24"/>
          <w:szCs w:val="24"/>
        </w:rPr>
        <w:t>ned</w:t>
      </w:r>
      <w:r w:rsidR="00810EA9">
        <w:rPr>
          <w:rFonts w:ascii="Palatino Linotype" w:hAnsi="Palatino Linotype"/>
          <w:b/>
          <w:bCs/>
          <w:sz w:val="24"/>
          <w:szCs w:val="24"/>
        </w:rPr>
        <w:t xml:space="preserve"> in the way </w:t>
      </w:r>
      <w:r w:rsidR="006E33D5">
        <w:rPr>
          <w:rFonts w:ascii="Palatino Linotype" w:hAnsi="Palatino Linotype"/>
          <w:b/>
          <w:bCs/>
          <w:sz w:val="24"/>
          <w:szCs w:val="24"/>
        </w:rPr>
        <w:t xml:space="preserve">services </w:t>
      </w:r>
      <w:proofErr w:type="gramStart"/>
      <w:r w:rsidR="006E33D5">
        <w:rPr>
          <w:rFonts w:ascii="Palatino Linotype" w:hAnsi="Palatino Linotype"/>
          <w:b/>
          <w:bCs/>
          <w:sz w:val="24"/>
          <w:szCs w:val="24"/>
        </w:rPr>
        <w:t xml:space="preserve">are </w:t>
      </w:r>
      <w:r w:rsidR="00810EA9">
        <w:rPr>
          <w:rFonts w:ascii="Palatino Linotype" w:hAnsi="Palatino Linotype"/>
          <w:b/>
          <w:bCs/>
          <w:sz w:val="24"/>
          <w:szCs w:val="24"/>
        </w:rPr>
        <w:t>provide</w:t>
      </w:r>
      <w:r w:rsidR="006E33D5">
        <w:rPr>
          <w:rFonts w:ascii="Palatino Linotype" w:hAnsi="Palatino Linotype"/>
          <w:b/>
          <w:bCs/>
          <w:sz w:val="24"/>
          <w:szCs w:val="24"/>
        </w:rPr>
        <w:t>d</w:t>
      </w:r>
      <w:proofErr w:type="gramEnd"/>
      <w:r w:rsidR="00810EA9">
        <w:rPr>
          <w:rFonts w:ascii="Palatino Linotype" w:hAnsi="Palatino Linotype"/>
          <w:b/>
          <w:bCs/>
          <w:sz w:val="24"/>
          <w:szCs w:val="24"/>
        </w:rPr>
        <w:t xml:space="preserve"> to align to the requirements.  Here is the link to the new requirements.  </w:t>
      </w:r>
      <w:hyperlink r:id="rId11" w:anchor="close" w:history="1">
        <w:r w:rsidR="00810EA9" w:rsidRPr="00EC5898">
          <w:rPr>
            <w:rStyle w:val="Hyperlink"/>
            <w:rFonts w:ascii="Palatino Linotype" w:hAnsi="Palatino Linotype"/>
            <w:sz w:val="24"/>
            <w:szCs w:val="24"/>
          </w:rPr>
          <w:t>https://www.hud.gov/VAWA#close</w:t>
        </w:r>
      </w:hyperlink>
    </w:p>
    <w:p w14:paraId="5B7BB8B4" w14:textId="77777777" w:rsidR="00810EA9" w:rsidRDefault="00810EA9" w:rsidP="001A6150">
      <w:pPr>
        <w:jc w:val="both"/>
        <w:rPr>
          <w:rFonts w:ascii="Palatino Linotype" w:hAnsi="Palatino Linotype"/>
          <w:sz w:val="24"/>
          <w:szCs w:val="24"/>
        </w:rPr>
      </w:pPr>
    </w:p>
    <w:p w14:paraId="5A6AEA33" w14:textId="0B199E22" w:rsidR="005D7A32" w:rsidRPr="005D7A32" w:rsidRDefault="00E46038" w:rsidP="005D7A32">
      <w:pPr>
        <w:jc w:val="both"/>
        <w:rPr>
          <w:rFonts w:ascii="Palatino Linotype" w:hAnsi="Palatino Linotype"/>
          <w:b/>
          <w:bCs/>
          <w:sz w:val="24"/>
          <w:szCs w:val="24"/>
        </w:rPr>
      </w:pPr>
      <w:r>
        <w:rPr>
          <w:rFonts w:ascii="Palatino Linotype" w:hAnsi="Palatino Linotype"/>
          <w:b/>
          <w:bCs/>
          <w:sz w:val="24"/>
          <w:szCs w:val="24"/>
        </w:rPr>
        <w:t>8</w:t>
      </w:r>
      <w:r w:rsidR="005D7A32" w:rsidRPr="005D7A32">
        <w:rPr>
          <w:rFonts w:ascii="Palatino Linotype" w:hAnsi="Palatino Linotype"/>
          <w:b/>
          <w:bCs/>
          <w:sz w:val="24"/>
          <w:szCs w:val="24"/>
        </w:rPr>
        <w:t xml:space="preserve">.  Does the </w:t>
      </w:r>
      <w:r w:rsidR="00F711FC">
        <w:rPr>
          <w:rFonts w:ascii="Palatino Linotype" w:hAnsi="Palatino Linotype"/>
          <w:b/>
          <w:bCs/>
          <w:sz w:val="24"/>
          <w:szCs w:val="24"/>
        </w:rPr>
        <w:t>S</w:t>
      </w:r>
      <w:r w:rsidR="005D7A32" w:rsidRPr="005D7A32">
        <w:rPr>
          <w:rFonts w:ascii="Palatino Linotype" w:hAnsi="Palatino Linotype"/>
          <w:b/>
          <w:bCs/>
          <w:sz w:val="24"/>
          <w:szCs w:val="24"/>
        </w:rPr>
        <w:t>ub</w:t>
      </w:r>
      <w:r w:rsidR="00F711FC">
        <w:rPr>
          <w:rFonts w:ascii="Palatino Linotype" w:hAnsi="Palatino Linotype"/>
          <w:b/>
          <w:bCs/>
          <w:sz w:val="24"/>
          <w:szCs w:val="24"/>
        </w:rPr>
        <w:t>-R</w:t>
      </w:r>
      <w:r w:rsidR="005D7A32" w:rsidRPr="005D7A32">
        <w:rPr>
          <w:rFonts w:ascii="Palatino Linotype" w:hAnsi="Palatino Linotype"/>
          <w:b/>
          <w:bCs/>
          <w:sz w:val="24"/>
          <w:szCs w:val="24"/>
        </w:rPr>
        <w:t xml:space="preserve">ecipient staff receive training </w:t>
      </w:r>
      <w:r w:rsidR="006A7AC5" w:rsidRPr="005D7A32">
        <w:rPr>
          <w:rFonts w:ascii="Palatino Linotype" w:hAnsi="Palatino Linotype"/>
          <w:b/>
          <w:bCs/>
          <w:sz w:val="24"/>
          <w:szCs w:val="24"/>
        </w:rPr>
        <w:t>in</w:t>
      </w:r>
      <w:r w:rsidR="005D7A32" w:rsidRPr="005D7A32">
        <w:rPr>
          <w:rFonts w:ascii="Palatino Linotype" w:hAnsi="Palatino Linotype"/>
          <w:b/>
          <w:bCs/>
          <w:sz w:val="24"/>
          <w:szCs w:val="24"/>
        </w:rPr>
        <w:t xml:space="preserve"> the following topics?</w:t>
      </w:r>
    </w:p>
    <w:p w14:paraId="52A79605" w14:textId="77777777" w:rsidR="005D7A32" w:rsidRPr="005D7A32" w:rsidRDefault="005D7A32" w:rsidP="005D7A32">
      <w:pPr>
        <w:jc w:val="both"/>
        <w:rPr>
          <w:rFonts w:ascii="Palatino Linotype" w:hAnsi="Palatino Linotype"/>
          <w:b/>
          <w:bCs/>
          <w:sz w:val="24"/>
          <w:szCs w:val="24"/>
        </w:rPr>
      </w:pPr>
    </w:p>
    <w:p w14:paraId="02332273" w14:textId="3828A6E8" w:rsidR="005D7A32" w:rsidRPr="005D7A32" w:rsidRDefault="00000000" w:rsidP="005D7A32">
      <w:pPr>
        <w:jc w:val="both"/>
        <w:rPr>
          <w:rFonts w:ascii="Palatino Linotype" w:hAnsi="Palatino Linotype"/>
          <w:b/>
          <w:bCs/>
          <w:sz w:val="24"/>
          <w:szCs w:val="24"/>
        </w:rPr>
      </w:pPr>
      <w:sdt>
        <w:sdtPr>
          <w:rPr>
            <w:rFonts w:ascii="Palatino Linotype" w:hAnsi="Palatino Linotype"/>
            <w:b/>
            <w:bCs/>
            <w:sz w:val="24"/>
            <w:szCs w:val="24"/>
          </w:rPr>
          <w:id w:val="509106651"/>
          <w14:checkbox>
            <w14:checked w14:val="0"/>
            <w14:checkedState w14:val="2612" w14:font="MS Gothic"/>
            <w14:uncheckedState w14:val="2610" w14:font="MS Gothic"/>
          </w14:checkbox>
        </w:sdtPr>
        <w:sdtContent>
          <w:r w:rsidR="005D7A32">
            <w:rPr>
              <w:rFonts w:ascii="MS Gothic" w:eastAsia="MS Gothic" w:hAnsi="MS Gothic" w:hint="eastAsia"/>
              <w:b/>
              <w:bCs/>
              <w:sz w:val="24"/>
              <w:szCs w:val="24"/>
            </w:rPr>
            <w:t>☐</w:t>
          </w:r>
        </w:sdtContent>
      </w:sdt>
      <w:r w:rsidR="005D7A32" w:rsidRPr="005D7A32">
        <w:rPr>
          <w:rFonts w:ascii="Palatino Linotype" w:hAnsi="Palatino Linotype"/>
          <w:b/>
          <w:bCs/>
          <w:sz w:val="24"/>
          <w:szCs w:val="24"/>
        </w:rPr>
        <w:t>Trauma Lens</w:t>
      </w:r>
    </w:p>
    <w:p w14:paraId="6D4F1F05" w14:textId="2E4E3CD8" w:rsidR="005D7A32" w:rsidRDefault="00000000" w:rsidP="005D7A32">
      <w:pPr>
        <w:jc w:val="both"/>
        <w:rPr>
          <w:rFonts w:ascii="Palatino Linotype" w:hAnsi="Palatino Linotype"/>
          <w:b/>
          <w:bCs/>
          <w:sz w:val="24"/>
          <w:szCs w:val="24"/>
        </w:rPr>
      </w:pPr>
      <w:sdt>
        <w:sdtPr>
          <w:rPr>
            <w:rFonts w:ascii="Palatino Linotype" w:hAnsi="Palatino Linotype"/>
            <w:b/>
            <w:bCs/>
            <w:sz w:val="24"/>
            <w:szCs w:val="24"/>
          </w:rPr>
          <w:id w:val="1164517014"/>
          <w14:checkbox>
            <w14:checked w14:val="0"/>
            <w14:checkedState w14:val="2612" w14:font="MS Gothic"/>
            <w14:uncheckedState w14:val="2610" w14:font="MS Gothic"/>
          </w14:checkbox>
        </w:sdtPr>
        <w:sdtContent>
          <w:r w:rsidR="005D7A32">
            <w:rPr>
              <w:rFonts w:ascii="MS Gothic" w:eastAsia="MS Gothic" w:hAnsi="MS Gothic" w:hint="eastAsia"/>
              <w:b/>
              <w:bCs/>
              <w:sz w:val="24"/>
              <w:szCs w:val="24"/>
            </w:rPr>
            <w:t>☐</w:t>
          </w:r>
        </w:sdtContent>
      </w:sdt>
      <w:r w:rsidR="005D7A32" w:rsidRPr="005D7A32">
        <w:rPr>
          <w:rFonts w:ascii="Palatino Linotype" w:hAnsi="Palatino Linotype"/>
          <w:b/>
          <w:bCs/>
          <w:sz w:val="24"/>
          <w:szCs w:val="24"/>
        </w:rPr>
        <w:t>Safety and Planning</w:t>
      </w:r>
    </w:p>
    <w:p w14:paraId="5805B571" w14:textId="31640F69" w:rsidR="005D7A32" w:rsidRDefault="00000000" w:rsidP="006A7AC5">
      <w:pPr>
        <w:jc w:val="both"/>
        <w:rPr>
          <w:rFonts w:ascii="Palatino Linotype" w:hAnsi="Palatino Linotype"/>
          <w:b/>
          <w:bCs/>
          <w:sz w:val="24"/>
          <w:szCs w:val="24"/>
        </w:rPr>
      </w:pPr>
      <w:sdt>
        <w:sdtPr>
          <w:rPr>
            <w:rFonts w:ascii="Palatino Linotype" w:hAnsi="Palatino Linotype"/>
            <w:b/>
            <w:bCs/>
            <w:sz w:val="24"/>
            <w:szCs w:val="24"/>
          </w:rPr>
          <w:id w:val="-1940820491"/>
          <w14:checkbox>
            <w14:checked w14:val="0"/>
            <w14:checkedState w14:val="2612" w14:font="MS Gothic"/>
            <w14:uncheckedState w14:val="2610" w14:font="MS Gothic"/>
          </w14:checkbox>
        </w:sdtPr>
        <w:sdtContent>
          <w:r w:rsidR="005D7A32">
            <w:rPr>
              <w:rFonts w:ascii="MS Gothic" w:eastAsia="MS Gothic" w:hAnsi="MS Gothic" w:hint="eastAsia"/>
              <w:b/>
              <w:bCs/>
              <w:sz w:val="24"/>
              <w:szCs w:val="24"/>
            </w:rPr>
            <w:t>☐</w:t>
          </w:r>
        </w:sdtContent>
      </w:sdt>
      <w:r w:rsidR="005D7A32">
        <w:rPr>
          <w:rFonts w:ascii="Palatino Linotype" w:hAnsi="Palatino Linotype"/>
          <w:b/>
          <w:bCs/>
          <w:sz w:val="24"/>
          <w:szCs w:val="24"/>
        </w:rPr>
        <w:t>Develop</w:t>
      </w:r>
      <w:r w:rsidR="006A7AC5">
        <w:rPr>
          <w:rFonts w:ascii="Palatino Linotype" w:hAnsi="Palatino Linotype"/>
          <w:b/>
          <w:bCs/>
          <w:sz w:val="24"/>
          <w:szCs w:val="24"/>
        </w:rPr>
        <w:t>ing</w:t>
      </w:r>
      <w:r w:rsidR="005D7A32">
        <w:rPr>
          <w:rFonts w:ascii="Palatino Linotype" w:hAnsi="Palatino Linotype"/>
          <w:b/>
          <w:bCs/>
          <w:sz w:val="24"/>
          <w:szCs w:val="24"/>
        </w:rPr>
        <w:t xml:space="preserve"> transition plans</w:t>
      </w:r>
    </w:p>
    <w:p w14:paraId="40E3932C" w14:textId="671DB0C5" w:rsidR="00CB51C9" w:rsidRDefault="00000000" w:rsidP="005D7A32">
      <w:pPr>
        <w:jc w:val="both"/>
        <w:rPr>
          <w:rFonts w:ascii="Palatino Linotype" w:hAnsi="Palatino Linotype"/>
          <w:b/>
          <w:bCs/>
          <w:sz w:val="24"/>
          <w:szCs w:val="24"/>
        </w:rPr>
      </w:pPr>
      <w:sdt>
        <w:sdtPr>
          <w:rPr>
            <w:rFonts w:ascii="Palatino Linotype" w:hAnsi="Palatino Linotype"/>
            <w:b/>
            <w:bCs/>
            <w:sz w:val="24"/>
            <w:szCs w:val="24"/>
          </w:rPr>
          <w:id w:val="251628052"/>
          <w14:checkbox>
            <w14:checked w14:val="0"/>
            <w14:checkedState w14:val="2612" w14:font="MS Gothic"/>
            <w14:uncheckedState w14:val="2610" w14:font="MS Gothic"/>
          </w14:checkbox>
        </w:sdtPr>
        <w:sdtContent>
          <w:r w:rsidR="00F711FC">
            <w:rPr>
              <w:rFonts w:ascii="MS Gothic" w:eastAsia="MS Gothic" w:hAnsi="MS Gothic" w:hint="eastAsia"/>
              <w:b/>
              <w:bCs/>
              <w:sz w:val="24"/>
              <w:szCs w:val="24"/>
            </w:rPr>
            <w:t>☐</w:t>
          </w:r>
        </w:sdtContent>
      </w:sdt>
      <w:r w:rsidR="00CB51C9">
        <w:rPr>
          <w:rFonts w:ascii="Palatino Linotype" w:hAnsi="Palatino Linotype"/>
          <w:b/>
          <w:bCs/>
          <w:sz w:val="24"/>
          <w:szCs w:val="24"/>
        </w:rPr>
        <w:t>Confidentiality—with focus on survivors of domestic violence</w:t>
      </w:r>
    </w:p>
    <w:p w14:paraId="2D05E160" w14:textId="294D3162" w:rsidR="00F711FC" w:rsidRDefault="00000000" w:rsidP="00F711FC">
      <w:pPr>
        <w:jc w:val="both"/>
        <w:rPr>
          <w:rFonts w:ascii="Palatino Linotype" w:hAnsi="Palatino Linotype"/>
          <w:b/>
          <w:bCs/>
          <w:sz w:val="24"/>
          <w:szCs w:val="24"/>
        </w:rPr>
      </w:pPr>
      <w:sdt>
        <w:sdtPr>
          <w:rPr>
            <w:rFonts w:ascii="Palatino Linotype" w:hAnsi="Palatino Linotype"/>
            <w:b/>
            <w:bCs/>
            <w:sz w:val="24"/>
            <w:szCs w:val="24"/>
          </w:rPr>
          <w:id w:val="1684936172"/>
          <w14:checkbox>
            <w14:checked w14:val="0"/>
            <w14:checkedState w14:val="2612" w14:font="MS Gothic"/>
            <w14:uncheckedState w14:val="2610" w14:font="MS Gothic"/>
          </w14:checkbox>
        </w:sdtPr>
        <w:sdtContent>
          <w:r w:rsidR="00F711FC">
            <w:rPr>
              <w:rFonts w:ascii="MS Gothic" w:eastAsia="MS Gothic" w:hAnsi="MS Gothic" w:hint="eastAsia"/>
              <w:b/>
              <w:bCs/>
              <w:sz w:val="24"/>
              <w:szCs w:val="24"/>
            </w:rPr>
            <w:t>☐</w:t>
          </w:r>
        </w:sdtContent>
      </w:sdt>
      <w:r w:rsidR="00F711FC">
        <w:rPr>
          <w:rFonts w:ascii="Palatino Linotype" w:hAnsi="Palatino Linotype"/>
          <w:b/>
          <w:bCs/>
          <w:sz w:val="24"/>
          <w:szCs w:val="24"/>
        </w:rPr>
        <w:t>Mainstream Resources</w:t>
      </w:r>
    </w:p>
    <w:p w14:paraId="55A3E75B" w14:textId="77777777" w:rsidR="00F711FC" w:rsidRPr="00F711FC" w:rsidRDefault="00F711FC" w:rsidP="00F711FC">
      <w:pPr>
        <w:jc w:val="both"/>
        <w:rPr>
          <w:rFonts w:ascii="Palatino Linotype" w:hAnsi="Palatino Linotype"/>
          <w:b/>
          <w:bCs/>
          <w:sz w:val="24"/>
          <w:szCs w:val="24"/>
        </w:rPr>
      </w:pPr>
    </w:p>
    <w:p w14:paraId="4303C504" w14:textId="798717C1" w:rsidR="005D7A32" w:rsidRPr="005D7A32" w:rsidRDefault="00E46038" w:rsidP="005D7A32">
      <w:pPr>
        <w:jc w:val="both"/>
        <w:rPr>
          <w:rFonts w:ascii="Palatino Linotype" w:hAnsi="Palatino Linotype"/>
          <w:b/>
          <w:bCs/>
          <w:sz w:val="24"/>
          <w:szCs w:val="24"/>
        </w:rPr>
      </w:pPr>
      <w:r>
        <w:rPr>
          <w:rFonts w:ascii="Palatino Linotype" w:hAnsi="Palatino Linotype"/>
          <w:b/>
          <w:bCs/>
          <w:sz w:val="24"/>
          <w:szCs w:val="24"/>
        </w:rPr>
        <w:t>9</w:t>
      </w:r>
      <w:r w:rsidR="00F711FC">
        <w:rPr>
          <w:rFonts w:ascii="Palatino Linotype" w:hAnsi="Palatino Linotype"/>
          <w:b/>
          <w:bCs/>
          <w:sz w:val="24"/>
          <w:szCs w:val="24"/>
        </w:rPr>
        <w:t>.</w:t>
      </w:r>
      <w:r>
        <w:rPr>
          <w:rFonts w:ascii="Palatino Linotype" w:hAnsi="Palatino Linotype"/>
          <w:b/>
          <w:bCs/>
          <w:sz w:val="24"/>
          <w:szCs w:val="24"/>
        </w:rPr>
        <w:t xml:space="preserve">  </w:t>
      </w:r>
      <w:r w:rsidR="00F711FC">
        <w:rPr>
          <w:rFonts w:ascii="Palatino Linotype" w:hAnsi="Palatino Linotype"/>
          <w:b/>
          <w:bCs/>
          <w:sz w:val="24"/>
          <w:szCs w:val="24"/>
        </w:rPr>
        <w:t xml:space="preserve">Provide information about how training </w:t>
      </w:r>
      <w:proofErr w:type="gramStart"/>
      <w:r w:rsidR="00F711FC">
        <w:rPr>
          <w:rFonts w:ascii="Palatino Linotype" w:hAnsi="Palatino Linotype"/>
          <w:b/>
          <w:bCs/>
          <w:sz w:val="24"/>
          <w:szCs w:val="24"/>
        </w:rPr>
        <w:t>is provided</w:t>
      </w:r>
      <w:proofErr w:type="gramEnd"/>
      <w:r w:rsidR="00F711FC">
        <w:rPr>
          <w:rFonts w:ascii="Palatino Linotype" w:hAnsi="Palatino Linotype"/>
          <w:b/>
          <w:bCs/>
          <w:sz w:val="24"/>
          <w:szCs w:val="24"/>
        </w:rPr>
        <w:t>—</w:t>
      </w:r>
      <w:r w:rsidR="000F0CC6">
        <w:rPr>
          <w:rFonts w:ascii="Palatino Linotype" w:hAnsi="Palatino Linotype"/>
          <w:b/>
          <w:bCs/>
          <w:sz w:val="24"/>
          <w:szCs w:val="24"/>
        </w:rPr>
        <w:t>e.g.,</w:t>
      </w:r>
      <w:r w:rsidR="00F711FC">
        <w:rPr>
          <w:rFonts w:ascii="Palatino Linotype" w:hAnsi="Palatino Linotype"/>
          <w:b/>
          <w:bCs/>
          <w:sz w:val="24"/>
          <w:szCs w:val="24"/>
        </w:rPr>
        <w:t xml:space="preserve"> access virtually, local trainings, et</w:t>
      </w:r>
      <w:r w:rsidR="00C16A3B">
        <w:rPr>
          <w:rFonts w:ascii="Palatino Linotype" w:hAnsi="Palatino Linotype"/>
          <w:b/>
          <w:bCs/>
          <w:sz w:val="24"/>
          <w:szCs w:val="24"/>
        </w:rPr>
        <w:t>c</w:t>
      </w:r>
      <w:r w:rsidR="00F711FC">
        <w:rPr>
          <w:rFonts w:ascii="Palatino Linotype" w:hAnsi="Palatino Linotype"/>
          <w:b/>
          <w:bCs/>
          <w:sz w:val="24"/>
          <w:szCs w:val="24"/>
        </w:rPr>
        <w:t>.</w:t>
      </w:r>
      <w:r>
        <w:rPr>
          <w:rFonts w:ascii="Palatino Linotype" w:hAnsi="Palatino Linotype"/>
          <w:b/>
          <w:bCs/>
          <w:sz w:val="24"/>
          <w:szCs w:val="24"/>
        </w:rPr>
        <w:t xml:space="preserve"> and frequency (</w:t>
      </w:r>
      <w:r w:rsidR="000F0CC6">
        <w:rPr>
          <w:rFonts w:ascii="Palatino Linotype" w:hAnsi="Palatino Linotype"/>
          <w:b/>
          <w:bCs/>
          <w:sz w:val="24"/>
          <w:szCs w:val="24"/>
        </w:rPr>
        <w:t>e.g.,</w:t>
      </w:r>
      <w:r w:rsidR="005D7A32">
        <w:rPr>
          <w:rFonts w:ascii="Palatino Linotype" w:hAnsi="Palatino Linotype"/>
          <w:b/>
          <w:bCs/>
          <w:sz w:val="24"/>
          <w:szCs w:val="24"/>
        </w:rPr>
        <w:t xml:space="preserve"> monthly, quarterly, annually)</w:t>
      </w:r>
    </w:p>
    <w:p w14:paraId="75753B57" w14:textId="77777777" w:rsidR="00810EA9" w:rsidRDefault="00810EA9" w:rsidP="001A6150">
      <w:pPr>
        <w:jc w:val="both"/>
        <w:rPr>
          <w:rFonts w:ascii="Palatino Linotype" w:hAnsi="Palatino Linotype"/>
          <w:sz w:val="24"/>
          <w:szCs w:val="24"/>
        </w:rPr>
      </w:pPr>
    </w:p>
    <w:p w14:paraId="4A2450C9" w14:textId="77777777" w:rsidR="00E46038" w:rsidRDefault="00E46038" w:rsidP="001A6150">
      <w:pPr>
        <w:jc w:val="both"/>
        <w:rPr>
          <w:rFonts w:ascii="Palatino Linotype" w:hAnsi="Palatino Linotype"/>
          <w:sz w:val="24"/>
          <w:szCs w:val="24"/>
        </w:rPr>
      </w:pPr>
    </w:p>
    <w:p w14:paraId="5ADBD1DE" w14:textId="1AAFCE01" w:rsidR="00F757C7" w:rsidRPr="003C5962" w:rsidRDefault="00E46038" w:rsidP="001A6150">
      <w:pPr>
        <w:jc w:val="both"/>
        <w:rPr>
          <w:rFonts w:ascii="Palatino Linotype" w:hAnsi="Palatino Linotype"/>
          <w:b/>
          <w:bCs/>
          <w:sz w:val="24"/>
          <w:szCs w:val="24"/>
        </w:rPr>
      </w:pPr>
      <w:r>
        <w:rPr>
          <w:rFonts w:ascii="Palatino Linotype" w:hAnsi="Palatino Linotype"/>
          <w:b/>
          <w:bCs/>
          <w:sz w:val="24"/>
          <w:szCs w:val="24"/>
        </w:rPr>
        <w:t>10</w:t>
      </w:r>
      <w:r w:rsidR="00876206" w:rsidRPr="003C5962">
        <w:rPr>
          <w:rFonts w:ascii="Palatino Linotype" w:hAnsi="Palatino Linotype"/>
          <w:b/>
          <w:bCs/>
          <w:sz w:val="24"/>
          <w:szCs w:val="24"/>
        </w:rPr>
        <w:t xml:space="preserve">.  </w:t>
      </w:r>
      <w:r w:rsidR="00204171" w:rsidRPr="003C5962">
        <w:rPr>
          <w:rFonts w:ascii="Palatino Linotype" w:hAnsi="Palatino Linotype"/>
          <w:b/>
          <w:bCs/>
          <w:sz w:val="24"/>
          <w:szCs w:val="24"/>
        </w:rPr>
        <w:t xml:space="preserve">Describe how </w:t>
      </w:r>
      <w:r w:rsidR="006E33D5">
        <w:rPr>
          <w:rFonts w:ascii="Palatino Linotype" w:hAnsi="Palatino Linotype"/>
          <w:b/>
          <w:bCs/>
          <w:sz w:val="24"/>
          <w:szCs w:val="24"/>
        </w:rPr>
        <w:t xml:space="preserve">Sub-Recipient </w:t>
      </w:r>
      <w:r w:rsidR="00204171" w:rsidRPr="003C5962">
        <w:rPr>
          <w:rFonts w:ascii="Palatino Linotype" w:hAnsi="Palatino Linotype"/>
          <w:b/>
          <w:bCs/>
          <w:sz w:val="24"/>
          <w:szCs w:val="24"/>
        </w:rPr>
        <w:t xml:space="preserve">staff implement </w:t>
      </w:r>
      <w:r w:rsidR="00F757C7" w:rsidRPr="003C5962">
        <w:rPr>
          <w:rFonts w:ascii="Palatino Linotype" w:hAnsi="Palatino Linotype"/>
          <w:b/>
          <w:bCs/>
          <w:sz w:val="24"/>
          <w:szCs w:val="24"/>
        </w:rPr>
        <w:t>Safety and Planning Protocols</w:t>
      </w:r>
      <w:r w:rsidR="00810EA9">
        <w:rPr>
          <w:rFonts w:ascii="Palatino Linotype" w:hAnsi="Palatino Linotype"/>
          <w:b/>
          <w:bCs/>
          <w:sz w:val="24"/>
          <w:szCs w:val="24"/>
        </w:rPr>
        <w:t xml:space="preserve"> and transition planning</w:t>
      </w:r>
      <w:r w:rsidR="00F757C7" w:rsidRPr="003C5962">
        <w:rPr>
          <w:rFonts w:ascii="Palatino Linotype" w:hAnsi="Palatino Linotype"/>
          <w:b/>
          <w:bCs/>
          <w:sz w:val="24"/>
          <w:szCs w:val="24"/>
        </w:rPr>
        <w:t xml:space="preserve"> for survivors</w:t>
      </w:r>
      <w:r w:rsidR="00204171" w:rsidRPr="003C5962">
        <w:rPr>
          <w:rFonts w:ascii="Palatino Linotype" w:hAnsi="Palatino Linotype"/>
          <w:b/>
          <w:bCs/>
          <w:sz w:val="24"/>
          <w:szCs w:val="24"/>
        </w:rPr>
        <w:t xml:space="preserve"> of domestic violence.</w:t>
      </w:r>
    </w:p>
    <w:p w14:paraId="0A944ECE" w14:textId="77777777" w:rsidR="00644F91" w:rsidRDefault="00644F91" w:rsidP="001A6150">
      <w:pPr>
        <w:jc w:val="both"/>
        <w:rPr>
          <w:rFonts w:ascii="Palatino Linotype" w:hAnsi="Palatino Linotype"/>
          <w:sz w:val="24"/>
          <w:szCs w:val="24"/>
        </w:rPr>
      </w:pPr>
    </w:p>
    <w:p w14:paraId="58EB0DD2" w14:textId="77777777" w:rsidR="00F711FC" w:rsidRDefault="00F711FC" w:rsidP="001A6150">
      <w:pPr>
        <w:jc w:val="both"/>
        <w:rPr>
          <w:rFonts w:ascii="Palatino Linotype" w:hAnsi="Palatino Linotype"/>
          <w:sz w:val="24"/>
          <w:szCs w:val="24"/>
        </w:rPr>
      </w:pPr>
    </w:p>
    <w:p w14:paraId="0627E808" w14:textId="2D3A6584" w:rsidR="00CB51C9" w:rsidRDefault="00E46038" w:rsidP="00CB51C9">
      <w:pPr>
        <w:jc w:val="both"/>
        <w:rPr>
          <w:rFonts w:ascii="Palatino Linotype" w:hAnsi="Palatino Linotype"/>
          <w:b/>
          <w:bCs/>
          <w:sz w:val="24"/>
          <w:szCs w:val="24"/>
        </w:rPr>
      </w:pPr>
      <w:r>
        <w:rPr>
          <w:rFonts w:ascii="Palatino Linotype" w:hAnsi="Palatino Linotype"/>
          <w:b/>
          <w:bCs/>
          <w:sz w:val="24"/>
          <w:szCs w:val="24"/>
        </w:rPr>
        <w:lastRenderedPageBreak/>
        <w:t>11</w:t>
      </w:r>
      <w:r w:rsidR="00CB51C9" w:rsidRPr="009E0D84">
        <w:rPr>
          <w:rFonts w:ascii="Palatino Linotype" w:hAnsi="Palatino Linotype"/>
          <w:b/>
          <w:bCs/>
          <w:sz w:val="24"/>
          <w:szCs w:val="24"/>
        </w:rPr>
        <w:t>. Describe how</w:t>
      </w:r>
      <w:r w:rsidR="00CB51C9">
        <w:rPr>
          <w:rFonts w:ascii="Palatino Linotype" w:hAnsi="Palatino Linotype"/>
          <w:b/>
          <w:bCs/>
          <w:sz w:val="24"/>
          <w:szCs w:val="24"/>
        </w:rPr>
        <w:t xml:space="preserve"> Sub-Recipient</w:t>
      </w:r>
      <w:r w:rsidR="00CB51C9" w:rsidRPr="009E0D84">
        <w:rPr>
          <w:rFonts w:ascii="Palatino Linotype" w:hAnsi="Palatino Linotype"/>
          <w:b/>
          <w:bCs/>
          <w:sz w:val="24"/>
          <w:szCs w:val="24"/>
        </w:rPr>
        <w:t xml:space="preserve"> involves persons with lived experience with program development and delivery.  Answer the specific questions below.</w:t>
      </w:r>
    </w:p>
    <w:p w14:paraId="43FD3460" w14:textId="77777777" w:rsidR="00CB51C9" w:rsidRDefault="00CB51C9" w:rsidP="00CB51C9">
      <w:pPr>
        <w:jc w:val="both"/>
        <w:rPr>
          <w:rFonts w:ascii="Palatino Linotype" w:hAnsi="Palatino Linotype"/>
          <w:b/>
          <w:bCs/>
          <w:sz w:val="24"/>
          <w:szCs w:val="24"/>
        </w:rPr>
      </w:pPr>
    </w:p>
    <w:p w14:paraId="63CF2CED" w14:textId="5E594B76" w:rsidR="00CB51C9" w:rsidRDefault="00E46038" w:rsidP="00CB51C9">
      <w:pPr>
        <w:jc w:val="both"/>
        <w:rPr>
          <w:rFonts w:ascii="Palatino Linotype" w:hAnsi="Palatino Linotype"/>
          <w:b/>
          <w:bCs/>
          <w:sz w:val="24"/>
          <w:szCs w:val="24"/>
        </w:rPr>
      </w:pPr>
      <w:r>
        <w:rPr>
          <w:rFonts w:ascii="Palatino Linotype" w:hAnsi="Palatino Linotype"/>
          <w:b/>
          <w:bCs/>
          <w:sz w:val="24"/>
          <w:szCs w:val="24"/>
        </w:rPr>
        <w:t>11</w:t>
      </w:r>
      <w:r w:rsidR="00CB51C9">
        <w:rPr>
          <w:rFonts w:ascii="Palatino Linotype" w:hAnsi="Palatino Linotype"/>
          <w:b/>
          <w:bCs/>
          <w:sz w:val="24"/>
          <w:szCs w:val="24"/>
        </w:rPr>
        <w:t xml:space="preserve">a.  Does Sub-Recipient have board members with lived experience?  If yes, how </w:t>
      </w:r>
      <w:proofErr w:type="gramStart"/>
      <w:r w:rsidR="00CB51C9">
        <w:rPr>
          <w:rFonts w:ascii="Palatino Linotype" w:hAnsi="Palatino Linotype"/>
          <w:b/>
          <w:bCs/>
          <w:sz w:val="24"/>
          <w:szCs w:val="24"/>
        </w:rPr>
        <w:t>many</w:t>
      </w:r>
      <w:proofErr w:type="gramEnd"/>
      <w:r>
        <w:rPr>
          <w:rFonts w:ascii="Palatino Linotype" w:hAnsi="Palatino Linotype"/>
          <w:b/>
          <w:bCs/>
          <w:sz w:val="24"/>
          <w:szCs w:val="24"/>
        </w:rPr>
        <w:t>,</w:t>
      </w:r>
      <w:r w:rsidR="00CB51C9">
        <w:rPr>
          <w:rFonts w:ascii="Palatino Linotype" w:hAnsi="Palatino Linotype"/>
          <w:b/>
          <w:bCs/>
          <w:sz w:val="24"/>
          <w:szCs w:val="24"/>
        </w:rPr>
        <w:t xml:space="preserve"> and what percentage is that of the total number of board members?</w:t>
      </w:r>
    </w:p>
    <w:p w14:paraId="1DFB6913" w14:textId="77777777" w:rsidR="00CB51C9" w:rsidRPr="002149BA" w:rsidRDefault="00CB51C9" w:rsidP="00CB51C9">
      <w:pPr>
        <w:jc w:val="both"/>
        <w:rPr>
          <w:rFonts w:ascii="Palatino Linotype" w:hAnsi="Palatino Linotype"/>
          <w:sz w:val="24"/>
          <w:szCs w:val="24"/>
        </w:rPr>
      </w:pPr>
    </w:p>
    <w:p w14:paraId="50FAC3BC" w14:textId="6AE8928E" w:rsidR="00CB51C9" w:rsidRDefault="003A4A44" w:rsidP="00CB51C9">
      <w:pPr>
        <w:jc w:val="both"/>
        <w:rPr>
          <w:rFonts w:ascii="Palatino Linotype" w:hAnsi="Palatino Linotype"/>
          <w:b/>
          <w:bCs/>
          <w:sz w:val="24"/>
          <w:szCs w:val="24"/>
        </w:rPr>
      </w:pPr>
      <w:r>
        <w:rPr>
          <w:rFonts w:ascii="Palatino Linotype" w:hAnsi="Palatino Linotype"/>
          <w:b/>
          <w:bCs/>
          <w:sz w:val="24"/>
          <w:szCs w:val="24"/>
        </w:rPr>
        <w:t>11</w:t>
      </w:r>
      <w:r w:rsidR="00CB51C9">
        <w:rPr>
          <w:rFonts w:ascii="Palatino Linotype" w:hAnsi="Palatino Linotype"/>
          <w:b/>
          <w:bCs/>
          <w:sz w:val="24"/>
          <w:szCs w:val="24"/>
        </w:rPr>
        <w:t>b.  Describe Sub-Recipient’s strategies related to employment of persons with lived experience (</w:t>
      </w:r>
      <w:r w:rsidR="000F0CC6">
        <w:rPr>
          <w:rFonts w:ascii="Palatino Linotype" w:hAnsi="Palatino Linotype"/>
          <w:b/>
          <w:bCs/>
          <w:sz w:val="24"/>
          <w:szCs w:val="24"/>
        </w:rPr>
        <w:t>e.g.,</w:t>
      </w:r>
      <w:r w:rsidR="00CB51C9">
        <w:rPr>
          <w:rFonts w:ascii="Palatino Linotype" w:hAnsi="Palatino Linotype"/>
          <w:b/>
          <w:bCs/>
          <w:sz w:val="24"/>
          <w:szCs w:val="24"/>
        </w:rPr>
        <w:t xml:space="preserve"> peer support staff).</w:t>
      </w:r>
    </w:p>
    <w:p w14:paraId="3F33E83A" w14:textId="77777777" w:rsidR="00CB51C9" w:rsidRDefault="00CB51C9" w:rsidP="00CB51C9">
      <w:pPr>
        <w:jc w:val="both"/>
        <w:rPr>
          <w:rFonts w:ascii="Palatino Linotype" w:hAnsi="Palatino Linotype"/>
          <w:sz w:val="24"/>
          <w:szCs w:val="24"/>
        </w:rPr>
      </w:pPr>
    </w:p>
    <w:p w14:paraId="1E72A431" w14:textId="34FAA944" w:rsidR="00CB51C9" w:rsidRDefault="003A4A44" w:rsidP="00CB51C9">
      <w:pPr>
        <w:jc w:val="both"/>
        <w:rPr>
          <w:rFonts w:ascii="Palatino Linotype" w:hAnsi="Palatino Linotype"/>
          <w:b/>
          <w:bCs/>
          <w:sz w:val="24"/>
          <w:szCs w:val="24"/>
        </w:rPr>
      </w:pPr>
      <w:r>
        <w:rPr>
          <w:rFonts w:ascii="Palatino Linotype" w:hAnsi="Palatino Linotype"/>
          <w:b/>
          <w:bCs/>
          <w:sz w:val="24"/>
          <w:szCs w:val="24"/>
        </w:rPr>
        <w:t>11</w:t>
      </w:r>
      <w:r w:rsidR="00CB51C9">
        <w:rPr>
          <w:rFonts w:ascii="Palatino Linotype" w:hAnsi="Palatino Linotype"/>
          <w:b/>
          <w:bCs/>
          <w:sz w:val="24"/>
          <w:szCs w:val="24"/>
        </w:rPr>
        <w:t>c.  Describe Sub Recipient’s strategies related to volunteer opportunities to involve persons with lived experience.</w:t>
      </w:r>
    </w:p>
    <w:p w14:paraId="47390604" w14:textId="77777777" w:rsidR="005D7A32" w:rsidRDefault="005D7A32" w:rsidP="001A6150">
      <w:pPr>
        <w:jc w:val="both"/>
        <w:rPr>
          <w:rFonts w:ascii="Palatino Linotype" w:hAnsi="Palatino Linotype"/>
          <w:sz w:val="24"/>
          <w:szCs w:val="24"/>
        </w:rPr>
      </w:pPr>
    </w:p>
    <w:p w14:paraId="61E9C23C" w14:textId="77777777" w:rsidR="00810EA9" w:rsidRDefault="00810EA9" w:rsidP="001A6150">
      <w:pPr>
        <w:jc w:val="both"/>
        <w:rPr>
          <w:rFonts w:ascii="Palatino Linotype" w:hAnsi="Palatino Linotype"/>
          <w:b/>
          <w:bCs/>
          <w:sz w:val="24"/>
          <w:szCs w:val="24"/>
        </w:rPr>
      </w:pPr>
    </w:p>
    <w:p w14:paraId="7E925266" w14:textId="62AEACFC" w:rsidR="00E923D5" w:rsidRDefault="003A4A44" w:rsidP="001A6150">
      <w:pPr>
        <w:jc w:val="both"/>
        <w:rPr>
          <w:rFonts w:ascii="Palatino Linotype" w:hAnsi="Palatino Linotype"/>
          <w:b/>
          <w:bCs/>
          <w:sz w:val="24"/>
          <w:szCs w:val="24"/>
        </w:rPr>
      </w:pPr>
      <w:r>
        <w:rPr>
          <w:rFonts w:ascii="Palatino Linotype" w:hAnsi="Palatino Linotype"/>
          <w:b/>
          <w:bCs/>
          <w:sz w:val="24"/>
          <w:szCs w:val="24"/>
        </w:rPr>
        <w:t>12</w:t>
      </w:r>
      <w:r w:rsidR="00E923D5">
        <w:rPr>
          <w:rFonts w:ascii="Palatino Linotype" w:hAnsi="Palatino Linotype"/>
          <w:b/>
          <w:bCs/>
          <w:sz w:val="24"/>
          <w:szCs w:val="24"/>
        </w:rPr>
        <w:t xml:space="preserve">.  </w:t>
      </w:r>
      <w:r>
        <w:rPr>
          <w:rFonts w:ascii="Palatino Linotype" w:hAnsi="Palatino Linotype"/>
          <w:b/>
          <w:bCs/>
          <w:sz w:val="24"/>
          <w:szCs w:val="24"/>
        </w:rPr>
        <w:t>W</w:t>
      </w:r>
      <w:r w:rsidR="00E923D5">
        <w:rPr>
          <w:rFonts w:ascii="Palatino Linotype" w:hAnsi="Palatino Linotype"/>
          <w:b/>
          <w:bCs/>
          <w:sz w:val="24"/>
          <w:szCs w:val="24"/>
        </w:rPr>
        <w:t>hat are the activities that the Sub-Recipient implements to increase/maintain:</w:t>
      </w:r>
    </w:p>
    <w:p w14:paraId="47EA2EBA" w14:textId="77777777" w:rsidR="003A4A44" w:rsidRDefault="003A4A44" w:rsidP="001A6150">
      <w:pPr>
        <w:jc w:val="both"/>
        <w:rPr>
          <w:rFonts w:ascii="Palatino Linotype" w:hAnsi="Palatino Linotype"/>
          <w:b/>
          <w:bCs/>
          <w:sz w:val="24"/>
          <w:szCs w:val="24"/>
        </w:rPr>
      </w:pPr>
    </w:p>
    <w:p w14:paraId="2CF6DE93" w14:textId="12E98598" w:rsidR="00E923D5" w:rsidRDefault="003A4A44" w:rsidP="001A6150">
      <w:pPr>
        <w:jc w:val="both"/>
        <w:rPr>
          <w:rFonts w:ascii="Palatino Linotype" w:hAnsi="Palatino Linotype"/>
          <w:b/>
          <w:bCs/>
          <w:sz w:val="24"/>
          <w:szCs w:val="24"/>
        </w:rPr>
      </w:pPr>
      <w:r>
        <w:rPr>
          <w:rFonts w:ascii="Palatino Linotype" w:hAnsi="Palatino Linotype"/>
          <w:b/>
          <w:bCs/>
          <w:sz w:val="24"/>
          <w:szCs w:val="24"/>
        </w:rPr>
        <w:t>12</w:t>
      </w:r>
      <w:r w:rsidR="00E923D5">
        <w:rPr>
          <w:rFonts w:ascii="Palatino Linotype" w:hAnsi="Palatino Linotype"/>
          <w:b/>
          <w:bCs/>
          <w:sz w:val="24"/>
          <w:szCs w:val="24"/>
        </w:rPr>
        <w:t>a. Household’s employment?</w:t>
      </w:r>
    </w:p>
    <w:p w14:paraId="10518C98" w14:textId="77777777" w:rsidR="00E923D5" w:rsidRDefault="00E923D5" w:rsidP="001A6150">
      <w:pPr>
        <w:jc w:val="both"/>
        <w:rPr>
          <w:rFonts w:ascii="Palatino Linotype" w:hAnsi="Palatino Linotype"/>
          <w:b/>
          <w:bCs/>
          <w:sz w:val="24"/>
          <w:szCs w:val="24"/>
        </w:rPr>
      </w:pPr>
    </w:p>
    <w:p w14:paraId="35BD22FD" w14:textId="172BEB6F" w:rsidR="00E923D5" w:rsidRDefault="003A4A44" w:rsidP="001A6150">
      <w:pPr>
        <w:jc w:val="both"/>
        <w:rPr>
          <w:rFonts w:ascii="Palatino Linotype" w:hAnsi="Palatino Linotype"/>
          <w:b/>
          <w:bCs/>
          <w:sz w:val="24"/>
          <w:szCs w:val="24"/>
        </w:rPr>
      </w:pPr>
      <w:r>
        <w:rPr>
          <w:rFonts w:ascii="Palatino Linotype" w:hAnsi="Palatino Linotype"/>
          <w:b/>
          <w:bCs/>
          <w:sz w:val="24"/>
          <w:szCs w:val="24"/>
        </w:rPr>
        <w:t>12</w:t>
      </w:r>
      <w:r w:rsidR="00E923D5">
        <w:rPr>
          <w:rFonts w:ascii="Palatino Linotype" w:hAnsi="Palatino Linotype"/>
          <w:b/>
          <w:bCs/>
          <w:sz w:val="24"/>
          <w:szCs w:val="24"/>
        </w:rPr>
        <w:t>b.  Household’s income from other non</w:t>
      </w:r>
      <w:r w:rsidR="007A1DC9">
        <w:rPr>
          <w:rFonts w:ascii="Palatino Linotype" w:hAnsi="Palatino Linotype"/>
          <w:b/>
          <w:bCs/>
          <w:sz w:val="24"/>
          <w:szCs w:val="24"/>
        </w:rPr>
        <w:t>-</w:t>
      </w:r>
      <w:r w:rsidR="00E923D5">
        <w:rPr>
          <w:rFonts w:ascii="Palatino Linotype" w:hAnsi="Palatino Linotype"/>
          <w:b/>
          <w:bCs/>
          <w:sz w:val="24"/>
          <w:szCs w:val="24"/>
        </w:rPr>
        <w:t>employment income?</w:t>
      </w:r>
    </w:p>
    <w:p w14:paraId="3D2C7650" w14:textId="77777777" w:rsidR="00E923D5" w:rsidRDefault="00E923D5" w:rsidP="001A6150">
      <w:pPr>
        <w:jc w:val="both"/>
        <w:rPr>
          <w:rFonts w:ascii="Palatino Linotype" w:hAnsi="Palatino Linotype"/>
          <w:b/>
          <w:bCs/>
          <w:sz w:val="24"/>
          <w:szCs w:val="24"/>
        </w:rPr>
      </w:pPr>
    </w:p>
    <w:p w14:paraId="49AAB7C0" w14:textId="77777777" w:rsidR="00E923D5" w:rsidRDefault="00E923D5" w:rsidP="001A6150">
      <w:pPr>
        <w:jc w:val="both"/>
        <w:rPr>
          <w:rFonts w:ascii="Palatino Linotype" w:hAnsi="Palatino Linotype"/>
          <w:b/>
          <w:bCs/>
          <w:sz w:val="24"/>
          <w:szCs w:val="24"/>
        </w:rPr>
      </w:pPr>
    </w:p>
    <w:p w14:paraId="60C5F8BF" w14:textId="657ECEA2" w:rsidR="00B92C10" w:rsidRDefault="003A4A44" w:rsidP="001A6150">
      <w:pPr>
        <w:jc w:val="both"/>
        <w:rPr>
          <w:rFonts w:ascii="Palatino Linotype" w:hAnsi="Palatino Linotype"/>
          <w:b/>
          <w:bCs/>
          <w:sz w:val="24"/>
          <w:szCs w:val="24"/>
        </w:rPr>
      </w:pPr>
      <w:r>
        <w:rPr>
          <w:rFonts w:ascii="Palatino Linotype" w:hAnsi="Palatino Linotype"/>
          <w:b/>
          <w:bCs/>
          <w:sz w:val="24"/>
          <w:szCs w:val="24"/>
        </w:rPr>
        <w:t>13</w:t>
      </w:r>
      <w:r w:rsidR="00C90F43">
        <w:rPr>
          <w:rFonts w:ascii="Palatino Linotype" w:hAnsi="Palatino Linotype"/>
          <w:b/>
          <w:bCs/>
          <w:sz w:val="24"/>
          <w:szCs w:val="24"/>
        </w:rPr>
        <w:t>.</w:t>
      </w:r>
      <w:r w:rsidR="00EC5798">
        <w:rPr>
          <w:rFonts w:ascii="Palatino Linotype" w:hAnsi="Palatino Linotype"/>
          <w:b/>
          <w:bCs/>
          <w:sz w:val="24"/>
          <w:szCs w:val="24"/>
        </w:rPr>
        <w:t xml:space="preserve">  </w:t>
      </w:r>
      <w:r w:rsidR="001D7595">
        <w:rPr>
          <w:rFonts w:ascii="Palatino Linotype" w:hAnsi="Palatino Linotype"/>
          <w:b/>
          <w:bCs/>
          <w:sz w:val="24"/>
          <w:szCs w:val="24"/>
        </w:rPr>
        <w:t xml:space="preserve">Is </w:t>
      </w:r>
      <w:r w:rsidR="00CC08CC">
        <w:rPr>
          <w:rFonts w:ascii="Palatino Linotype" w:hAnsi="Palatino Linotype"/>
          <w:b/>
          <w:bCs/>
          <w:sz w:val="24"/>
          <w:szCs w:val="24"/>
        </w:rPr>
        <w:t>Sub-Recipient</w:t>
      </w:r>
      <w:r w:rsidR="00EC5798">
        <w:rPr>
          <w:rFonts w:ascii="Palatino Linotype" w:hAnsi="Palatino Linotype"/>
          <w:b/>
          <w:bCs/>
          <w:sz w:val="24"/>
          <w:szCs w:val="24"/>
        </w:rPr>
        <w:t xml:space="preserve"> working with the PHA</w:t>
      </w:r>
      <w:r w:rsidR="00CC08CC">
        <w:rPr>
          <w:rFonts w:ascii="Palatino Linotype" w:hAnsi="Palatino Linotype"/>
          <w:b/>
          <w:bCs/>
          <w:sz w:val="24"/>
          <w:szCs w:val="24"/>
        </w:rPr>
        <w:t xml:space="preserve"> in the community </w:t>
      </w:r>
      <w:r w:rsidR="00EC5798">
        <w:rPr>
          <w:rFonts w:ascii="Palatino Linotype" w:hAnsi="Palatino Linotype"/>
          <w:b/>
          <w:bCs/>
          <w:sz w:val="24"/>
          <w:szCs w:val="24"/>
        </w:rPr>
        <w:t>related to accessing Emergency Housing Vouchers or Housing Choice Vouchers</w:t>
      </w:r>
      <w:r w:rsidR="007A6A00">
        <w:rPr>
          <w:rFonts w:ascii="Palatino Linotype" w:hAnsi="Palatino Linotype"/>
          <w:b/>
          <w:bCs/>
          <w:sz w:val="24"/>
          <w:szCs w:val="24"/>
        </w:rPr>
        <w:t xml:space="preserve"> through </w:t>
      </w:r>
      <w:r w:rsidR="007A1DC9">
        <w:rPr>
          <w:rFonts w:ascii="Palatino Linotype" w:hAnsi="Palatino Linotype"/>
          <w:b/>
          <w:bCs/>
          <w:sz w:val="24"/>
          <w:szCs w:val="24"/>
        </w:rPr>
        <w:t>C</w:t>
      </w:r>
      <w:r w:rsidR="007A6A00">
        <w:rPr>
          <w:rFonts w:ascii="Palatino Linotype" w:hAnsi="Palatino Linotype"/>
          <w:b/>
          <w:bCs/>
          <w:sz w:val="24"/>
          <w:szCs w:val="24"/>
        </w:rPr>
        <w:t xml:space="preserve">oordinated </w:t>
      </w:r>
      <w:r w:rsidR="007A1DC9">
        <w:rPr>
          <w:rFonts w:ascii="Palatino Linotype" w:hAnsi="Palatino Linotype"/>
          <w:b/>
          <w:bCs/>
          <w:sz w:val="24"/>
          <w:szCs w:val="24"/>
        </w:rPr>
        <w:t>E</w:t>
      </w:r>
      <w:r w:rsidR="007A6A00">
        <w:rPr>
          <w:rFonts w:ascii="Palatino Linotype" w:hAnsi="Palatino Linotype"/>
          <w:b/>
          <w:bCs/>
          <w:sz w:val="24"/>
          <w:szCs w:val="24"/>
        </w:rPr>
        <w:t>ntry or other processes</w:t>
      </w:r>
      <w:r w:rsidR="00EC5798">
        <w:rPr>
          <w:rFonts w:ascii="Palatino Linotype" w:hAnsi="Palatino Linotype"/>
          <w:b/>
          <w:bCs/>
          <w:sz w:val="24"/>
          <w:szCs w:val="24"/>
        </w:rPr>
        <w:t xml:space="preserve">?  </w:t>
      </w:r>
      <w:r w:rsidR="006E33D5">
        <w:rPr>
          <w:rFonts w:ascii="Palatino Linotype" w:hAnsi="Palatino Linotype"/>
          <w:b/>
          <w:bCs/>
          <w:sz w:val="24"/>
          <w:szCs w:val="24"/>
        </w:rPr>
        <w:t>Has</w:t>
      </w:r>
      <w:r w:rsidR="00EC5798">
        <w:rPr>
          <w:rFonts w:ascii="Palatino Linotype" w:hAnsi="Palatino Linotype"/>
          <w:b/>
          <w:bCs/>
          <w:sz w:val="24"/>
          <w:szCs w:val="24"/>
        </w:rPr>
        <w:t xml:space="preserve"> the PHA </w:t>
      </w:r>
      <w:r w:rsidR="007A6A00">
        <w:rPr>
          <w:rFonts w:ascii="Palatino Linotype" w:hAnsi="Palatino Linotype"/>
          <w:b/>
          <w:bCs/>
          <w:sz w:val="24"/>
          <w:szCs w:val="24"/>
        </w:rPr>
        <w:t>implement</w:t>
      </w:r>
      <w:r w:rsidR="006E33D5">
        <w:rPr>
          <w:rFonts w:ascii="Palatino Linotype" w:hAnsi="Palatino Linotype"/>
          <w:b/>
          <w:bCs/>
          <w:sz w:val="24"/>
          <w:szCs w:val="24"/>
        </w:rPr>
        <w:t>ed</w:t>
      </w:r>
      <w:r w:rsidR="007A6A00">
        <w:rPr>
          <w:rFonts w:ascii="Palatino Linotype" w:hAnsi="Palatino Linotype"/>
          <w:b/>
          <w:bCs/>
          <w:sz w:val="24"/>
          <w:szCs w:val="24"/>
        </w:rPr>
        <w:t xml:space="preserve"> a homeless admission preference</w:t>
      </w:r>
      <w:r w:rsidR="00AD213C">
        <w:rPr>
          <w:rFonts w:ascii="Palatino Linotype" w:hAnsi="Palatino Linotype"/>
          <w:b/>
          <w:bCs/>
          <w:sz w:val="24"/>
          <w:szCs w:val="24"/>
        </w:rPr>
        <w:t>?</w:t>
      </w:r>
      <w:r w:rsidR="007A6A00">
        <w:rPr>
          <w:rFonts w:ascii="Palatino Linotype" w:hAnsi="Palatino Linotype"/>
          <w:b/>
          <w:bCs/>
          <w:sz w:val="24"/>
          <w:szCs w:val="24"/>
        </w:rPr>
        <w:t xml:space="preserve">  Indicate in your answer which PHA(s) </w:t>
      </w:r>
      <w:r w:rsidR="001D7595">
        <w:rPr>
          <w:rFonts w:ascii="Palatino Linotype" w:hAnsi="Palatino Linotype"/>
          <w:b/>
          <w:bCs/>
          <w:sz w:val="24"/>
          <w:szCs w:val="24"/>
        </w:rPr>
        <w:t>your agency c</w:t>
      </w:r>
      <w:r w:rsidR="007A6A00">
        <w:rPr>
          <w:rFonts w:ascii="Palatino Linotype" w:hAnsi="Palatino Linotype"/>
          <w:b/>
          <w:bCs/>
          <w:sz w:val="24"/>
          <w:szCs w:val="24"/>
        </w:rPr>
        <w:t>oordinate</w:t>
      </w:r>
      <w:r w:rsidR="001D7595">
        <w:rPr>
          <w:rFonts w:ascii="Palatino Linotype" w:hAnsi="Palatino Linotype"/>
          <w:b/>
          <w:bCs/>
          <w:sz w:val="24"/>
          <w:szCs w:val="24"/>
        </w:rPr>
        <w:t>s</w:t>
      </w:r>
      <w:r w:rsidR="007A6A00">
        <w:rPr>
          <w:rFonts w:ascii="Palatino Linotype" w:hAnsi="Palatino Linotype"/>
          <w:b/>
          <w:bCs/>
          <w:sz w:val="24"/>
          <w:szCs w:val="24"/>
        </w:rPr>
        <w:t xml:space="preserve"> with, if any.</w:t>
      </w:r>
      <w:r>
        <w:rPr>
          <w:rFonts w:ascii="Palatino Linotype" w:hAnsi="Palatino Linotype"/>
          <w:b/>
          <w:bCs/>
          <w:sz w:val="24"/>
          <w:szCs w:val="24"/>
        </w:rPr>
        <w:t xml:space="preserve">  Do</w:t>
      </w:r>
      <w:r w:rsidR="000523F5">
        <w:rPr>
          <w:rFonts w:ascii="Palatino Linotype" w:hAnsi="Palatino Linotype"/>
          <w:b/>
          <w:bCs/>
          <w:sz w:val="24"/>
          <w:szCs w:val="24"/>
        </w:rPr>
        <w:t>e</w:t>
      </w:r>
      <w:r>
        <w:rPr>
          <w:rFonts w:ascii="Palatino Linotype" w:hAnsi="Palatino Linotype"/>
          <w:b/>
          <w:bCs/>
          <w:sz w:val="24"/>
          <w:szCs w:val="24"/>
        </w:rPr>
        <w:t>s the Sub-Recipient work with the PHA to use vouchers as part of moving-on strategies with households that are currently living in a Sub-Recipient’s project housing units?</w:t>
      </w:r>
    </w:p>
    <w:p w14:paraId="4FEE69D9" w14:textId="77777777" w:rsidR="00B92C10" w:rsidRDefault="00B92C10" w:rsidP="001A6150">
      <w:pPr>
        <w:jc w:val="both"/>
        <w:rPr>
          <w:rFonts w:ascii="Palatino Linotype" w:hAnsi="Palatino Linotype"/>
          <w:b/>
          <w:bCs/>
          <w:sz w:val="24"/>
          <w:szCs w:val="24"/>
        </w:rPr>
      </w:pPr>
    </w:p>
    <w:p w14:paraId="7C94E3BC" w14:textId="24C7C781" w:rsidR="007E43AB" w:rsidRDefault="007E43AB" w:rsidP="007E43AB">
      <w:pPr>
        <w:jc w:val="both"/>
        <w:rPr>
          <w:rFonts w:ascii="Palatino Linotype" w:hAnsi="Palatino Linotype"/>
          <w:b/>
          <w:bCs/>
          <w:sz w:val="24"/>
          <w:szCs w:val="24"/>
        </w:rPr>
      </w:pPr>
      <w:r>
        <w:rPr>
          <w:rFonts w:ascii="Palatino Linotype" w:hAnsi="Palatino Linotype"/>
          <w:b/>
          <w:bCs/>
          <w:sz w:val="24"/>
          <w:szCs w:val="24"/>
        </w:rPr>
        <w:t>13a</w:t>
      </w:r>
      <w:r w:rsidRPr="002B29F8">
        <w:rPr>
          <w:rFonts w:ascii="Palatino Linotype" w:hAnsi="Palatino Linotype"/>
          <w:b/>
          <w:bCs/>
          <w:sz w:val="24"/>
          <w:szCs w:val="24"/>
        </w:rPr>
        <w:t xml:space="preserve">. </w:t>
      </w:r>
      <w:r>
        <w:rPr>
          <w:rFonts w:ascii="Palatino Linotype" w:hAnsi="Palatino Linotype"/>
          <w:b/>
          <w:bCs/>
          <w:sz w:val="24"/>
          <w:szCs w:val="24"/>
        </w:rPr>
        <w:t xml:space="preserve"> How does the Sub-Recipient operationalize move-on strategies</w:t>
      </w:r>
      <w:r>
        <w:rPr>
          <w:rFonts w:ascii="Palatino Linotype" w:hAnsi="Palatino Linotype"/>
          <w:b/>
          <w:bCs/>
          <w:sz w:val="24"/>
          <w:szCs w:val="24"/>
        </w:rPr>
        <w:t xml:space="preserve"> in addition to what </w:t>
      </w:r>
      <w:proofErr w:type="gramStart"/>
      <w:r>
        <w:rPr>
          <w:rFonts w:ascii="Palatino Linotype" w:hAnsi="Palatino Linotype"/>
          <w:b/>
          <w:bCs/>
          <w:sz w:val="24"/>
          <w:szCs w:val="24"/>
        </w:rPr>
        <w:t>was described</w:t>
      </w:r>
      <w:proofErr w:type="gramEnd"/>
      <w:r>
        <w:rPr>
          <w:rFonts w:ascii="Palatino Linotype" w:hAnsi="Palatino Linotype"/>
          <w:b/>
          <w:bCs/>
          <w:sz w:val="24"/>
          <w:szCs w:val="24"/>
        </w:rPr>
        <w:t xml:space="preserve"> in Q13.</w:t>
      </w:r>
      <w:r>
        <w:rPr>
          <w:rFonts w:ascii="Palatino Linotype" w:hAnsi="Palatino Linotype"/>
          <w:b/>
          <w:bCs/>
          <w:sz w:val="24"/>
          <w:szCs w:val="24"/>
        </w:rPr>
        <w:t xml:space="preserve">  Explain strategies based on the type(s) of program—e.g., RRH, PSH.  Does the Sub-Recipient have active relationships with affordable housing providers facilitate move-on strategies.?</w:t>
      </w:r>
    </w:p>
    <w:p w14:paraId="7DBA4B7E" w14:textId="77777777" w:rsidR="007E43AB" w:rsidRDefault="007E43AB" w:rsidP="001A6150">
      <w:pPr>
        <w:jc w:val="both"/>
        <w:rPr>
          <w:rFonts w:ascii="Palatino Linotype" w:hAnsi="Palatino Linotype"/>
          <w:b/>
          <w:bCs/>
          <w:sz w:val="24"/>
          <w:szCs w:val="24"/>
        </w:rPr>
      </w:pPr>
    </w:p>
    <w:p w14:paraId="55ECE834" w14:textId="77777777" w:rsidR="007E43AB" w:rsidRDefault="007E43AB" w:rsidP="001A6150">
      <w:pPr>
        <w:jc w:val="both"/>
        <w:rPr>
          <w:rFonts w:ascii="Palatino Linotype" w:hAnsi="Palatino Linotype"/>
          <w:b/>
          <w:bCs/>
          <w:sz w:val="24"/>
          <w:szCs w:val="24"/>
        </w:rPr>
      </w:pPr>
    </w:p>
    <w:p w14:paraId="67989425" w14:textId="77777777" w:rsidR="00810EA9" w:rsidRDefault="00810EA9" w:rsidP="001A6150">
      <w:pPr>
        <w:jc w:val="both"/>
        <w:rPr>
          <w:rFonts w:ascii="Palatino Linotype" w:hAnsi="Palatino Linotype"/>
          <w:b/>
          <w:bCs/>
          <w:sz w:val="24"/>
          <w:szCs w:val="24"/>
        </w:rPr>
      </w:pPr>
    </w:p>
    <w:p w14:paraId="0D9DA7F7" w14:textId="09627A3E" w:rsidR="00883058" w:rsidRDefault="00E923D5" w:rsidP="00310405">
      <w:pPr>
        <w:jc w:val="both"/>
        <w:rPr>
          <w:rFonts w:ascii="Palatino Linotype" w:hAnsi="Palatino Linotype"/>
          <w:b/>
          <w:bCs/>
          <w:sz w:val="24"/>
          <w:szCs w:val="24"/>
        </w:rPr>
      </w:pPr>
      <w:r>
        <w:rPr>
          <w:rFonts w:ascii="Palatino Linotype" w:hAnsi="Palatino Linotype"/>
          <w:b/>
          <w:bCs/>
          <w:sz w:val="24"/>
          <w:szCs w:val="24"/>
        </w:rPr>
        <w:t>1</w:t>
      </w:r>
      <w:r w:rsidR="003A4A44">
        <w:rPr>
          <w:rFonts w:ascii="Palatino Linotype" w:hAnsi="Palatino Linotype"/>
          <w:b/>
          <w:bCs/>
          <w:sz w:val="24"/>
          <w:szCs w:val="24"/>
        </w:rPr>
        <w:t>4</w:t>
      </w:r>
      <w:r w:rsidR="00497039">
        <w:rPr>
          <w:rFonts w:ascii="Palatino Linotype" w:hAnsi="Palatino Linotype"/>
          <w:b/>
          <w:bCs/>
          <w:sz w:val="24"/>
          <w:szCs w:val="24"/>
        </w:rPr>
        <w:t>.  How</w:t>
      </w:r>
      <w:r w:rsidR="00A5755A">
        <w:rPr>
          <w:rFonts w:ascii="Palatino Linotype" w:hAnsi="Palatino Linotype"/>
          <w:b/>
          <w:bCs/>
          <w:sz w:val="24"/>
          <w:szCs w:val="24"/>
        </w:rPr>
        <w:t xml:space="preserve"> does </w:t>
      </w:r>
      <w:r w:rsidR="00CC08CC">
        <w:rPr>
          <w:rFonts w:ascii="Palatino Linotype" w:hAnsi="Palatino Linotype"/>
          <w:b/>
          <w:bCs/>
          <w:sz w:val="24"/>
          <w:szCs w:val="24"/>
        </w:rPr>
        <w:t>Sub-Recipient</w:t>
      </w:r>
      <w:r w:rsidR="00497039">
        <w:rPr>
          <w:rFonts w:ascii="Palatino Linotype" w:hAnsi="Palatino Linotype"/>
          <w:b/>
          <w:bCs/>
          <w:sz w:val="24"/>
          <w:szCs w:val="24"/>
        </w:rPr>
        <w:t xml:space="preserve"> </w:t>
      </w:r>
      <w:r w:rsidR="00A5755A">
        <w:rPr>
          <w:rFonts w:ascii="Palatino Linotype" w:hAnsi="Palatino Linotype"/>
          <w:b/>
          <w:bCs/>
          <w:sz w:val="24"/>
          <w:szCs w:val="24"/>
        </w:rPr>
        <w:t>facilitate outreach (including street outreach) to identify and engage with individuals experiencing homelessness</w:t>
      </w:r>
      <w:r w:rsidR="00AD213C">
        <w:rPr>
          <w:rFonts w:ascii="Palatino Linotype" w:hAnsi="Palatino Linotype"/>
          <w:b/>
          <w:bCs/>
          <w:sz w:val="24"/>
          <w:szCs w:val="24"/>
        </w:rPr>
        <w:t>?</w:t>
      </w:r>
      <w:r w:rsidR="00A5755A">
        <w:rPr>
          <w:rFonts w:ascii="Palatino Linotype" w:hAnsi="Palatino Linotype"/>
          <w:b/>
          <w:bCs/>
          <w:sz w:val="24"/>
          <w:szCs w:val="24"/>
        </w:rPr>
        <w:t xml:space="preserve">  Examples could include engagement events</w:t>
      </w:r>
      <w:r w:rsidR="00AD213C">
        <w:rPr>
          <w:rFonts w:ascii="Palatino Linotype" w:hAnsi="Palatino Linotype"/>
          <w:b/>
          <w:bCs/>
          <w:sz w:val="24"/>
          <w:szCs w:val="24"/>
        </w:rPr>
        <w:t>, engagement</w:t>
      </w:r>
      <w:r w:rsidR="005B4D4A">
        <w:rPr>
          <w:rFonts w:ascii="Palatino Linotype" w:hAnsi="Palatino Linotype"/>
          <w:b/>
          <w:bCs/>
          <w:sz w:val="24"/>
          <w:szCs w:val="24"/>
        </w:rPr>
        <w:t xml:space="preserve"> at congregate meal locations,</w:t>
      </w:r>
      <w:r w:rsidR="00883058">
        <w:rPr>
          <w:rFonts w:ascii="Palatino Linotype" w:hAnsi="Palatino Linotype"/>
          <w:b/>
          <w:bCs/>
          <w:sz w:val="24"/>
          <w:szCs w:val="24"/>
        </w:rPr>
        <w:t xml:space="preserve"> </w:t>
      </w:r>
      <w:r w:rsidR="005B4D4A">
        <w:rPr>
          <w:rFonts w:ascii="Palatino Linotype" w:hAnsi="Palatino Linotype"/>
          <w:b/>
          <w:bCs/>
          <w:sz w:val="24"/>
          <w:szCs w:val="24"/>
        </w:rPr>
        <w:t xml:space="preserve">partnering with health fair events, </w:t>
      </w:r>
      <w:r w:rsidR="00883058">
        <w:rPr>
          <w:rFonts w:ascii="Palatino Linotype" w:hAnsi="Palatino Linotype"/>
          <w:b/>
          <w:bCs/>
          <w:sz w:val="24"/>
          <w:szCs w:val="24"/>
        </w:rPr>
        <w:t xml:space="preserve">Veteran Stand Downs, </w:t>
      </w:r>
      <w:r w:rsidR="00AD213C">
        <w:rPr>
          <w:rFonts w:ascii="Palatino Linotype" w:hAnsi="Palatino Linotype"/>
          <w:b/>
          <w:bCs/>
          <w:sz w:val="24"/>
          <w:szCs w:val="24"/>
        </w:rPr>
        <w:t xml:space="preserve">or </w:t>
      </w:r>
      <w:r w:rsidR="005B4D4A">
        <w:rPr>
          <w:rFonts w:ascii="Palatino Linotype" w:hAnsi="Palatino Linotype"/>
          <w:b/>
          <w:bCs/>
          <w:sz w:val="24"/>
          <w:szCs w:val="24"/>
        </w:rPr>
        <w:t>working with forest rangers</w:t>
      </w:r>
      <w:r w:rsidR="00A5755A">
        <w:rPr>
          <w:rFonts w:ascii="Palatino Linotype" w:hAnsi="Palatino Linotype"/>
          <w:b/>
          <w:bCs/>
          <w:sz w:val="24"/>
          <w:szCs w:val="24"/>
        </w:rPr>
        <w:t xml:space="preserve">.  </w:t>
      </w:r>
    </w:p>
    <w:p w14:paraId="54A29CBB" w14:textId="77777777" w:rsidR="00644F91" w:rsidRDefault="00644F91" w:rsidP="001A6150">
      <w:pPr>
        <w:jc w:val="both"/>
        <w:rPr>
          <w:rFonts w:ascii="Palatino Linotype" w:hAnsi="Palatino Linotype"/>
          <w:sz w:val="24"/>
          <w:szCs w:val="24"/>
        </w:rPr>
      </w:pPr>
    </w:p>
    <w:p w14:paraId="706D1925" w14:textId="77777777" w:rsidR="00E64E6A" w:rsidRPr="00A12DB2" w:rsidRDefault="00E64E6A" w:rsidP="001A6150">
      <w:pPr>
        <w:jc w:val="both"/>
        <w:rPr>
          <w:rFonts w:ascii="Palatino Linotype" w:hAnsi="Palatino Linotype"/>
          <w:sz w:val="24"/>
          <w:szCs w:val="24"/>
        </w:rPr>
      </w:pPr>
    </w:p>
    <w:p w14:paraId="6569D57D" w14:textId="2C00438F" w:rsidR="00F23CC2" w:rsidRDefault="003A4A44" w:rsidP="001A6150">
      <w:pPr>
        <w:jc w:val="both"/>
        <w:rPr>
          <w:rFonts w:ascii="Palatino Linotype" w:hAnsi="Palatino Linotype"/>
          <w:b/>
          <w:bCs/>
          <w:sz w:val="24"/>
          <w:szCs w:val="24"/>
        </w:rPr>
      </w:pPr>
      <w:r>
        <w:rPr>
          <w:rFonts w:ascii="Palatino Linotype" w:hAnsi="Palatino Linotype"/>
          <w:b/>
          <w:bCs/>
          <w:sz w:val="24"/>
          <w:szCs w:val="24"/>
        </w:rPr>
        <w:t>14</w:t>
      </w:r>
      <w:r w:rsidR="00883058">
        <w:rPr>
          <w:rFonts w:ascii="Palatino Linotype" w:hAnsi="Palatino Linotype"/>
          <w:b/>
          <w:bCs/>
          <w:sz w:val="24"/>
          <w:szCs w:val="24"/>
        </w:rPr>
        <w:t>a.  P</w:t>
      </w:r>
      <w:r w:rsidR="00A050B7">
        <w:rPr>
          <w:rFonts w:ascii="Palatino Linotype" w:hAnsi="Palatino Linotype"/>
          <w:b/>
          <w:bCs/>
          <w:sz w:val="24"/>
          <w:szCs w:val="24"/>
        </w:rPr>
        <w:t xml:space="preserve">rovide a brief summary of how </w:t>
      </w:r>
      <w:r w:rsidR="00CC08CC">
        <w:rPr>
          <w:rFonts w:ascii="Palatino Linotype" w:hAnsi="Palatino Linotype"/>
          <w:b/>
          <w:bCs/>
          <w:sz w:val="24"/>
          <w:szCs w:val="24"/>
        </w:rPr>
        <w:t>Sub-Recipient</w:t>
      </w:r>
      <w:r w:rsidR="00534CF7">
        <w:rPr>
          <w:rFonts w:ascii="Palatino Linotype" w:hAnsi="Palatino Linotype"/>
          <w:b/>
          <w:bCs/>
          <w:sz w:val="24"/>
          <w:szCs w:val="24"/>
        </w:rPr>
        <w:t xml:space="preserve"> staff coordinate with </w:t>
      </w:r>
      <w:r w:rsidR="00A050B7">
        <w:rPr>
          <w:rFonts w:ascii="Palatino Linotype" w:hAnsi="Palatino Linotype"/>
          <w:b/>
          <w:bCs/>
          <w:sz w:val="24"/>
          <w:szCs w:val="24"/>
        </w:rPr>
        <w:t>street outreach</w:t>
      </w:r>
      <w:r w:rsidR="00534CF7">
        <w:rPr>
          <w:rFonts w:ascii="Palatino Linotype" w:hAnsi="Palatino Linotype"/>
          <w:b/>
          <w:bCs/>
          <w:sz w:val="24"/>
          <w:szCs w:val="24"/>
        </w:rPr>
        <w:t xml:space="preserve"> staff or </w:t>
      </w:r>
      <w:r w:rsidR="00AD213C">
        <w:rPr>
          <w:rFonts w:ascii="Palatino Linotype" w:hAnsi="Palatino Linotype"/>
          <w:b/>
          <w:bCs/>
          <w:sz w:val="24"/>
          <w:szCs w:val="24"/>
        </w:rPr>
        <w:t xml:space="preserve">how </w:t>
      </w:r>
      <w:r w:rsidR="00534CF7">
        <w:rPr>
          <w:rFonts w:ascii="Palatino Linotype" w:hAnsi="Palatino Linotype"/>
          <w:b/>
          <w:bCs/>
          <w:sz w:val="24"/>
          <w:szCs w:val="24"/>
        </w:rPr>
        <w:t xml:space="preserve">other outreach activities </w:t>
      </w:r>
      <w:r w:rsidR="00A050B7">
        <w:rPr>
          <w:rFonts w:ascii="Palatino Linotype" w:hAnsi="Palatino Linotype"/>
          <w:b/>
          <w:bCs/>
          <w:sz w:val="24"/>
          <w:szCs w:val="24"/>
        </w:rPr>
        <w:t xml:space="preserve">coordinate with </w:t>
      </w:r>
      <w:r w:rsidR="00CC08CC">
        <w:rPr>
          <w:rFonts w:ascii="Palatino Linotype" w:hAnsi="Palatino Linotype"/>
          <w:b/>
          <w:bCs/>
          <w:sz w:val="24"/>
          <w:szCs w:val="24"/>
        </w:rPr>
        <w:t xml:space="preserve">the </w:t>
      </w:r>
      <w:r w:rsidR="00A050B7">
        <w:rPr>
          <w:rFonts w:ascii="Palatino Linotype" w:hAnsi="Palatino Linotype"/>
          <w:b/>
          <w:bCs/>
          <w:sz w:val="24"/>
          <w:szCs w:val="24"/>
        </w:rPr>
        <w:t>LCEH continuum of services</w:t>
      </w:r>
      <w:r w:rsidR="00883058">
        <w:rPr>
          <w:rFonts w:ascii="Palatino Linotype" w:hAnsi="Palatino Linotype"/>
          <w:b/>
          <w:bCs/>
          <w:sz w:val="24"/>
          <w:szCs w:val="24"/>
        </w:rPr>
        <w:t xml:space="preserve"> (focus should be on referral, assessment, case conferencing, meetings)</w:t>
      </w:r>
      <w:r w:rsidR="00AD213C">
        <w:rPr>
          <w:rFonts w:ascii="Palatino Linotype" w:hAnsi="Palatino Linotype"/>
          <w:b/>
          <w:bCs/>
          <w:sz w:val="24"/>
          <w:szCs w:val="24"/>
        </w:rPr>
        <w:t>.</w:t>
      </w:r>
    </w:p>
    <w:p w14:paraId="4EEEEBAC" w14:textId="60D068C5" w:rsidR="00A050B7" w:rsidRDefault="003A4A44" w:rsidP="001A6150">
      <w:pPr>
        <w:jc w:val="both"/>
        <w:rPr>
          <w:rFonts w:ascii="Palatino Linotype" w:hAnsi="Palatino Linotype"/>
          <w:b/>
          <w:bCs/>
          <w:sz w:val="24"/>
          <w:szCs w:val="24"/>
        </w:rPr>
      </w:pPr>
      <w:r>
        <w:rPr>
          <w:rFonts w:ascii="Palatino Linotype" w:hAnsi="Palatino Linotype"/>
          <w:b/>
          <w:bCs/>
          <w:sz w:val="24"/>
          <w:szCs w:val="24"/>
        </w:rPr>
        <w:lastRenderedPageBreak/>
        <w:t>15</w:t>
      </w:r>
      <w:r w:rsidR="00A050B7">
        <w:rPr>
          <w:rFonts w:ascii="Palatino Linotype" w:hAnsi="Palatino Linotype"/>
          <w:b/>
          <w:bCs/>
          <w:sz w:val="24"/>
          <w:szCs w:val="24"/>
        </w:rPr>
        <w:t>.  What acti</w:t>
      </w:r>
      <w:r w:rsidR="00E76832">
        <w:rPr>
          <w:rFonts w:ascii="Palatino Linotype" w:hAnsi="Palatino Linotype"/>
          <w:b/>
          <w:bCs/>
          <w:sz w:val="24"/>
          <w:szCs w:val="24"/>
        </w:rPr>
        <w:t xml:space="preserve">vities is </w:t>
      </w:r>
      <w:r w:rsidR="00CC08CC">
        <w:rPr>
          <w:rFonts w:ascii="Palatino Linotype" w:hAnsi="Palatino Linotype"/>
          <w:b/>
          <w:bCs/>
          <w:sz w:val="24"/>
          <w:szCs w:val="24"/>
        </w:rPr>
        <w:t>the Sub-Recipient</w:t>
      </w:r>
      <w:r w:rsidR="00E76832">
        <w:rPr>
          <w:rFonts w:ascii="Palatino Linotype" w:hAnsi="Palatino Linotype"/>
          <w:b/>
          <w:bCs/>
          <w:sz w:val="24"/>
          <w:szCs w:val="24"/>
        </w:rPr>
        <w:t xml:space="preserve"> involved </w:t>
      </w:r>
      <w:r w:rsidR="00D26DF7">
        <w:rPr>
          <w:rFonts w:ascii="Palatino Linotype" w:hAnsi="Palatino Linotype"/>
          <w:b/>
          <w:bCs/>
          <w:sz w:val="24"/>
          <w:szCs w:val="24"/>
        </w:rPr>
        <w:t xml:space="preserve">in </w:t>
      </w:r>
      <w:r w:rsidR="002A284E">
        <w:rPr>
          <w:rFonts w:ascii="Palatino Linotype" w:hAnsi="Palatino Linotype"/>
          <w:b/>
          <w:bCs/>
          <w:sz w:val="24"/>
          <w:szCs w:val="24"/>
        </w:rPr>
        <w:t xml:space="preserve">to </w:t>
      </w:r>
      <w:r w:rsidR="00883058">
        <w:rPr>
          <w:rFonts w:ascii="Palatino Linotype" w:hAnsi="Palatino Linotype"/>
          <w:b/>
          <w:bCs/>
          <w:sz w:val="24"/>
          <w:szCs w:val="24"/>
        </w:rPr>
        <w:t xml:space="preserve">reduce the </w:t>
      </w:r>
      <w:r w:rsidR="00A050B7">
        <w:rPr>
          <w:rFonts w:ascii="Palatino Linotype" w:hAnsi="Palatino Linotype"/>
          <w:b/>
          <w:bCs/>
          <w:sz w:val="24"/>
          <w:szCs w:val="24"/>
        </w:rPr>
        <w:t>criminalization</w:t>
      </w:r>
      <w:r w:rsidR="00883058">
        <w:rPr>
          <w:rFonts w:ascii="Palatino Linotype" w:hAnsi="Palatino Linotype"/>
          <w:b/>
          <w:bCs/>
          <w:sz w:val="24"/>
          <w:szCs w:val="24"/>
        </w:rPr>
        <w:t xml:space="preserve"> (through policies, practices, regulations, local standards)</w:t>
      </w:r>
      <w:r w:rsidR="00A050B7">
        <w:rPr>
          <w:rFonts w:ascii="Palatino Linotype" w:hAnsi="Palatino Linotype"/>
          <w:b/>
          <w:bCs/>
          <w:sz w:val="24"/>
          <w:szCs w:val="24"/>
        </w:rPr>
        <w:t xml:space="preserve"> of homelessness</w:t>
      </w:r>
      <w:r w:rsidR="00883058">
        <w:rPr>
          <w:rFonts w:ascii="Palatino Linotype" w:hAnsi="Palatino Linotype"/>
          <w:b/>
          <w:bCs/>
          <w:sz w:val="24"/>
          <w:szCs w:val="24"/>
        </w:rPr>
        <w:t xml:space="preserve"> </w:t>
      </w:r>
      <w:r w:rsidR="003864C1">
        <w:rPr>
          <w:rFonts w:ascii="Palatino Linotype" w:hAnsi="Palatino Linotype"/>
          <w:b/>
          <w:bCs/>
          <w:sz w:val="24"/>
          <w:szCs w:val="24"/>
        </w:rPr>
        <w:t>in the</w:t>
      </w:r>
      <w:r w:rsidR="002A284E">
        <w:rPr>
          <w:rFonts w:ascii="Palatino Linotype" w:hAnsi="Palatino Linotype"/>
          <w:b/>
          <w:bCs/>
          <w:sz w:val="24"/>
          <w:szCs w:val="24"/>
        </w:rPr>
        <w:t xml:space="preserve"> communities </w:t>
      </w:r>
      <w:r w:rsidR="00883058">
        <w:rPr>
          <w:rFonts w:ascii="Palatino Linotype" w:hAnsi="Palatino Linotype"/>
          <w:b/>
          <w:bCs/>
          <w:sz w:val="24"/>
          <w:szCs w:val="24"/>
        </w:rPr>
        <w:t>you</w:t>
      </w:r>
      <w:r w:rsidR="002A284E">
        <w:rPr>
          <w:rFonts w:ascii="Palatino Linotype" w:hAnsi="Palatino Linotype"/>
          <w:b/>
          <w:bCs/>
          <w:sz w:val="24"/>
          <w:szCs w:val="24"/>
        </w:rPr>
        <w:t xml:space="preserve"> serve</w:t>
      </w:r>
      <w:r w:rsidR="00A050B7">
        <w:rPr>
          <w:rFonts w:ascii="Palatino Linotype" w:hAnsi="Palatino Linotype"/>
          <w:b/>
          <w:bCs/>
          <w:sz w:val="24"/>
          <w:szCs w:val="24"/>
        </w:rPr>
        <w:t>?  Address each of the following:</w:t>
      </w:r>
    </w:p>
    <w:p w14:paraId="281A6333" w14:textId="175C6CAD" w:rsidR="00A050B7" w:rsidRDefault="00A050B7" w:rsidP="001A6150">
      <w:pPr>
        <w:jc w:val="both"/>
        <w:rPr>
          <w:rFonts w:ascii="Palatino Linotype" w:hAnsi="Palatino Linotype"/>
          <w:b/>
          <w:bCs/>
          <w:sz w:val="24"/>
          <w:szCs w:val="24"/>
        </w:rPr>
      </w:pPr>
    </w:p>
    <w:p w14:paraId="4FC1F7D2" w14:textId="1DBDFBD3" w:rsidR="00A050B7" w:rsidRDefault="003A4A44" w:rsidP="001A6150">
      <w:pPr>
        <w:jc w:val="both"/>
        <w:rPr>
          <w:rFonts w:ascii="Palatino Linotype" w:hAnsi="Palatino Linotype"/>
          <w:b/>
          <w:bCs/>
          <w:sz w:val="24"/>
          <w:szCs w:val="24"/>
        </w:rPr>
      </w:pPr>
      <w:r>
        <w:rPr>
          <w:rFonts w:ascii="Palatino Linotype" w:hAnsi="Palatino Linotype"/>
          <w:b/>
          <w:bCs/>
          <w:sz w:val="24"/>
          <w:szCs w:val="24"/>
        </w:rPr>
        <w:t>15</w:t>
      </w:r>
      <w:r w:rsidR="00A050B7">
        <w:rPr>
          <w:rFonts w:ascii="Palatino Linotype" w:hAnsi="Palatino Linotype"/>
          <w:b/>
          <w:bCs/>
          <w:sz w:val="24"/>
          <w:szCs w:val="24"/>
        </w:rPr>
        <w:t>a.  Engage/educate local policymakers</w:t>
      </w:r>
    </w:p>
    <w:p w14:paraId="0722E7B2" w14:textId="77777777" w:rsidR="00B92C10" w:rsidRDefault="00B92C10" w:rsidP="001A6150">
      <w:pPr>
        <w:jc w:val="both"/>
        <w:rPr>
          <w:rFonts w:ascii="Palatino Linotype" w:hAnsi="Palatino Linotype"/>
          <w:sz w:val="24"/>
          <w:szCs w:val="24"/>
        </w:rPr>
      </w:pPr>
    </w:p>
    <w:p w14:paraId="51FCA06B" w14:textId="77777777" w:rsidR="00E64E6A" w:rsidRPr="00361D7C" w:rsidRDefault="00E64E6A" w:rsidP="001A6150">
      <w:pPr>
        <w:jc w:val="both"/>
        <w:rPr>
          <w:rFonts w:ascii="Palatino Linotype" w:hAnsi="Palatino Linotype"/>
          <w:sz w:val="24"/>
          <w:szCs w:val="24"/>
        </w:rPr>
      </w:pPr>
    </w:p>
    <w:p w14:paraId="081EF9A6" w14:textId="5AB761B5" w:rsidR="00A050B7" w:rsidRDefault="003A4A44" w:rsidP="001A6150">
      <w:pPr>
        <w:jc w:val="both"/>
        <w:rPr>
          <w:rFonts w:ascii="Palatino Linotype" w:hAnsi="Palatino Linotype"/>
          <w:b/>
          <w:bCs/>
          <w:sz w:val="24"/>
          <w:szCs w:val="24"/>
        </w:rPr>
      </w:pPr>
      <w:r>
        <w:rPr>
          <w:rFonts w:ascii="Palatino Linotype" w:hAnsi="Palatino Linotype"/>
          <w:b/>
          <w:bCs/>
          <w:sz w:val="24"/>
          <w:szCs w:val="24"/>
        </w:rPr>
        <w:t>15</w:t>
      </w:r>
      <w:r w:rsidR="00A050B7">
        <w:rPr>
          <w:rFonts w:ascii="Palatino Linotype" w:hAnsi="Palatino Linotype"/>
          <w:b/>
          <w:bCs/>
          <w:sz w:val="24"/>
          <w:szCs w:val="24"/>
        </w:rPr>
        <w:t>b.  Engage/educate law enforcement</w:t>
      </w:r>
    </w:p>
    <w:p w14:paraId="089DF53D" w14:textId="77777777" w:rsidR="00B92C10" w:rsidRDefault="00B92C10" w:rsidP="001A6150">
      <w:pPr>
        <w:jc w:val="both"/>
        <w:rPr>
          <w:rFonts w:ascii="Palatino Linotype" w:hAnsi="Palatino Linotype"/>
          <w:sz w:val="24"/>
          <w:szCs w:val="24"/>
        </w:rPr>
      </w:pPr>
    </w:p>
    <w:p w14:paraId="7FA3322C" w14:textId="77777777" w:rsidR="00E64E6A" w:rsidRPr="00D02585" w:rsidRDefault="00E64E6A" w:rsidP="001A6150">
      <w:pPr>
        <w:jc w:val="both"/>
        <w:rPr>
          <w:rFonts w:ascii="Palatino Linotype" w:hAnsi="Palatino Linotype"/>
          <w:sz w:val="24"/>
          <w:szCs w:val="24"/>
        </w:rPr>
      </w:pPr>
    </w:p>
    <w:p w14:paraId="1F2F1687" w14:textId="717254B2" w:rsidR="00A050B7" w:rsidRDefault="003A4A44" w:rsidP="001A6150">
      <w:pPr>
        <w:jc w:val="both"/>
        <w:rPr>
          <w:rFonts w:ascii="Palatino Linotype" w:hAnsi="Palatino Linotype"/>
          <w:b/>
          <w:bCs/>
          <w:sz w:val="24"/>
          <w:szCs w:val="24"/>
        </w:rPr>
      </w:pPr>
      <w:r>
        <w:rPr>
          <w:rFonts w:ascii="Palatino Linotype" w:hAnsi="Palatino Linotype"/>
          <w:b/>
          <w:bCs/>
          <w:sz w:val="24"/>
          <w:szCs w:val="24"/>
        </w:rPr>
        <w:t>15</w:t>
      </w:r>
      <w:r w:rsidR="00A050B7">
        <w:rPr>
          <w:rFonts w:ascii="Palatino Linotype" w:hAnsi="Palatino Linotype"/>
          <w:b/>
          <w:bCs/>
          <w:sz w:val="24"/>
          <w:szCs w:val="24"/>
        </w:rPr>
        <w:t>c.  Engage/educate local businesses</w:t>
      </w:r>
    </w:p>
    <w:p w14:paraId="5A5B141D" w14:textId="77777777" w:rsidR="00B92C10" w:rsidRDefault="00B92C10" w:rsidP="001A6150">
      <w:pPr>
        <w:jc w:val="both"/>
        <w:rPr>
          <w:rFonts w:ascii="Palatino Linotype" w:hAnsi="Palatino Linotype"/>
          <w:sz w:val="24"/>
          <w:szCs w:val="24"/>
        </w:rPr>
      </w:pPr>
    </w:p>
    <w:p w14:paraId="04384C67" w14:textId="63BCAB6F" w:rsidR="00726DA2" w:rsidRDefault="003A4A44" w:rsidP="001A6150">
      <w:pPr>
        <w:jc w:val="both"/>
        <w:rPr>
          <w:rFonts w:ascii="Palatino Linotype" w:hAnsi="Palatino Linotype"/>
          <w:b/>
          <w:bCs/>
          <w:sz w:val="24"/>
          <w:szCs w:val="24"/>
        </w:rPr>
      </w:pPr>
      <w:r>
        <w:rPr>
          <w:rFonts w:ascii="Palatino Linotype" w:hAnsi="Palatino Linotype"/>
          <w:b/>
          <w:bCs/>
          <w:sz w:val="24"/>
          <w:szCs w:val="24"/>
        </w:rPr>
        <w:t>16</w:t>
      </w:r>
      <w:r w:rsidR="001304F3">
        <w:rPr>
          <w:rFonts w:ascii="Palatino Linotype" w:hAnsi="Palatino Linotype"/>
          <w:b/>
          <w:bCs/>
          <w:sz w:val="24"/>
          <w:szCs w:val="24"/>
        </w:rPr>
        <w:t xml:space="preserve">.  </w:t>
      </w:r>
      <w:r w:rsidR="00726DA2">
        <w:rPr>
          <w:rFonts w:ascii="Palatino Linotype" w:hAnsi="Palatino Linotype"/>
          <w:b/>
          <w:bCs/>
          <w:sz w:val="24"/>
          <w:szCs w:val="24"/>
        </w:rPr>
        <w:t xml:space="preserve">How does </w:t>
      </w:r>
      <w:r w:rsidR="00CC08CC">
        <w:rPr>
          <w:rFonts w:ascii="Palatino Linotype" w:hAnsi="Palatino Linotype"/>
          <w:b/>
          <w:bCs/>
          <w:sz w:val="24"/>
          <w:szCs w:val="24"/>
        </w:rPr>
        <w:t>Sub-Recipient</w:t>
      </w:r>
      <w:r w:rsidR="00726DA2">
        <w:rPr>
          <w:rFonts w:ascii="Palatino Linotype" w:hAnsi="Palatino Linotype"/>
          <w:b/>
          <w:bCs/>
          <w:sz w:val="24"/>
          <w:szCs w:val="24"/>
        </w:rPr>
        <w:t xml:space="preserve"> </w:t>
      </w:r>
      <w:r w:rsidR="006C2073">
        <w:rPr>
          <w:rFonts w:ascii="Palatino Linotype" w:hAnsi="Palatino Linotype"/>
          <w:b/>
          <w:bCs/>
          <w:sz w:val="24"/>
          <w:szCs w:val="24"/>
        </w:rPr>
        <w:t>assist</w:t>
      </w:r>
      <w:r w:rsidR="00726DA2">
        <w:rPr>
          <w:rFonts w:ascii="Palatino Linotype" w:hAnsi="Palatino Linotype"/>
          <w:b/>
          <w:bCs/>
          <w:sz w:val="24"/>
          <w:szCs w:val="24"/>
        </w:rPr>
        <w:t xml:space="preserve"> persons experiencing homelessness </w:t>
      </w:r>
      <w:r w:rsidR="00C16A3B">
        <w:rPr>
          <w:rFonts w:ascii="Palatino Linotype" w:hAnsi="Palatino Linotype"/>
          <w:b/>
          <w:bCs/>
          <w:sz w:val="24"/>
          <w:szCs w:val="24"/>
        </w:rPr>
        <w:t xml:space="preserve">to </w:t>
      </w:r>
      <w:r w:rsidR="00726DA2">
        <w:rPr>
          <w:rFonts w:ascii="Palatino Linotype" w:hAnsi="Palatino Linotype"/>
          <w:b/>
          <w:bCs/>
          <w:sz w:val="24"/>
          <w:szCs w:val="24"/>
        </w:rPr>
        <w:t xml:space="preserve">enroll with health insurance and effectively </w:t>
      </w:r>
      <w:r w:rsidR="00C16A3B">
        <w:rPr>
          <w:rFonts w:ascii="Palatino Linotype" w:hAnsi="Palatino Linotype"/>
          <w:b/>
          <w:bCs/>
          <w:sz w:val="24"/>
          <w:szCs w:val="24"/>
        </w:rPr>
        <w:t xml:space="preserve">use </w:t>
      </w:r>
      <w:r w:rsidR="00726DA2">
        <w:rPr>
          <w:rFonts w:ascii="Palatino Linotype" w:hAnsi="Palatino Linotype"/>
          <w:b/>
          <w:bCs/>
          <w:sz w:val="24"/>
          <w:szCs w:val="24"/>
        </w:rPr>
        <w:t xml:space="preserve">Medicaid and other </w:t>
      </w:r>
      <w:r w:rsidR="006C2073">
        <w:rPr>
          <w:rFonts w:ascii="Palatino Linotype" w:hAnsi="Palatino Linotype"/>
          <w:b/>
          <w:bCs/>
          <w:sz w:val="24"/>
          <w:szCs w:val="24"/>
        </w:rPr>
        <w:t>benefits?</w:t>
      </w:r>
      <w:r w:rsidR="00726DA2">
        <w:rPr>
          <w:rFonts w:ascii="Palatino Linotype" w:hAnsi="Palatino Linotype"/>
          <w:b/>
          <w:bCs/>
          <w:sz w:val="24"/>
          <w:szCs w:val="24"/>
        </w:rPr>
        <w:t xml:space="preserve"> </w:t>
      </w:r>
      <w:r w:rsidR="00541E91">
        <w:rPr>
          <w:rFonts w:ascii="Palatino Linotype" w:hAnsi="Palatino Linotype"/>
          <w:b/>
          <w:bCs/>
          <w:sz w:val="24"/>
          <w:szCs w:val="24"/>
        </w:rPr>
        <w:t xml:space="preserve">Describe how your agency </w:t>
      </w:r>
      <w:r w:rsidR="00541E91" w:rsidRPr="00A44155">
        <w:rPr>
          <w:rFonts w:ascii="Palatino Linotype" w:hAnsi="Palatino Linotype"/>
          <w:b/>
          <w:bCs/>
          <w:sz w:val="24"/>
          <w:szCs w:val="24"/>
        </w:rPr>
        <w:t>assist</w:t>
      </w:r>
      <w:r w:rsidR="00541E91">
        <w:rPr>
          <w:rFonts w:ascii="Palatino Linotype" w:hAnsi="Palatino Linotype"/>
          <w:b/>
          <w:bCs/>
          <w:sz w:val="24"/>
          <w:szCs w:val="24"/>
        </w:rPr>
        <w:t>s</w:t>
      </w:r>
      <w:r w:rsidR="00541E91" w:rsidRPr="00A44155">
        <w:rPr>
          <w:rFonts w:ascii="Palatino Linotype" w:hAnsi="Palatino Linotype"/>
          <w:b/>
          <w:bCs/>
          <w:sz w:val="24"/>
          <w:szCs w:val="24"/>
        </w:rPr>
        <w:t xml:space="preserve"> program participants with using Medicaid and other benefits effectively</w:t>
      </w:r>
      <w:r w:rsidR="00541E91">
        <w:rPr>
          <w:rFonts w:ascii="Palatino Linotype" w:hAnsi="Palatino Linotype"/>
          <w:b/>
          <w:bCs/>
          <w:sz w:val="24"/>
          <w:szCs w:val="24"/>
        </w:rPr>
        <w:t>.</w:t>
      </w:r>
      <w:r w:rsidR="00726DA2">
        <w:rPr>
          <w:rFonts w:ascii="Palatino Linotype" w:hAnsi="Palatino Linotype"/>
          <w:b/>
          <w:bCs/>
          <w:sz w:val="24"/>
          <w:szCs w:val="24"/>
        </w:rPr>
        <w:t xml:space="preserve"> Provide a two or three sentence narrative that specifically details the process.</w:t>
      </w:r>
    </w:p>
    <w:p w14:paraId="1A9400F6" w14:textId="77777777" w:rsidR="00B92C10" w:rsidRDefault="00B92C10" w:rsidP="00726DA2">
      <w:pPr>
        <w:jc w:val="left"/>
        <w:rPr>
          <w:rFonts w:ascii="Palatino Linotype" w:hAnsi="Palatino Linotype"/>
          <w:bCs/>
          <w:sz w:val="24"/>
          <w:szCs w:val="24"/>
        </w:rPr>
      </w:pPr>
    </w:p>
    <w:p w14:paraId="7235A4DA" w14:textId="77777777" w:rsidR="00CC08CC" w:rsidRDefault="00CC08CC" w:rsidP="00726DA2">
      <w:pPr>
        <w:jc w:val="left"/>
        <w:rPr>
          <w:rFonts w:ascii="Palatino Linotype" w:hAnsi="Palatino Linotype"/>
          <w:bCs/>
          <w:sz w:val="24"/>
          <w:szCs w:val="24"/>
        </w:rPr>
      </w:pPr>
    </w:p>
    <w:p w14:paraId="4A595171" w14:textId="11F67B69" w:rsidR="00726DA2" w:rsidRPr="00726DA2" w:rsidRDefault="003A4A44" w:rsidP="00726DA2">
      <w:pPr>
        <w:jc w:val="left"/>
        <w:rPr>
          <w:rFonts w:ascii="Palatino Linotype" w:hAnsi="Palatino Linotype"/>
          <w:b/>
          <w:sz w:val="24"/>
          <w:szCs w:val="24"/>
        </w:rPr>
      </w:pPr>
      <w:r>
        <w:rPr>
          <w:rFonts w:ascii="Palatino Linotype" w:hAnsi="Palatino Linotype"/>
          <w:b/>
          <w:sz w:val="24"/>
          <w:szCs w:val="24"/>
        </w:rPr>
        <w:t>16</w:t>
      </w:r>
      <w:r w:rsidR="00726DA2" w:rsidRPr="00726DA2">
        <w:rPr>
          <w:rFonts w:ascii="Palatino Linotype" w:hAnsi="Palatino Linotype"/>
          <w:b/>
          <w:sz w:val="24"/>
          <w:szCs w:val="24"/>
        </w:rPr>
        <w:t>a.  As follow up to the question above—please mark an “x” in the boxes that are applicable.</w:t>
      </w:r>
    </w:p>
    <w:p w14:paraId="5F962F5F" w14:textId="77777777" w:rsidR="00726DA2" w:rsidRDefault="00726DA2" w:rsidP="00726DA2">
      <w:pPr>
        <w:spacing w:before="7"/>
        <w:rPr>
          <w:b/>
          <w:sz w:val="12"/>
        </w:rPr>
      </w:pPr>
    </w:p>
    <w:tbl>
      <w:tblPr>
        <w:tblW w:w="1080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6480"/>
        <w:gridCol w:w="1944"/>
        <w:gridCol w:w="1944"/>
      </w:tblGrid>
      <w:tr w:rsidR="00726DA2" w14:paraId="56F4A7F7" w14:textId="77777777" w:rsidTr="00876206">
        <w:trPr>
          <w:trHeight w:val="450"/>
        </w:trPr>
        <w:tc>
          <w:tcPr>
            <w:tcW w:w="432" w:type="dxa"/>
            <w:shd w:val="clear" w:color="auto" w:fill="CCCCCC"/>
          </w:tcPr>
          <w:p w14:paraId="1FA428C1" w14:textId="77777777" w:rsidR="00726DA2" w:rsidRDefault="00726DA2" w:rsidP="00D9647D">
            <w:pPr>
              <w:pStyle w:val="TableParagraph"/>
              <w:spacing w:before="0"/>
              <w:rPr>
                <w:rFonts w:ascii="Times New Roman"/>
                <w:sz w:val="16"/>
              </w:rPr>
            </w:pPr>
          </w:p>
        </w:tc>
        <w:tc>
          <w:tcPr>
            <w:tcW w:w="6480" w:type="dxa"/>
            <w:shd w:val="clear" w:color="auto" w:fill="CCCCCC"/>
            <w:vAlign w:val="center"/>
          </w:tcPr>
          <w:p w14:paraId="77BC3466" w14:textId="77777777" w:rsidR="00726DA2" w:rsidRDefault="00726DA2" w:rsidP="00876206">
            <w:pPr>
              <w:pStyle w:val="TableParagraph"/>
              <w:ind w:left="2148" w:right="2138"/>
              <w:jc w:val="center"/>
              <w:rPr>
                <w:b/>
                <w:sz w:val="16"/>
              </w:rPr>
            </w:pPr>
            <w:r>
              <w:rPr>
                <w:b/>
                <w:sz w:val="16"/>
              </w:rPr>
              <w:t>Type of Health Care</w:t>
            </w:r>
          </w:p>
        </w:tc>
        <w:tc>
          <w:tcPr>
            <w:tcW w:w="1944" w:type="dxa"/>
            <w:shd w:val="clear" w:color="auto" w:fill="CCCCCC"/>
            <w:vAlign w:val="center"/>
          </w:tcPr>
          <w:p w14:paraId="0A33276B" w14:textId="77777777" w:rsidR="00726DA2" w:rsidRDefault="00726DA2" w:rsidP="00876206">
            <w:pPr>
              <w:pStyle w:val="TableParagraph"/>
              <w:spacing w:before="64" w:line="208" w:lineRule="auto"/>
              <w:ind w:left="84" w:right="896" w:hanging="45"/>
              <w:jc w:val="center"/>
              <w:rPr>
                <w:b/>
                <w:sz w:val="16"/>
              </w:rPr>
            </w:pPr>
            <w:r>
              <w:rPr>
                <w:b/>
                <w:sz w:val="16"/>
              </w:rPr>
              <w:t>Assist with</w:t>
            </w:r>
            <w:r>
              <w:rPr>
                <w:b/>
                <w:spacing w:val="1"/>
                <w:sz w:val="16"/>
              </w:rPr>
              <w:t xml:space="preserve"> </w:t>
            </w:r>
            <w:r>
              <w:rPr>
                <w:b/>
                <w:sz w:val="16"/>
              </w:rPr>
              <w:t>Enrollment?</w:t>
            </w:r>
          </w:p>
        </w:tc>
        <w:tc>
          <w:tcPr>
            <w:tcW w:w="1944" w:type="dxa"/>
            <w:shd w:val="clear" w:color="auto" w:fill="CCCCCC"/>
            <w:vAlign w:val="center"/>
          </w:tcPr>
          <w:p w14:paraId="677BD8CF" w14:textId="77777777" w:rsidR="00726DA2" w:rsidRDefault="00726DA2" w:rsidP="00876206">
            <w:pPr>
              <w:pStyle w:val="TableParagraph"/>
              <w:spacing w:line="172" w:lineRule="exact"/>
              <w:ind w:left="40"/>
              <w:jc w:val="center"/>
              <w:rPr>
                <w:b/>
                <w:sz w:val="16"/>
              </w:rPr>
            </w:pPr>
            <w:r>
              <w:rPr>
                <w:b/>
                <w:sz w:val="16"/>
              </w:rPr>
              <w:t>Assist with</w:t>
            </w:r>
          </w:p>
          <w:p w14:paraId="15396C19" w14:textId="77777777" w:rsidR="00726DA2" w:rsidRDefault="00726DA2" w:rsidP="00876206">
            <w:pPr>
              <w:pStyle w:val="TableParagraph"/>
              <w:spacing w:before="0" w:line="172" w:lineRule="exact"/>
              <w:ind w:left="40"/>
              <w:jc w:val="center"/>
              <w:rPr>
                <w:b/>
                <w:sz w:val="16"/>
              </w:rPr>
            </w:pPr>
            <w:r>
              <w:rPr>
                <w:b/>
                <w:sz w:val="16"/>
              </w:rPr>
              <w:t>Utilization of Benefits?</w:t>
            </w:r>
          </w:p>
        </w:tc>
      </w:tr>
      <w:tr w:rsidR="00726DA2" w14:paraId="22900BEC" w14:textId="77777777" w:rsidTr="005B4D4A">
        <w:trPr>
          <w:trHeight w:val="450"/>
        </w:trPr>
        <w:tc>
          <w:tcPr>
            <w:tcW w:w="432" w:type="dxa"/>
          </w:tcPr>
          <w:p w14:paraId="02DC8101" w14:textId="77777777" w:rsidR="00726DA2" w:rsidRDefault="00726DA2" w:rsidP="00D9647D">
            <w:pPr>
              <w:pStyle w:val="TableParagraph"/>
              <w:ind w:right="27"/>
              <w:jc w:val="right"/>
              <w:rPr>
                <w:b/>
                <w:sz w:val="16"/>
              </w:rPr>
            </w:pPr>
            <w:r>
              <w:rPr>
                <w:b/>
                <w:sz w:val="16"/>
              </w:rPr>
              <w:t>1.</w:t>
            </w:r>
          </w:p>
        </w:tc>
        <w:tc>
          <w:tcPr>
            <w:tcW w:w="6480" w:type="dxa"/>
          </w:tcPr>
          <w:p w14:paraId="604DC7C5" w14:textId="77777777" w:rsidR="00726DA2" w:rsidRDefault="00726DA2" w:rsidP="00D9647D">
            <w:pPr>
              <w:pStyle w:val="TableParagraph"/>
              <w:spacing w:before="64" w:line="208" w:lineRule="auto"/>
              <w:ind w:left="40" w:right="488"/>
              <w:rPr>
                <w:b/>
                <w:sz w:val="16"/>
              </w:rPr>
            </w:pPr>
            <w:r>
              <w:rPr>
                <w:b/>
                <w:sz w:val="16"/>
              </w:rPr>
              <w:t>Public Health Care Benefits (State or Federal benefits, Medicaid, Indian Health</w:t>
            </w:r>
            <w:r>
              <w:rPr>
                <w:b/>
                <w:spacing w:val="-43"/>
                <w:sz w:val="16"/>
              </w:rPr>
              <w:t xml:space="preserve"> </w:t>
            </w:r>
            <w:r>
              <w:rPr>
                <w:b/>
                <w:sz w:val="16"/>
              </w:rPr>
              <w:t>Services)</w:t>
            </w:r>
          </w:p>
        </w:tc>
        <w:tc>
          <w:tcPr>
            <w:tcW w:w="1944" w:type="dxa"/>
          </w:tcPr>
          <w:p w14:paraId="22F5CA8E" w14:textId="62512A8F" w:rsidR="00726DA2" w:rsidRDefault="00726DA2" w:rsidP="00BA1211">
            <w:pPr>
              <w:pStyle w:val="TableParagraph"/>
              <w:spacing w:before="0"/>
              <w:jc w:val="center"/>
              <w:rPr>
                <w:rFonts w:ascii="Times New Roman"/>
                <w:sz w:val="16"/>
              </w:rPr>
            </w:pPr>
          </w:p>
        </w:tc>
        <w:tc>
          <w:tcPr>
            <w:tcW w:w="1944" w:type="dxa"/>
          </w:tcPr>
          <w:p w14:paraId="4A6868FA" w14:textId="3C63F8EB" w:rsidR="00726DA2" w:rsidRDefault="00726DA2" w:rsidP="00BA1211">
            <w:pPr>
              <w:pStyle w:val="TableParagraph"/>
              <w:spacing w:before="0"/>
              <w:jc w:val="center"/>
              <w:rPr>
                <w:rFonts w:ascii="Times New Roman"/>
                <w:sz w:val="16"/>
              </w:rPr>
            </w:pPr>
          </w:p>
        </w:tc>
      </w:tr>
      <w:tr w:rsidR="00726DA2" w14:paraId="46D4775E" w14:textId="77777777" w:rsidTr="005B4D4A">
        <w:trPr>
          <w:trHeight w:val="290"/>
        </w:trPr>
        <w:tc>
          <w:tcPr>
            <w:tcW w:w="432" w:type="dxa"/>
          </w:tcPr>
          <w:p w14:paraId="0B26330E" w14:textId="77777777" w:rsidR="00726DA2" w:rsidRDefault="00726DA2" w:rsidP="00D9647D">
            <w:pPr>
              <w:pStyle w:val="TableParagraph"/>
              <w:ind w:right="27"/>
              <w:jc w:val="right"/>
              <w:rPr>
                <w:b/>
                <w:sz w:val="16"/>
              </w:rPr>
            </w:pPr>
            <w:r>
              <w:rPr>
                <w:b/>
                <w:sz w:val="16"/>
              </w:rPr>
              <w:t>2.</w:t>
            </w:r>
          </w:p>
        </w:tc>
        <w:tc>
          <w:tcPr>
            <w:tcW w:w="6480" w:type="dxa"/>
          </w:tcPr>
          <w:p w14:paraId="53815D27" w14:textId="77777777" w:rsidR="00726DA2" w:rsidRDefault="00726DA2" w:rsidP="00D9647D">
            <w:pPr>
              <w:pStyle w:val="TableParagraph"/>
              <w:ind w:left="40"/>
              <w:rPr>
                <w:b/>
                <w:sz w:val="16"/>
              </w:rPr>
            </w:pPr>
            <w:r>
              <w:rPr>
                <w:b/>
                <w:sz w:val="16"/>
              </w:rPr>
              <w:t>Private Insurers</w:t>
            </w:r>
          </w:p>
        </w:tc>
        <w:tc>
          <w:tcPr>
            <w:tcW w:w="1944" w:type="dxa"/>
          </w:tcPr>
          <w:p w14:paraId="24DF7C6F" w14:textId="0138384F" w:rsidR="00726DA2" w:rsidRDefault="00726DA2" w:rsidP="00BA1211">
            <w:pPr>
              <w:pStyle w:val="TableParagraph"/>
              <w:spacing w:before="0"/>
              <w:jc w:val="center"/>
              <w:rPr>
                <w:rFonts w:ascii="Times New Roman"/>
                <w:sz w:val="16"/>
              </w:rPr>
            </w:pPr>
          </w:p>
        </w:tc>
        <w:tc>
          <w:tcPr>
            <w:tcW w:w="1944" w:type="dxa"/>
          </w:tcPr>
          <w:p w14:paraId="2CB56AF1" w14:textId="5EDA8BF6" w:rsidR="00726DA2" w:rsidRDefault="00726DA2" w:rsidP="00BA1211">
            <w:pPr>
              <w:pStyle w:val="TableParagraph"/>
              <w:spacing w:before="0"/>
              <w:jc w:val="center"/>
              <w:rPr>
                <w:rFonts w:ascii="Times New Roman"/>
                <w:sz w:val="16"/>
              </w:rPr>
            </w:pPr>
          </w:p>
        </w:tc>
      </w:tr>
      <w:tr w:rsidR="00726DA2" w14:paraId="3C64B81C" w14:textId="77777777" w:rsidTr="005B4D4A">
        <w:trPr>
          <w:trHeight w:val="290"/>
        </w:trPr>
        <w:tc>
          <w:tcPr>
            <w:tcW w:w="432" w:type="dxa"/>
          </w:tcPr>
          <w:p w14:paraId="5FF4267D" w14:textId="77777777" w:rsidR="00726DA2" w:rsidRDefault="00726DA2" w:rsidP="00D9647D">
            <w:pPr>
              <w:pStyle w:val="TableParagraph"/>
              <w:ind w:right="27"/>
              <w:jc w:val="right"/>
              <w:rPr>
                <w:b/>
                <w:sz w:val="16"/>
              </w:rPr>
            </w:pPr>
            <w:r>
              <w:rPr>
                <w:b/>
                <w:sz w:val="16"/>
              </w:rPr>
              <w:t>3.</w:t>
            </w:r>
          </w:p>
        </w:tc>
        <w:tc>
          <w:tcPr>
            <w:tcW w:w="6480" w:type="dxa"/>
          </w:tcPr>
          <w:p w14:paraId="34758558" w14:textId="77777777" w:rsidR="00726DA2" w:rsidRDefault="00726DA2" w:rsidP="00D9647D">
            <w:pPr>
              <w:pStyle w:val="TableParagraph"/>
              <w:ind w:left="40"/>
              <w:rPr>
                <w:b/>
                <w:sz w:val="16"/>
              </w:rPr>
            </w:pPr>
            <w:r>
              <w:rPr>
                <w:b/>
                <w:sz w:val="16"/>
              </w:rPr>
              <w:t>Nonprofit, Philanthropic</w:t>
            </w:r>
          </w:p>
        </w:tc>
        <w:tc>
          <w:tcPr>
            <w:tcW w:w="1944" w:type="dxa"/>
          </w:tcPr>
          <w:p w14:paraId="1B894515" w14:textId="553AD26D" w:rsidR="00726DA2" w:rsidRDefault="00726DA2" w:rsidP="00BA1211">
            <w:pPr>
              <w:pStyle w:val="TableParagraph"/>
              <w:spacing w:before="0"/>
              <w:jc w:val="center"/>
              <w:rPr>
                <w:rFonts w:ascii="Times New Roman"/>
                <w:sz w:val="16"/>
              </w:rPr>
            </w:pPr>
          </w:p>
        </w:tc>
        <w:tc>
          <w:tcPr>
            <w:tcW w:w="1944" w:type="dxa"/>
          </w:tcPr>
          <w:p w14:paraId="7C2BEE5F" w14:textId="64D4DD4D" w:rsidR="00726DA2" w:rsidRDefault="00726DA2" w:rsidP="00BA1211">
            <w:pPr>
              <w:pStyle w:val="TableParagraph"/>
              <w:spacing w:before="0"/>
              <w:jc w:val="center"/>
              <w:rPr>
                <w:rFonts w:ascii="Times New Roman"/>
                <w:sz w:val="16"/>
              </w:rPr>
            </w:pPr>
          </w:p>
        </w:tc>
      </w:tr>
      <w:tr w:rsidR="00726DA2" w14:paraId="1D1FB6FB" w14:textId="77777777" w:rsidTr="005B4D4A">
        <w:trPr>
          <w:trHeight w:val="290"/>
        </w:trPr>
        <w:tc>
          <w:tcPr>
            <w:tcW w:w="432" w:type="dxa"/>
            <w:tcBorders>
              <w:left w:val="nil"/>
              <w:bottom w:val="nil"/>
            </w:tcBorders>
          </w:tcPr>
          <w:p w14:paraId="692648FC" w14:textId="77777777" w:rsidR="00726DA2" w:rsidRDefault="00726DA2" w:rsidP="00D9647D">
            <w:pPr>
              <w:pStyle w:val="TableParagraph"/>
              <w:spacing w:before="0"/>
              <w:rPr>
                <w:rFonts w:ascii="Times New Roman"/>
                <w:sz w:val="16"/>
              </w:rPr>
            </w:pPr>
          </w:p>
        </w:tc>
        <w:tc>
          <w:tcPr>
            <w:tcW w:w="6480" w:type="dxa"/>
          </w:tcPr>
          <w:p w14:paraId="7CCADA4A" w14:textId="36535B2D" w:rsidR="00726DA2" w:rsidRDefault="005B4D4A" w:rsidP="00D9647D">
            <w:pPr>
              <w:pStyle w:val="TableParagraph"/>
              <w:spacing w:before="0"/>
              <w:rPr>
                <w:rFonts w:ascii="Times New Roman"/>
                <w:sz w:val="16"/>
              </w:rPr>
            </w:pPr>
            <w:r>
              <w:rPr>
                <w:rFonts w:ascii="Times New Roman"/>
                <w:sz w:val="16"/>
              </w:rPr>
              <w:t>Other</w:t>
            </w:r>
          </w:p>
        </w:tc>
        <w:tc>
          <w:tcPr>
            <w:tcW w:w="1944" w:type="dxa"/>
          </w:tcPr>
          <w:p w14:paraId="0D25348F" w14:textId="77777777" w:rsidR="00726DA2" w:rsidRDefault="00726DA2" w:rsidP="00D9647D">
            <w:pPr>
              <w:pStyle w:val="TableParagraph"/>
              <w:spacing w:before="0"/>
              <w:rPr>
                <w:rFonts w:ascii="Times New Roman"/>
                <w:sz w:val="16"/>
              </w:rPr>
            </w:pPr>
          </w:p>
        </w:tc>
        <w:tc>
          <w:tcPr>
            <w:tcW w:w="1944" w:type="dxa"/>
          </w:tcPr>
          <w:p w14:paraId="675E062C" w14:textId="77777777" w:rsidR="00726DA2" w:rsidRDefault="00726DA2" w:rsidP="00D9647D">
            <w:pPr>
              <w:pStyle w:val="TableParagraph"/>
              <w:spacing w:before="0"/>
              <w:rPr>
                <w:rFonts w:ascii="Times New Roman"/>
                <w:sz w:val="16"/>
              </w:rPr>
            </w:pPr>
          </w:p>
        </w:tc>
      </w:tr>
    </w:tbl>
    <w:p w14:paraId="40CE5BAE" w14:textId="77777777" w:rsidR="001457F8" w:rsidRPr="00EA31B1" w:rsidRDefault="001457F8" w:rsidP="001A6150">
      <w:pPr>
        <w:jc w:val="both"/>
        <w:rPr>
          <w:rFonts w:ascii="Palatino Linotype" w:hAnsi="Palatino Linotype"/>
          <w:b/>
          <w:bCs/>
          <w:sz w:val="24"/>
          <w:szCs w:val="24"/>
        </w:rPr>
      </w:pPr>
    </w:p>
    <w:p w14:paraId="34253B7D" w14:textId="3C07F469" w:rsidR="00726DA2" w:rsidRDefault="003A4A44" w:rsidP="001A6150">
      <w:pPr>
        <w:jc w:val="both"/>
        <w:rPr>
          <w:rFonts w:ascii="Palatino Linotype" w:hAnsi="Palatino Linotype"/>
          <w:b/>
          <w:bCs/>
          <w:sz w:val="24"/>
          <w:szCs w:val="24"/>
        </w:rPr>
      </w:pPr>
      <w:r>
        <w:rPr>
          <w:rFonts w:ascii="Palatino Linotype" w:hAnsi="Palatino Linotype"/>
          <w:b/>
          <w:bCs/>
          <w:sz w:val="24"/>
          <w:szCs w:val="24"/>
        </w:rPr>
        <w:t>16</w:t>
      </w:r>
      <w:r w:rsidR="00EA31B1" w:rsidRPr="00EA31B1">
        <w:rPr>
          <w:rFonts w:ascii="Palatino Linotype" w:hAnsi="Palatino Linotype"/>
          <w:b/>
          <w:bCs/>
          <w:sz w:val="24"/>
          <w:szCs w:val="24"/>
        </w:rPr>
        <w:t>b</w:t>
      </w:r>
      <w:r w:rsidR="00726DA2" w:rsidRPr="00EA31B1">
        <w:rPr>
          <w:rFonts w:ascii="Palatino Linotype" w:hAnsi="Palatino Linotype"/>
          <w:b/>
          <w:bCs/>
          <w:sz w:val="24"/>
          <w:szCs w:val="24"/>
        </w:rPr>
        <w:t>. How</w:t>
      </w:r>
      <w:r w:rsidR="00726DA2">
        <w:rPr>
          <w:rFonts w:ascii="Palatino Linotype" w:hAnsi="Palatino Linotype"/>
          <w:b/>
          <w:bCs/>
          <w:sz w:val="24"/>
          <w:szCs w:val="24"/>
        </w:rPr>
        <w:t xml:space="preserve"> does </w:t>
      </w:r>
      <w:r w:rsidR="00CC08CC">
        <w:rPr>
          <w:rFonts w:ascii="Palatino Linotype" w:hAnsi="Palatino Linotype"/>
          <w:b/>
          <w:bCs/>
          <w:sz w:val="24"/>
          <w:szCs w:val="24"/>
        </w:rPr>
        <w:t>Sub-Recipient</w:t>
      </w:r>
      <w:r w:rsidR="00726DA2">
        <w:rPr>
          <w:rFonts w:ascii="Palatino Linotype" w:hAnsi="Palatino Linotype"/>
          <w:b/>
          <w:bCs/>
          <w:sz w:val="24"/>
          <w:szCs w:val="24"/>
        </w:rPr>
        <w:t xml:space="preserve"> keep staff current on the </w:t>
      </w:r>
      <w:r w:rsidR="006C2073">
        <w:rPr>
          <w:rFonts w:ascii="Palatino Linotype" w:hAnsi="Palatino Linotype"/>
          <w:b/>
          <w:bCs/>
          <w:sz w:val="24"/>
          <w:szCs w:val="24"/>
        </w:rPr>
        <w:t>availability</w:t>
      </w:r>
      <w:r w:rsidR="00726DA2">
        <w:rPr>
          <w:rFonts w:ascii="Palatino Linotype" w:hAnsi="Palatino Linotype"/>
          <w:b/>
          <w:bCs/>
          <w:sz w:val="24"/>
          <w:szCs w:val="24"/>
        </w:rPr>
        <w:t xml:space="preserve"> and processes for mainstream benefits and training activities related to those programs</w:t>
      </w:r>
      <w:r w:rsidR="005B4D4A">
        <w:rPr>
          <w:rFonts w:ascii="Palatino Linotype" w:hAnsi="Palatino Linotype"/>
          <w:b/>
          <w:bCs/>
          <w:sz w:val="24"/>
          <w:szCs w:val="24"/>
        </w:rPr>
        <w:t>?</w:t>
      </w:r>
    </w:p>
    <w:p w14:paraId="7BF5E6CA" w14:textId="77777777" w:rsidR="00B92C10" w:rsidRDefault="00B92C10" w:rsidP="001A6150">
      <w:pPr>
        <w:jc w:val="both"/>
        <w:rPr>
          <w:rFonts w:ascii="Palatino Linotype" w:hAnsi="Palatino Linotype"/>
          <w:sz w:val="24"/>
          <w:szCs w:val="24"/>
        </w:rPr>
      </w:pPr>
    </w:p>
    <w:p w14:paraId="51773D83" w14:textId="77777777" w:rsidR="00E64E6A" w:rsidRPr="00056A79" w:rsidRDefault="00E64E6A" w:rsidP="001A6150">
      <w:pPr>
        <w:jc w:val="both"/>
        <w:rPr>
          <w:rFonts w:ascii="Palatino Linotype" w:hAnsi="Palatino Linotype"/>
          <w:sz w:val="24"/>
          <w:szCs w:val="24"/>
        </w:rPr>
      </w:pPr>
    </w:p>
    <w:p w14:paraId="42C78A6F" w14:textId="43924FCB" w:rsidR="00726DA2" w:rsidRDefault="003A4A44" w:rsidP="001A6150">
      <w:pPr>
        <w:jc w:val="both"/>
        <w:rPr>
          <w:rFonts w:ascii="Palatino Linotype" w:hAnsi="Palatino Linotype"/>
          <w:b/>
          <w:bCs/>
          <w:sz w:val="24"/>
          <w:szCs w:val="24"/>
        </w:rPr>
      </w:pPr>
      <w:r>
        <w:rPr>
          <w:rFonts w:ascii="Palatino Linotype" w:hAnsi="Palatino Linotype"/>
          <w:b/>
          <w:bCs/>
          <w:sz w:val="24"/>
          <w:szCs w:val="24"/>
        </w:rPr>
        <w:t>17</w:t>
      </w:r>
      <w:r w:rsidR="00726DA2">
        <w:rPr>
          <w:rFonts w:ascii="Palatino Linotype" w:hAnsi="Palatino Linotype"/>
          <w:b/>
          <w:bCs/>
          <w:sz w:val="24"/>
          <w:szCs w:val="24"/>
        </w:rPr>
        <w:t xml:space="preserve">.  </w:t>
      </w:r>
      <w:r w:rsidR="00606DCF">
        <w:rPr>
          <w:rFonts w:ascii="Palatino Linotype" w:hAnsi="Palatino Linotype"/>
          <w:b/>
          <w:bCs/>
          <w:sz w:val="24"/>
          <w:szCs w:val="24"/>
        </w:rPr>
        <w:t xml:space="preserve">Describe how </w:t>
      </w:r>
      <w:r w:rsidR="00D26DF7">
        <w:rPr>
          <w:rFonts w:ascii="Palatino Linotype" w:hAnsi="Palatino Linotype"/>
          <w:b/>
          <w:bCs/>
          <w:sz w:val="24"/>
          <w:szCs w:val="24"/>
        </w:rPr>
        <w:t xml:space="preserve">the </w:t>
      </w:r>
      <w:r w:rsidR="00CC08CC">
        <w:rPr>
          <w:rFonts w:ascii="Palatino Linotype" w:hAnsi="Palatino Linotype"/>
          <w:b/>
          <w:bCs/>
          <w:sz w:val="24"/>
          <w:szCs w:val="24"/>
        </w:rPr>
        <w:t>Sub-Recipient</w:t>
      </w:r>
      <w:r w:rsidR="00606DCF">
        <w:rPr>
          <w:rFonts w:ascii="Palatino Linotype" w:hAnsi="Palatino Linotype"/>
          <w:b/>
          <w:bCs/>
          <w:sz w:val="24"/>
          <w:szCs w:val="24"/>
        </w:rPr>
        <w:t xml:space="preserve"> keep</w:t>
      </w:r>
      <w:r w:rsidR="00D26DF7">
        <w:rPr>
          <w:rFonts w:ascii="Palatino Linotype" w:hAnsi="Palatino Linotype"/>
          <w:b/>
          <w:bCs/>
          <w:sz w:val="24"/>
          <w:szCs w:val="24"/>
        </w:rPr>
        <w:t>s</w:t>
      </w:r>
      <w:r w:rsidR="00606DCF">
        <w:rPr>
          <w:rFonts w:ascii="Palatino Linotype" w:hAnsi="Palatino Linotype"/>
          <w:b/>
          <w:bCs/>
          <w:sz w:val="24"/>
          <w:szCs w:val="24"/>
        </w:rPr>
        <w:t xml:space="preserve"> staff update</w:t>
      </w:r>
      <w:r w:rsidR="00D26DF7">
        <w:rPr>
          <w:rFonts w:ascii="Palatino Linotype" w:hAnsi="Palatino Linotype"/>
          <w:b/>
          <w:bCs/>
          <w:sz w:val="24"/>
          <w:szCs w:val="24"/>
        </w:rPr>
        <w:t>d</w:t>
      </w:r>
      <w:r w:rsidR="00606DCF">
        <w:rPr>
          <w:rFonts w:ascii="Palatino Linotype" w:hAnsi="Palatino Linotype"/>
          <w:b/>
          <w:bCs/>
          <w:sz w:val="24"/>
          <w:szCs w:val="24"/>
        </w:rPr>
        <w:t xml:space="preserve"> about policy and procedures related to </w:t>
      </w:r>
      <w:r w:rsidR="00726DA2">
        <w:rPr>
          <w:rFonts w:ascii="Palatino Linotype" w:hAnsi="Palatino Linotype"/>
          <w:b/>
          <w:bCs/>
          <w:sz w:val="24"/>
          <w:szCs w:val="24"/>
        </w:rPr>
        <w:t>mainstream resources includ</w:t>
      </w:r>
      <w:r w:rsidR="005B4D4A">
        <w:rPr>
          <w:rFonts w:ascii="Palatino Linotype" w:hAnsi="Palatino Linotype"/>
          <w:b/>
          <w:bCs/>
          <w:sz w:val="24"/>
          <w:szCs w:val="24"/>
        </w:rPr>
        <w:t xml:space="preserve">ing </w:t>
      </w:r>
      <w:r w:rsidR="005B4D4A" w:rsidRPr="005B4D4A">
        <w:rPr>
          <w:rFonts w:ascii="Palatino Linotype" w:hAnsi="Palatino Linotype"/>
          <w:b/>
          <w:bCs/>
          <w:sz w:val="24"/>
          <w:szCs w:val="24"/>
        </w:rPr>
        <w:t>Food Stamps, SSI, TANF, substance abuse programs</w:t>
      </w:r>
      <w:r w:rsidR="00606DCF">
        <w:rPr>
          <w:rFonts w:ascii="Palatino Linotype" w:hAnsi="Palatino Linotype"/>
          <w:b/>
          <w:bCs/>
          <w:sz w:val="24"/>
          <w:szCs w:val="24"/>
        </w:rPr>
        <w:t>, and other resources</w:t>
      </w:r>
      <w:r w:rsidR="005B4D4A">
        <w:rPr>
          <w:rFonts w:ascii="Palatino Linotype" w:hAnsi="Palatino Linotype"/>
          <w:b/>
          <w:bCs/>
          <w:sz w:val="24"/>
          <w:szCs w:val="24"/>
        </w:rPr>
        <w:t>.</w:t>
      </w:r>
      <w:r w:rsidR="005B4D4A" w:rsidRPr="005B4D4A">
        <w:rPr>
          <w:rFonts w:ascii="Palatino Linotype" w:hAnsi="Palatino Linotype"/>
          <w:b/>
          <w:bCs/>
          <w:sz w:val="24"/>
          <w:szCs w:val="24"/>
        </w:rPr>
        <w:t xml:space="preserve"> </w:t>
      </w:r>
    </w:p>
    <w:p w14:paraId="5E9737A2" w14:textId="77777777" w:rsidR="00B92C10" w:rsidRDefault="00B92C10" w:rsidP="001A6150">
      <w:pPr>
        <w:jc w:val="both"/>
        <w:rPr>
          <w:rFonts w:ascii="Palatino Linotype" w:hAnsi="Palatino Linotype"/>
          <w:sz w:val="24"/>
          <w:szCs w:val="24"/>
        </w:rPr>
      </w:pPr>
    </w:p>
    <w:p w14:paraId="0F424E2C" w14:textId="5492E13F" w:rsidR="005B4D4A" w:rsidRDefault="00541E91" w:rsidP="001A6150">
      <w:pPr>
        <w:jc w:val="both"/>
        <w:rPr>
          <w:rFonts w:ascii="Palatino Linotype" w:hAnsi="Palatino Linotype"/>
          <w:b/>
          <w:bCs/>
          <w:sz w:val="24"/>
          <w:szCs w:val="24"/>
        </w:rPr>
      </w:pPr>
      <w:r>
        <w:rPr>
          <w:rFonts w:ascii="Palatino Linotype" w:hAnsi="Palatino Linotype"/>
          <w:b/>
          <w:bCs/>
          <w:sz w:val="24"/>
          <w:szCs w:val="24"/>
        </w:rPr>
        <w:t>18</w:t>
      </w:r>
      <w:r w:rsidR="005B4D4A">
        <w:rPr>
          <w:rFonts w:ascii="Palatino Linotype" w:hAnsi="Palatino Linotype"/>
          <w:b/>
          <w:bCs/>
          <w:sz w:val="24"/>
          <w:szCs w:val="24"/>
        </w:rPr>
        <w:t xml:space="preserve">.  </w:t>
      </w:r>
      <w:r w:rsidR="00F01B21">
        <w:rPr>
          <w:rFonts w:ascii="Palatino Linotype" w:hAnsi="Palatino Linotype"/>
          <w:b/>
          <w:bCs/>
          <w:sz w:val="24"/>
          <w:szCs w:val="24"/>
        </w:rPr>
        <w:t xml:space="preserve">Describe how </w:t>
      </w:r>
      <w:r w:rsidR="00CC08CC">
        <w:rPr>
          <w:rFonts w:ascii="Palatino Linotype" w:hAnsi="Palatino Linotype"/>
          <w:b/>
          <w:bCs/>
          <w:sz w:val="24"/>
          <w:szCs w:val="24"/>
        </w:rPr>
        <w:t>the Sub-Recipient</w:t>
      </w:r>
      <w:r w:rsidR="00F01B21">
        <w:rPr>
          <w:rFonts w:ascii="Palatino Linotype" w:hAnsi="Palatino Linotype"/>
          <w:b/>
          <w:bCs/>
          <w:sz w:val="24"/>
          <w:szCs w:val="24"/>
        </w:rPr>
        <w:t xml:space="preserve"> uses the VI-SPDAT and works with case conferencing to </w:t>
      </w:r>
      <w:r w:rsidR="00F268D8">
        <w:rPr>
          <w:rFonts w:ascii="Palatino Linotype" w:hAnsi="Palatino Linotype"/>
          <w:b/>
          <w:bCs/>
          <w:sz w:val="24"/>
          <w:szCs w:val="24"/>
        </w:rPr>
        <w:t>e</w:t>
      </w:r>
      <w:r w:rsidR="00F01B21">
        <w:rPr>
          <w:rFonts w:ascii="Palatino Linotype" w:hAnsi="Palatino Linotype"/>
          <w:b/>
          <w:bCs/>
          <w:sz w:val="24"/>
          <w:szCs w:val="24"/>
        </w:rPr>
        <w:t xml:space="preserve">nsure that program participants who are </w:t>
      </w:r>
      <w:r w:rsidR="005B4D4A">
        <w:rPr>
          <w:rFonts w:ascii="Palatino Linotype" w:hAnsi="Palatino Linotype"/>
          <w:b/>
          <w:bCs/>
          <w:sz w:val="24"/>
          <w:szCs w:val="24"/>
        </w:rPr>
        <w:t xml:space="preserve">most in need </w:t>
      </w:r>
      <w:r w:rsidR="00CC08CC">
        <w:rPr>
          <w:rFonts w:ascii="Palatino Linotype" w:hAnsi="Palatino Linotype"/>
          <w:b/>
          <w:bCs/>
          <w:sz w:val="24"/>
          <w:szCs w:val="24"/>
        </w:rPr>
        <w:t xml:space="preserve">and have a high acuity </w:t>
      </w:r>
      <w:r w:rsidR="005B4D4A">
        <w:rPr>
          <w:rFonts w:ascii="Palatino Linotype" w:hAnsi="Palatino Linotype"/>
          <w:b/>
          <w:bCs/>
          <w:sz w:val="24"/>
          <w:szCs w:val="24"/>
        </w:rPr>
        <w:t>are a priority</w:t>
      </w:r>
      <w:r w:rsidR="00253DF5">
        <w:rPr>
          <w:rFonts w:ascii="Palatino Linotype" w:hAnsi="Palatino Linotype"/>
          <w:b/>
          <w:bCs/>
          <w:sz w:val="24"/>
          <w:szCs w:val="24"/>
        </w:rPr>
        <w:t xml:space="preserve"> and receive assistance in a timely manner</w:t>
      </w:r>
      <w:r w:rsidR="00F268D8">
        <w:rPr>
          <w:rFonts w:ascii="Palatino Linotype" w:hAnsi="Palatino Linotype"/>
          <w:b/>
          <w:bCs/>
          <w:sz w:val="24"/>
          <w:szCs w:val="24"/>
        </w:rPr>
        <w:t>.</w:t>
      </w:r>
      <w:r w:rsidR="00A24AB6">
        <w:rPr>
          <w:rFonts w:ascii="Palatino Linotype" w:hAnsi="Palatino Linotype"/>
          <w:b/>
          <w:bCs/>
          <w:sz w:val="24"/>
          <w:szCs w:val="24"/>
        </w:rPr>
        <w:t xml:space="preserve">  </w:t>
      </w:r>
    </w:p>
    <w:p w14:paraId="49B3C121" w14:textId="77777777" w:rsidR="007178AE" w:rsidRDefault="007178AE" w:rsidP="001A6150">
      <w:pPr>
        <w:jc w:val="both"/>
        <w:rPr>
          <w:rFonts w:ascii="Palatino Linotype" w:hAnsi="Palatino Linotype"/>
          <w:sz w:val="24"/>
          <w:szCs w:val="24"/>
        </w:rPr>
      </w:pPr>
    </w:p>
    <w:p w14:paraId="7099EAFB" w14:textId="77777777" w:rsidR="00E64E6A" w:rsidRPr="004C2CCB" w:rsidRDefault="00E64E6A" w:rsidP="001A6150">
      <w:pPr>
        <w:jc w:val="both"/>
        <w:rPr>
          <w:rFonts w:ascii="Palatino Linotype" w:hAnsi="Palatino Linotype"/>
          <w:sz w:val="24"/>
          <w:szCs w:val="24"/>
        </w:rPr>
      </w:pPr>
    </w:p>
    <w:p w14:paraId="05056031" w14:textId="230B26F4" w:rsidR="00F268D8" w:rsidRPr="009E0D84" w:rsidRDefault="00541E91" w:rsidP="00F268D8">
      <w:pPr>
        <w:jc w:val="both"/>
        <w:rPr>
          <w:rFonts w:ascii="Palatino Linotype" w:hAnsi="Palatino Linotype"/>
          <w:b/>
          <w:bCs/>
          <w:sz w:val="24"/>
          <w:szCs w:val="24"/>
        </w:rPr>
      </w:pPr>
      <w:r>
        <w:rPr>
          <w:rFonts w:ascii="Palatino Linotype" w:hAnsi="Palatino Linotype"/>
          <w:b/>
          <w:bCs/>
          <w:sz w:val="24"/>
          <w:szCs w:val="24"/>
        </w:rPr>
        <w:t>19</w:t>
      </w:r>
      <w:r w:rsidR="00F268D8" w:rsidRPr="009E0D84">
        <w:rPr>
          <w:rFonts w:ascii="Palatino Linotype" w:hAnsi="Palatino Linotype"/>
          <w:b/>
          <w:bCs/>
          <w:sz w:val="24"/>
          <w:szCs w:val="24"/>
        </w:rPr>
        <w:t xml:space="preserve">.  Describe </w:t>
      </w:r>
      <w:r w:rsidR="00CC08CC">
        <w:rPr>
          <w:rFonts w:ascii="Palatino Linotype" w:hAnsi="Palatino Linotype"/>
          <w:b/>
          <w:bCs/>
          <w:sz w:val="24"/>
          <w:szCs w:val="24"/>
        </w:rPr>
        <w:t>Sub-Recipient’</w:t>
      </w:r>
      <w:r w:rsidR="00F268D8" w:rsidRPr="009E0D84">
        <w:rPr>
          <w:rFonts w:ascii="Palatino Linotype" w:hAnsi="Palatino Linotype"/>
          <w:b/>
          <w:bCs/>
          <w:sz w:val="24"/>
          <w:szCs w:val="24"/>
        </w:rPr>
        <w:t>s activities related to</w:t>
      </w:r>
      <w:r w:rsidR="00E64E6A">
        <w:rPr>
          <w:rFonts w:ascii="Palatino Linotype" w:hAnsi="Palatino Linotype"/>
          <w:b/>
          <w:bCs/>
          <w:sz w:val="24"/>
          <w:szCs w:val="24"/>
        </w:rPr>
        <w:t xml:space="preserve"> ensuring program activities take place in a manner that promotes</w:t>
      </w:r>
      <w:r w:rsidR="00F268D8" w:rsidRPr="009E0D84">
        <w:rPr>
          <w:rFonts w:ascii="Palatino Linotype" w:hAnsi="Palatino Linotype"/>
          <w:b/>
          <w:bCs/>
          <w:sz w:val="24"/>
          <w:szCs w:val="24"/>
        </w:rPr>
        <w:t xml:space="preserve"> </w:t>
      </w:r>
      <w:r w:rsidR="00E64E6A">
        <w:rPr>
          <w:rFonts w:ascii="Palatino Linotype" w:hAnsi="Palatino Linotype"/>
          <w:b/>
          <w:bCs/>
          <w:sz w:val="24"/>
          <w:szCs w:val="24"/>
        </w:rPr>
        <w:t>justice, equity, diversity</w:t>
      </w:r>
      <w:r w:rsidR="00EE0A78">
        <w:rPr>
          <w:rFonts w:ascii="Palatino Linotype" w:hAnsi="Palatino Linotype"/>
          <w:b/>
          <w:bCs/>
          <w:sz w:val="24"/>
          <w:szCs w:val="24"/>
        </w:rPr>
        <w:t>,</w:t>
      </w:r>
      <w:r w:rsidR="00E64E6A">
        <w:rPr>
          <w:rFonts w:ascii="Palatino Linotype" w:hAnsi="Palatino Linotype"/>
          <w:b/>
          <w:bCs/>
          <w:sz w:val="24"/>
          <w:szCs w:val="24"/>
        </w:rPr>
        <w:t xml:space="preserve"> and inclusion</w:t>
      </w:r>
      <w:r w:rsidR="00F268D8" w:rsidRPr="009E0D84">
        <w:rPr>
          <w:rFonts w:ascii="Palatino Linotype" w:hAnsi="Palatino Linotype"/>
          <w:b/>
          <w:bCs/>
          <w:sz w:val="24"/>
          <w:szCs w:val="24"/>
        </w:rPr>
        <w:t>.</w:t>
      </w:r>
      <w:r w:rsidR="00CC08CC">
        <w:rPr>
          <w:rFonts w:ascii="Palatino Linotype" w:hAnsi="Palatino Linotype"/>
          <w:b/>
          <w:bCs/>
          <w:sz w:val="24"/>
          <w:szCs w:val="24"/>
        </w:rPr>
        <w:t xml:space="preserve">  (Include information about staff and persons served in the response.)</w:t>
      </w:r>
    </w:p>
    <w:p w14:paraId="64D0A13B" w14:textId="77777777" w:rsidR="007178AE" w:rsidRDefault="007178AE" w:rsidP="00F268D8">
      <w:pPr>
        <w:jc w:val="both"/>
        <w:rPr>
          <w:rFonts w:ascii="Palatino Linotype" w:hAnsi="Palatino Linotype"/>
          <w:sz w:val="24"/>
          <w:szCs w:val="24"/>
        </w:rPr>
      </w:pPr>
    </w:p>
    <w:p w14:paraId="10BCFDC4" w14:textId="2D6E7932" w:rsidR="00E64E6A" w:rsidRPr="00CB51C9" w:rsidRDefault="00541E91" w:rsidP="00F268D8">
      <w:pPr>
        <w:jc w:val="both"/>
        <w:rPr>
          <w:rFonts w:ascii="Palatino Linotype" w:hAnsi="Palatino Linotype"/>
          <w:b/>
          <w:bCs/>
          <w:sz w:val="24"/>
          <w:szCs w:val="24"/>
        </w:rPr>
      </w:pPr>
      <w:r>
        <w:rPr>
          <w:rFonts w:ascii="Palatino Linotype" w:hAnsi="Palatino Linotype"/>
          <w:b/>
          <w:bCs/>
          <w:sz w:val="24"/>
          <w:szCs w:val="24"/>
        </w:rPr>
        <w:lastRenderedPageBreak/>
        <w:t>19</w:t>
      </w:r>
      <w:r w:rsidR="00CB51C9" w:rsidRPr="00CB51C9">
        <w:rPr>
          <w:rFonts w:ascii="Palatino Linotype" w:hAnsi="Palatino Linotype"/>
          <w:b/>
          <w:bCs/>
          <w:sz w:val="24"/>
          <w:szCs w:val="24"/>
        </w:rPr>
        <w:t>a.  Does the Sub-Recipient have anti-discrimination policies in place to ensure all housing and services are trauma informed and able to meet a variety of populations including households that identify LGBTQ+, households that meet the definition of chronically homeless, and households that include one or more persons with various</w:t>
      </w:r>
      <w:r w:rsidR="00EE0A78">
        <w:rPr>
          <w:rFonts w:ascii="Palatino Linotype" w:hAnsi="Palatino Linotype"/>
          <w:b/>
          <w:bCs/>
          <w:sz w:val="24"/>
          <w:szCs w:val="24"/>
        </w:rPr>
        <w:t xml:space="preserve"> disabling</w:t>
      </w:r>
      <w:r w:rsidR="00CB51C9" w:rsidRPr="00CB51C9">
        <w:rPr>
          <w:rFonts w:ascii="Palatino Linotype" w:hAnsi="Palatino Linotype"/>
          <w:b/>
          <w:bCs/>
          <w:sz w:val="24"/>
          <w:szCs w:val="24"/>
        </w:rPr>
        <w:t xml:space="preserve"> conditions.</w:t>
      </w:r>
    </w:p>
    <w:p w14:paraId="313104D4" w14:textId="77777777" w:rsidR="00E64E6A" w:rsidRPr="00F56D61" w:rsidRDefault="00E64E6A" w:rsidP="00F268D8">
      <w:pPr>
        <w:jc w:val="both"/>
        <w:rPr>
          <w:rFonts w:ascii="Palatino Linotype" w:hAnsi="Palatino Linotype"/>
          <w:sz w:val="24"/>
          <w:szCs w:val="24"/>
        </w:rPr>
      </w:pPr>
    </w:p>
    <w:p w14:paraId="27BE3A75" w14:textId="776A7E2B" w:rsidR="00CB51C9" w:rsidRDefault="00541E91" w:rsidP="00CB51C9">
      <w:pPr>
        <w:jc w:val="both"/>
        <w:rPr>
          <w:rFonts w:ascii="Palatino Linotype" w:hAnsi="Palatino Linotype"/>
          <w:b/>
          <w:bCs/>
          <w:sz w:val="24"/>
          <w:szCs w:val="24"/>
        </w:rPr>
      </w:pPr>
      <w:r>
        <w:rPr>
          <w:rFonts w:ascii="Palatino Linotype" w:hAnsi="Palatino Linotype"/>
          <w:b/>
          <w:bCs/>
          <w:sz w:val="24"/>
          <w:szCs w:val="24"/>
        </w:rPr>
        <w:t>19</w:t>
      </w:r>
      <w:r w:rsidR="002B29F8">
        <w:rPr>
          <w:rFonts w:ascii="Palatino Linotype" w:hAnsi="Palatino Linotype"/>
          <w:b/>
          <w:bCs/>
          <w:sz w:val="24"/>
          <w:szCs w:val="24"/>
        </w:rPr>
        <w:t>b</w:t>
      </w:r>
      <w:r w:rsidR="00CB51C9">
        <w:rPr>
          <w:rFonts w:ascii="Palatino Linotype" w:hAnsi="Palatino Linotype"/>
          <w:b/>
          <w:bCs/>
          <w:sz w:val="24"/>
          <w:szCs w:val="24"/>
        </w:rPr>
        <w:t>.  Does the Sub-Recipient provide (or facilitate staff attendance at) workshops related to HUD’s Equal Access to Housing regardless of Sexual Orientation or Gender Identity?  (Refer to the Equal Access Final Rule link below)</w:t>
      </w:r>
    </w:p>
    <w:p w14:paraId="47D55373" w14:textId="77777777" w:rsidR="00CB51C9" w:rsidRDefault="00000000" w:rsidP="00CB51C9">
      <w:pPr>
        <w:jc w:val="both"/>
        <w:rPr>
          <w:rFonts w:ascii="Palatino Linotype" w:hAnsi="Palatino Linotype"/>
          <w:b/>
          <w:bCs/>
          <w:sz w:val="24"/>
          <w:szCs w:val="24"/>
        </w:rPr>
      </w:pPr>
      <w:hyperlink r:id="rId12" w:history="1">
        <w:r w:rsidR="00CB51C9" w:rsidRPr="008D3E8C">
          <w:rPr>
            <w:rStyle w:val="Hyperlink"/>
            <w:rFonts w:ascii="Palatino Linotype" w:hAnsi="Palatino Linotype"/>
            <w:b/>
            <w:bCs/>
            <w:sz w:val="24"/>
            <w:szCs w:val="24"/>
          </w:rPr>
          <w:t>https://www.hudexchange.info/resource/1991/equal-access-to-housing-final-rule/</w:t>
        </w:r>
      </w:hyperlink>
    </w:p>
    <w:p w14:paraId="1F80655B" w14:textId="77777777" w:rsidR="00E53D90" w:rsidRDefault="00E53D90" w:rsidP="00F268D8">
      <w:pPr>
        <w:jc w:val="both"/>
        <w:rPr>
          <w:rFonts w:ascii="Palatino Linotype" w:hAnsi="Palatino Linotype"/>
          <w:sz w:val="24"/>
          <w:szCs w:val="24"/>
        </w:rPr>
      </w:pPr>
    </w:p>
    <w:p w14:paraId="487B820B" w14:textId="77777777" w:rsidR="00E64E6A" w:rsidRDefault="00E64E6A" w:rsidP="00F268D8">
      <w:pPr>
        <w:jc w:val="both"/>
        <w:rPr>
          <w:rFonts w:ascii="Palatino Linotype" w:hAnsi="Palatino Linotype"/>
          <w:sz w:val="24"/>
          <w:szCs w:val="24"/>
        </w:rPr>
      </w:pPr>
    </w:p>
    <w:p w14:paraId="2EDEF407" w14:textId="77777777" w:rsidR="002B29F8" w:rsidRDefault="002B29F8" w:rsidP="00F268D8">
      <w:pPr>
        <w:jc w:val="both"/>
        <w:rPr>
          <w:rFonts w:ascii="Palatino Linotype" w:hAnsi="Palatino Linotype"/>
          <w:b/>
          <w:bCs/>
          <w:sz w:val="24"/>
          <w:szCs w:val="24"/>
        </w:rPr>
      </w:pPr>
    </w:p>
    <w:p w14:paraId="721627ED" w14:textId="11FD3C63" w:rsidR="002B29F8" w:rsidRDefault="00541E91" w:rsidP="00F268D8">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0</w:t>
      </w:r>
      <w:r w:rsidR="00E923D5">
        <w:rPr>
          <w:rFonts w:ascii="Palatino Linotype" w:hAnsi="Palatino Linotype"/>
          <w:b/>
          <w:bCs/>
          <w:sz w:val="24"/>
          <w:szCs w:val="24"/>
        </w:rPr>
        <w:t xml:space="preserve">.  </w:t>
      </w:r>
      <w:r w:rsidR="002B29F8">
        <w:rPr>
          <w:rFonts w:ascii="Palatino Linotype" w:hAnsi="Palatino Linotype"/>
          <w:b/>
          <w:bCs/>
          <w:sz w:val="24"/>
          <w:szCs w:val="24"/>
        </w:rPr>
        <w:t xml:space="preserve">Does the Sub-Recipient have any active relationships with affordable housing developers that will </w:t>
      </w:r>
      <w:proofErr w:type="gramStart"/>
      <w:r w:rsidR="002B29F8">
        <w:rPr>
          <w:rFonts w:ascii="Palatino Linotype" w:hAnsi="Palatino Linotype"/>
          <w:b/>
          <w:bCs/>
          <w:sz w:val="24"/>
          <w:szCs w:val="24"/>
        </w:rPr>
        <w:t>ultimately expand</w:t>
      </w:r>
      <w:proofErr w:type="gramEnd"/>
      <w:r w:rsidR="002B29F8">
        <w:rPr>
          <w:rFonts w:ascii="Palatino Linotype" w:hAnsi="Palatino Linotype"/>
          <w:b/>
          <w:bCs/>
          <w:sz w:val="24"/>
          <w:szCs w:val="24"/>
        </w:rPr>
        <w:t xml:space="preserve"> the inventory of housing in the communities served?</w:t>
      </w:r>
    </w:p>
    <w:p w14:paraId="35AB384A" w14:textId="77777777" w:rsidR="002B29F8" w:rsidRPr="002B29F8" w:rsidRDefault="002B29F8" w:rsidP="00F268D8">
      <w:pPr>
        <w:jc w:val="both"/>
        <w:rPr>
          <w:rFonts w:ascii="Palatino Linotype" w:hAnsi="Palatino Linotype"/>
          <w:b/>
          <w:bCs/>
          <w:sz w:val="24"/>
          <w:szCs w:val="24"/>
        </w:rPr>
      </w:pPr>
    </w:p>
    <w:p w14:paraId="6018DA02" w14:textId="77777777" w:rsidR="002B29F8" w:rsidRDefault="002B29F8" w:rsidP="00F268D8">
      <w:pPr>
        <w:jc w:val="both"/>
        <w:rPr>
          <w:rFonts w:ascii="Palatino Linotype" w:hAnsi="Palatino Linotype"/>
          <w:sz w:val="24"/>
          <w:szCs w:val="24"/>
        </w:rPr>
      </w:pPr>
    </w:p>
    <w:p w14:paraId="58D6B83F" w14:textId="66889FB5" w:rsidR="002B29F8" w:rsidRPr="002B29F8" w:rsidRDefault="00541E91" w:rsidP="00F268D8">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1</w:t>
      </w:r>
      <w:r w:rsidR="002B29F8" w:rsidRPr="002B29F8">
        <w:rPr>
          <w:rFonts w:ascii="Palatino Linotype" w:hAnsi="Palatino Linotype"/>
          <w:b/>
          <w:bCs/>
          <w:sz w:val="24"/>
          <w:szCs w:val="24"/>
        </w:rPr>
        <w:t>.</w:t>
      </w:r>
      <w:r w:rsidR="002B29F8">
        <w:rPr>
          <w:rFonts w:ascii="Palatino Linotype" w:hAnsi="Palatino Linotype"/>
          <w:b/>
          <w:bCs/>
          <w:sz w:val="24"/>
          <w:szCs w:val="24"/>
        </w:rPr>
        <w:t xml:space="preserve"> What kinds of relationships are in place related</w:t>
      </w:r>
      <w:r w:rsidR="00E923D5">
        <w:rPr>
          <w:rFonts w:ascii="Palatino Linotype" w:hAnsi="Palatino Linotype"/>
          <w:b/>
          <w:bCs/>
          <w:sz w:val="24"/>
          <w:szCs w:val="24"/>
        </w:rPr>
        <w:t xml:space="preserve"> to</w:t>
      </w:r>
      <w:r w:rsidR="002B29F8">
        <w:rPr>
          <w:rFonts w:ascii="Palatino Linotype" w:hAnsi="Palatino Linotype"/>
          <w:b/>
          <w:bCs/>
          <w:sz w:val="24"/>
          <w:szCs w:val="24"/>
        </w:rPr>
        <w:t xml:space="preserve"> public health agencies and strategies to prevent infectious diseases?  </w:t>
      </w:r>
      <w:r w:rsidR="00E923D5">
        <w:rPr>
          <w:rFonts w:ascii="Palatino Linotype" w:hAnsi="Palatino Linotype"/>
          <w:b/>
          <w:bCs/>
          <w:sz w:val="24"/>
          <w:szCs w:val="24"/>
        </w:rPr>
        <w:t>Is</w:t>
      </w:r>
      <w:r w:rsidR="002B29F8">
        <w:rPr>
          <w:rFonts w:ascii="Palatino Linotype" w:hAnsi="Palatino Linotype"/>
          <w:b/>
          <w:bCs/>
          <w:sz w:val="24"/>
          <w:szCs w:val="24"/>
        </w:rPr>
        <w:t xml:space="preserve"> information</w:t>
      </w:r>
      <w:r w:rsidR="00E923D5">
        <w:rPr>
          <w:rFonts w:ascii="Palatino Linotype" w:hAnsi="Palatino Linotype"/>
          <w:b/>
          <w:bCs/>
          <w:sz w:val="24"/>
          <w:szCs w:val="24"/>
        </w:rPr>
        <w:t xml:space="preserve"> including data</w:t>
      </w:r>
      <w:r w:rsidR="002B29F8">
        <w:rPr>
          <w:rFonts w:ascii="Palatino Linotype" w:hAnsi="Palatino Linotype"/>
          <w:b/>
          <w:bCs/>
          <w:sz w:val="24"/>
          <w:szCs w:val="24"/>
        </w:rPr>
        <w:t xml:space="preserve"> shared?  If yes, what kind?  </w:t>
      </w:r>
    </w:p>
    <w:p w14:paraId="51BA1393" w14:textId="77777777" w:rsidR="002B29F8" w:rsidRDefault="002B29F8" w:rsidP="00F268D8">
      <w:pPr>
        <w:jc w:val="both"/>
        <w:rPr>
          <w:rFonts w:ascii="Palatino Linotype" w:hAnsi="Palatino Linotype"/>
          <w:sz w:val="24"/>
          <w:szCs w:val="24"/>
        </w:rPr>
      </w:pPr>
    </w:p>
    <w:p w14:paraId="5E2D8E56" w14:textId="77777777" w:rsidR="002B29F8" w:rsidRDefault="002B29F8" w:rsidP="00F268D8">
      <w:pPr>
        <w:jc w:val="both"/>
        <w:rPr>
          <w:rFonts w:ascii="Palatino Linotype" w:hAnsi="Palatino Linotype"/>
          <w:sz w:val="24"/>
          <w:szCs w:val="24"/>
        </w:rPr>
      </w:pPr>
    </w:p>
    <w:p w14:paraId="7726B4BF" w14:textId="6B829422" w:rsidR="007F48BE" w:rsidRDefault="00541E91" w:rsidP="001A6150">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2</w:t>
      </w:r>
      <w:r w:rsidR="001457F8" w:rsidRPr="0028231C">
        <w:rPr>
          <w:rFonts w:ascii="Palatino Linotype" w:hAnsi="Palatino Linotype"/>
          <w:b/>
          <w:bCs/>
          <w:sz w:val="24"/>
          <w:szCs w:val="24"/>
        </w:rPr>
        <w:t xml:space="preserve">.  The following questions are about how the </w:t>
      </w:r>
      <w:r w:rsidR="0028231C">
        <w:rPr>
          <w:rFonts w:ascii="Palatino Linotype" w:hAnsi="Palatino Linotype"/>
          <w:b/>
          <w:bCs/>
          <w:sz w:val="24"/>
          <w:szCs w:val="24"/>
        </w:rPr>
        <w:t>Sub</w:t>
      </w:r>
      <w:r w:rsidR="00876206">
        <w:rPr>
          <w:rFonts w:ascii="Palatino Linotype" w:hAnsi="Palatino Linotype"/>
          <w:b/>
          <w:bCs/>
          <w:sz w:val="24"/>
          <w:szCs w:val="24"/>
        </w:rPr>
        <w:t>-</w:t>
      </w:r>
      <w:r w:rsidR="0028231C">
        <w:rPr>
          <w:rFonts w:ascii="Palatino Linotype" w:hAnsi="Palatino Linotype"/>
          <w:b/>
          <w:bCs/>
          <w:sz w:val="24"/>
          <w:szCs w:val="24"/>
        </w:rPr>
        <w:t>Recipient</w:t>
      </w:r>
      <w:r w:rsidR="001457F8" w:rsidRPr="0028231C">
        <w:rPr>
          <w:rFonts w:ascii="Palatino Linotype" w:hAnsi="Palatino Linotype"/>
          <w:b/>
          <w:bCs/>
          <w:sz w:val="24"/>
          <w:szCs w:val="24"/>
        </w:rPr>
        <w:t xml:space="preserve"> has reviewed its System Performance Measures</w:t>
      </w:r>
      <w:r w:rsidR="00876206">
        <w:rPr>
          <w:rFonts w:ascii="Palatino Linotype" w:hAnsi="Palatino Linotype"/>
          <w:b/>
          <w:bCs/>
          <w:sz w:val="24"/>
          <w:szCs w:val="24"/>
        </w:rPr>
        <w:t xml:space="preserve"> </w:t>
      </w:r>
      <w:r w:rsidR="001457F8" w:rsidRPr="0028231C">
        <w:rPr>
          <w:rFonts w:ascii="Palatino Linotype" w:hAnsi="Palatino Linotype"/>
          <w:b/>
          <w:bCs/>
          <w:sz w:val="24"/>
          <w:szCs w:val="24"/>
        </w:rPr>
        <w:t>(SPMs) and what actions have taken place to positively impact the situations addressed by the measure.</w:t>
      </w:r>
      <w:r w:rsidR="007F48BE">
        <w:rPr>
          <w:rFonts w:ascii="Palatino Linotype" w:hAnsi="Palatino Linotype"/>
          <w:b/>
          <w:bCs/>
          <w:sz w:val="24"/>
          <w:szCs w:val="24"/>
        </w:rPr>
        <w:t xml:space="preserve">  Data for this question may come from Solari, APR</w:t>
      </w:r>
      <w:r w:rsidR="00876206">
        <w:rPr>
          <w:rFonts w:ascii="Palatino Linotype" w:hAnsi="Palatino Linotype"/>
          <w:b/>
          <w:bCs/>
          <w:sz w:val="24"/>
          <w:szCs w:val="24"/>
        </w:rPr>
        <w:t>,</w:t>
      </w:r>
      <w:r w:rsidR="007F48BE">
        <w:rPr>
          <w:rFonts w:ascii="Palatino Linotype" w:hAnsi="Palatino Linotype"/>
          <w:b/>
          <w:bCs/>
          <w:sz w:val="24"/>
          <w:szCs w:val="24"/>
        </w:rPr>
        <w:t xml:space="preserve"> or for the DV Bonus Projects</w:t>
      </w:r>
      <w:r w:rsidR="00876206">
        <w:rPr>
          <w:rFonts w:ascii="Palatino Linotype" w:hAnsi="Palatino Linotype"/>
          <w:b/>
          <w:bCs/>
          <w:sz w:val="24"/>
          <w:szCs w:val="24"/>
        </w:rPr>
        <w:t xml:space="preserve">, </w:t>
      </w:r>
      <w:r w:rsidR="007F48BE">
        <w:rPr>
          <w:rFonts w:ascii="Palatino Linotype" w:hAnsi="Palatino Linotype"/>
          <w:b/>
          <w:bCs/>
          <w:sz w:val="24"/>
          <w:szCs w:val="24"/>
        </w:rPr>
        <w:t xml:space="preserve">the CAPER from Osnium.  This link provides guidance about the SPM including how performance can </w:t>
      </w:r>
      <w:proofErr w:type="gramStart"/>
      <w:r w:rsidR="007F48BE">
        <w:rPr>
          <w:rFonts w:ascii="Palatino Linotype" w:hAnsi="Palatino Linotype"/>
          <w:b/>
          <w:bCs/>
          <w:sz w:val="24"/>
          <w:szCs w:val="24"/>
        </w:rPr>
        <w:t>be impacted</w:t>
      </w:r>
      <w:proofErr w:type="gramEnd"/>
      <w:r w:rsidR="007F48BE">
        <w:rPr>
          <w:rFonts w:ascii="Palatino Linotype" w:hAnsi="Palatino Linotype"/>
          <w:b/>
          <w:bCs/>
          <w:sz w:val="24"/>
          <w:szCs w:val="24"/>
        </w:rPr>
        <w:t xml:space="preserve"> and enhanced.</w:t>
      </w:r>
    </w:p>
    <w:p w14:paraId="36896D04" w14:textId="6B60C62B" w:rsidR="007F48BE" w:rsidRDefault="00000000" w:rsidP="001A6150">
      <w:pPr>
        <w:jc w:val="both"/>
        <w:rPr>
          <w:rFonts w:ascii="Palatino Linotype" w:hAnsi="Palatino Linotype"/>
          <w:b/>
          <w:bCs/>
          <w:sz w:val="24"/>
          <w:szCs w:val="24"/>
        </w:rPr>
      </w:pPr>
      <w:hyperlink r:id="rId13" w:anchor="guidance" w:history="1">
        <w:r w:rsidR="007F48BE" w:rsidRPr="00AE3BD1">
          <w:rPr>
            <w:rStyle w:val="Hyperlink"/>
            <w:rFonts w:ascii="Palatino Linotype" w:hAnsi="Palatino Linotype"/>
            <w:b/>
            <w:bCs/>
            <w:sz w:val="24"/>
            <w:szCs w:val="24"/>
          </w:rPr>
          <w:t>https://www.hudexchange.info/programs/coc/system-performance-measures/#guidance</w:t>
        </w:r>
      </w:hyperlink>
    </w:p>
    <w:p w14:paraId="0AE30E7C" w14:textId="783462A5" w:rsidR="007F48BE" w:rsidRDefault="007F48BE" w:rsidP="001A6150">
      <w:pPr>
        <w:jc w:val="both"/>
        <w:rPr>
          <w:rFonts w:ascii="Palatino Linotype" w:hAnsi="Palatino Linotype"/>
          <w:b/>
          <w:bCs/>
          <w:sz w:val="24"/>
          <w:szCs w:val="24"/>
        </w:rPr>
      </w:pPr>
    </w:p>
    <w:p w14:paraId="0CB95F03" w14:textId="45E60E36" w:rsidR="007F48BE" w:rsidRDefault="007F48BE" w:rsidP="001A6150">
      <w:pPr>
        <w:jc w:val="both"/>
        <w:rPr>
          <w:rFonts w:ascii="Palatino Linotype" w:hAnsi="Palatino Linotype"/>
          <w:b/>
          <w:bCs/>
          <w:sz w:val="24"/>
          <w:szCs w:val="24"/>
        </w:rPr>
      </w:pPr>
      <w:r>
        <w:rPr>
          <w:rFonts w:ascii="Palatino Linotype" w:hAnsi="Palatino Linotype"/>
          <w:b/>
          <w:bCs/>
          <w:sz w:val="24"/>
          <w:szCs w:val="24"/>
        </w:rPr>
        <w:t>This link is an introduction to the SPM</w:t>
      </w:r>
    </w:p>
    <w:p w14:paraId="060B0657" w14:textId="067CAE39" w:rsidR="007F48BE" w:rsidRDefault="00000000" w:rsidP="001A6150">
      <w:pPr>
        <w:jc w:val="both"/>
        <w:rPr>
          <w:rFonts w:ascii="Palatino Linotype" w:hAnsi="Palatino Linotype"/>
          <w:b/>
          <w:bCs/>
          <w:sz w:val="24"/>
          <w:szCs w:val="24"/>
        </w:rPr>
      </w:pPr>
      <w:hyperlink r:id="rId14" w:history="1">
        <w:r w:rsidR="007F48BE" w:rsidRPr="00AE3BD1">
          <w:rPr>
            <w:rStyle w:val="Hyperlink"/>
            <w:rFonts w:ascii="Palatino Linotype" w:hAnsi="Palatino Linotype"/>
            <w:b/>
            <w:bCs/>
            <w:sz w:val="24"/>
            <w:szCs w:val="24"/>
          </w:rPr>
          <w:t>https://www.hudexchange.info/resource/3894/system-performance-measures-introductory-guide/</w:t>
        </w:r>
      </w:hyperlink>
    </w:p>
    <w:p w14:paraId="10FEF860" w14:textId="77777777" w:rsidR="007F48BE" w:rsidRPr="0028231C" w:rsidRDefault="007F48BE" w:rsidP="001A6150">
      <w:pPr>
        <w:jc w:val="both"/>
        <w:rPr>
          <w:rFonts w:ascii="Palatino Linotype" w:hAnsi="Palatino Linotype"/>
          <w:b/>
          <w:bCs/>
          <w:sz w:val="24"/>
          <w:szCs w:val="24"/>
        </w:rPr>
      </w:pPr>
    </w:p>
    <w:p w14:paraId="204AEA42" w14:textId="5A20C729" w:rsidR="001457F8" w:rsidRPr="00C90B81" w:rsidRDefault="00E923D5" w:rsidP="001A6150">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2</w:t>
      </w:r>
      <w:r w:rsidR="00DA4FCC">
        <w:rPr>
          <w:rFonts w:ascii="Palatino Linotype" w:hAnsi="Palatino Linotype"/>
          <w:b/>
          <w:bCs/>
          <w:sz w:val="24"/>
          <w:szCs w:val="24"/>
        </w:rPr>
        <w:t>a</w:t>
      </w:r>
      <w:r w:rsidR="001457F8" w:rsidRPr="00C90B81">
        <w:rPr>
          <w:rFonts w:ascii="Palatino Linotype" w:hAnsi="Palatino Linotype"/>
          <w:b/>
          <w:bCs/>
          <w:sz w:val="24"/>
          <w:szCs w:val="24"/>
        </w:rPr>
        <w:t>.  First time homeless</w:t>
      </w:r>
      <w:r w:rsidR="00876206">
        <w:rPr>
          <w:rFonts w:ascii="Palatino Linotype" w:hAnsi="Palatino Linotype"/>
          <w:b/>
          <w:bCs/>
          <w:sz w:val="24"/>
          <w:szCs w:val="24"/>
        </w:rPr>
        <w:t xml:space="preserve">: </w:t>
      </w:r>
      <w:r w:rsidR="001457F8" w:rsidRPr="00C90B81">
        <w:rPr>
          <w:rFonts w:ascii="Palatino Linotype" w:hAnsi="Palatino Linotype"/>
          <w:b/>
          <w:bCs/>
          <w:sz w:val="24"/>
          <w:szCs w:val="24"/>
        </w:rPr>
        <w:t xml:space="preserve">what risk factors does the </w:t>
      </w:r>
      <w:r w:rsidR="00C90B81">
        <w:rPr>
          <w:rFonts w:ascii="Palatino Linotype" w:hAnsi="Palatino Linotype"/>
          <w:b/>
          <w:bCs/>
          <w:sz w:val="24"/>
          <w:szCs w:val="24"/>
        </w:rPr>
        <w:t>Sub-Recipient</w:t>
      </w:r>
      <w:r w:rsidR="001457F8" w:rsidRPr="00C90B81">
        <w:rPr>
          <w:rFonts w:ascii="Palatino Linotype" w:hAnsi="Palatino Linotype"/>
          <w:b/>
          <w:bCs/>
          <w:sz w:val="24"/>
          <w:szCs w:val="24"/>
        </w:rPr>
        <w:t xml:space="preserve"> use to identify persons becoming homeless for the first time?</w:t>
      </w:r>
    </w:p>
    <w:p w14:paraId="0A66DF71" w14:textId="77777777" w:rsidR="00CD15C4" w:rsidRDefault="00CD15C4" w:rsidP="001A6150">
      <w:pPr>
        <w:jc w:val="both"/>
        <w:rPr>
          <w:rFonts w:ascii="Palatino Linotype" w:hAnsi="Palatino Linotype"/>
          <w:sz w:val="24"/>
          <w:szCs w:val="24"/>
        </w:rPr>
      </w:pPr>
    </w:p>
    <w:p w14:paraId="661E3C27" w14:textId="77777777" w:rsidR="00E64E6A" w:rsidRPr="00233924" w:rsidRDefault="00E64E6A" w:rsidP="001A6150">
      <w:pPr>
        <w:jc w:val="both"/>
        <w:rPr>
          <w:rFonts w:ascii="Palatino Linotype" w:hAnsi="Palatino Linotype"/>
          <w:sz w:val="24"/>
          <w:szCs w:val="24"/>
        </w:rPr>
      </w:pPr>
    </w:p>
    <w:p w14:paraId="7EF29118" w14:textId="34A6893C" w:rsidR="00204823" w:rsidRPr="00C90B81" w:rsidRDefault="00E923D5" w:rsidP="001A6150">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2</w:t>
      </w:r>
      <w:r w:rsidR="00204823" w:rsidRPr="00C90B81">
        <w:rPr>
          <w:rFonts w:ascii="Palatino Linotype" w:hAnsi="Palatino Linotype"/>
          <w:b/>
          <w:bCs/>
          <w:sz w:val="24"/>
          <w:szCs w:val="24"/>
        </w:rPr>
        <w:t>b.  How are households at risk of homelessness identified?</w:t>
      </w:r>
    </w:p>
    <w:p w14:paraId="5833CAE8" w14:textId="77777777" w:rsidR="00CD15C4" w:rsidRPr="007C02F5" w:rsidRDefault="00CD15C4" w:rsidP="001A6150">
      <w:pPr>
        <w:jc w:val="both"/>
        <w:rPr>
          <w:rFonts w:ascii="Palatino Linotype" w:hAnsi="Palatino Linotype"/>
          <w:sz w:val="24"/>
          <w:szCs w:val="24"/>
        </w:rPr>
      </w:pPr>
    </w:p>
    <w:p w14:paraId="2EA0BD5C" w14:textId="2EA8E4A0" w:rsidR="001457F8" w:rsidRPr="00C90B81" w:rsidRDefault="00E923D5" w:rsidP="001A6150">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2</w:t>
      </w:r>
      <w:r w:rsidR="008844B5">
        <w:rPr>
          <w:rFonts w:ascii="Palatino Linotype" w:hAnsi="Palatino Linotype"/>
          <w:b/>
          <w:bCs/>
          <w:sz w:val="24"/>
          <w:szCs w:val="24"/>
        </w:rPr>
        <w:t>c</w:t>
      </w:r>
      <w:r w:rsidR="001457F8" w:rsidRPr="00C90B81">
        <w:rPr>
          <w:rFonts w:ascii="Palatino Linotype" w:hAnsi="Palatino Linotype"/>
          <w:b/>
          <w:bCs/>
          <w:sz w:val="24"/>
          <w:szCs w:val="24"/>
        </w:rPr>
        <w:t>.  Reduce the length of time households are homeless</w:t>
      </w:r>
      <w:r w:rsidR="00876206">
        <w:rPr>
          <w:rFonts w:ascii="Palatino Linotype" w:hAnsi="Palatino Linotype"/>
          <w:b/>
          <w:bCs/>
          <w:sz w:val="24"/>
          <w:szCs w:val="24"/>
        </w:rPr>
        <w:t>: w</w:t>
      </w:r>
      <w:r w:rsidR="001457F8" w:rsidRPr="00C90B81">
        <w:rPr>
          <w:rFonts w:ascii="Palatino Linotype" w:hAnsi="Palatino Linotype"/>
          <w:b/>
          <w:bCs/>
          <w:sz w:val="24"/>
          <w:szCs w:val="24"/>
        </w:rPr>
        <w:t xml:space="preserve">hat strategies is the </w:t>
      </w:r>
      <w:r w:rsidR="008844B5">
        <w:rPr>
          <w:rFonts w:ascii="Palatino Linotype" w:hAnsi="Palatino Linotype"/>
          <w:b/>
          <w:bCs/>
          <w:sz w:val="24"/>
          <w:szCs w:val="24"/>
        </w:rPr>
        <w:t>Sub-Recipient</w:t>
      </w:r>
      <w:r w:rsidR="001457F8" w:rsidRPr="00C90B81">
        <w:rPr>
          <w:rFonts w:ascii="Palatino Linotype" w:hAnsi="Palatino Linotype"/>
          <w:b/>
          <w:bCs/>
          <w:sz w:val="24"/>
          <w:szCs w:val="24"/>
        </w:rPr>
        <w:t xml:space="preserve"> implementing to reduce the length of time households remain homeless?</w:t>
      </w:r>
    </w:p>
    <w:p w14:paraId="4F0BD2B9" w14:textId="77777777" w:rsidR="00E64E6A" w:rsidRDefault="00E64E6A" w:rsidP="001A6150">
      <w:pPr>
        <w:jc w:val="both"/>
        <w:rPr>
          <w:rFonts w:ascii="Palatino Linotype" w:hAnsi="Palatino Linotype"/>
          <w:b/>
          <w:bCs/>
          <w:sz w:val="24"/>
          <w:szCs w:val="24"/>
        </w:rPr>
      </w:pPr>
    </w:p>
    <w:p w14:paraId="1A7105D7" w14:textId="5A302A4D" w:rsidR="001457F8" w:rsidRPr="00C90B81" w:rsidRDefault="00E923D5" w:rsidP="001A6150">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2</w:t>
      </w:r>
      <w:r w:rsidR="008844B5">
        <w:rPr>
          <w:rFonts w:ascii="Palatino Linotype" w:hAnsi="Palatino Linotype"/>
          <w:b/>
          <w:bCs/>
          <w:sz w:val="24"/>
          <w:szCs w:val="24"/>
        </w:rPr>
        <w:t>d</w:t>
      </w:r>
      <w:r w:rsidR="00876206">
        <w:rPr>
          <w:rFonts w:ascii="Palatino Linotype" w:hAnsi="Palatino Linotype"/>
          <w:b/>
          <w:bCs/>
          <w:sz w:val="24"/>
          <w:szCs w:val="24"/>
        </w:rPr>
        <w:t xml:space="preserve">.  </w:t>
      </w:r>
      <w:r w:rsidR="001457F8" w:rsidRPr="00C90B81">
        <w:rPr>
          <w:rFonts w:ascii="Palatino Linotype" w:hAnsi="Palatino Linotype"/>
          <w:b/>
          <w:bCs/>
          <w:sz w:val="24"/>
          <w:szCs w:val="24"/>
        </w:rPr>
        <w:t>How does</w:t>
      </w:r>
      <w:r w:rsidR="008844B5">
        <w:rPr>
          <w:rFonts w:ascii="Palatino Linotype" w:hAnsi="Palatino Linotype"/>
          <w:b/>
          <w:bCs/>
          <w:sz w:val="24"/>
          <w:szCs w:val="24"/>
        </w:rPr>
        <w:t xml:space="preserve"> the Sub-Recipient</w:t>
      </w:r>
      <w:r w:rsidR="001457F8" w:rsidRPr="00C90B81">
        <w:rPr>
          <w:rFonts w:ascii="Palatino Linotype" w:hAnsi="Palatino Linotype"/>
          <w:b/>
          <w:bCs/>
          <w:sz w:val="24"/>
          <w:szCs w:val="24"/>
        </w:rPr>
        <w:t xml:space="preserve"> identify households</w:t>
      </w:r>
      <w:r w:rsidR="00204823" w:rsidRPr="00C90B81">
        <w:rPr>
          <w:rFonts w:ascii="Palatino Linotype" w:hAnsi="Palatino Linotype"/>
          <w:b/>
          <w:bCs/>
          <w:sz w:val="24"/>
          <w:szCs w:val="24"/>
        </w:rPr>
        <w:t xml:space="preserve"> with the longest length of time homeless?</w:t>
      </w:r>
    </w:p>
    <w:p w14:paraId="40B72B83" w14:textId="77777777" w:rsidR="003B0289" w:rsidRPr="00C57D0E" w:rsidRDefault="003B0289" w:rsidP="001A6150">
      <w:pPr>
        <w:jc w:val="both"/>
        <w:rPr>
          <w:rFonts w:ascii="Palatino Linotype" w:hAnsi="Palatino Linotype"/>
          <w:sz w:val="24"/>
          <w:szCs w:val="24"/>
        </w:rPr>
      </w:pPr>
    </w:p>
    <w:p w14:paraId="7E01CF46" w14:textId="4B1BF9BA" w:rsidR="00204823" w:rsidRPr="00C90B81" w:rsidRDefault="00E923D5" w:rsidP="001A6150">
      <w:pPr>
        <w:jc w:val="both"/>
        <w:rPr>
          <w:rFonts w:ascii="Palatino Linotype" w:hAnsi="Palatino Linotype"/>
          <w:b/>
          <w:bCs/>
          <w:sz w:val="24"/>
          <w:szCs w:val="24"/>
        </w:rPr>
      </w:pPr>
      <w:r>
        <w:rPr>
          <w:rFonts w:ascii="Palatino Linotype" w:hAnsi="Palatino Linotype"/>
          <w:b/>
          <w:bCs/>
          <w:sz w:val="24"/>
          <w:szCs w:val="24"/>
        </w:rPr>
        <w:lastRenderedPageBreak/>
        <w:t>2</w:t>
      </w:r>
      <w:r w:rsidR="007E43AB">
        <w:rPr>
          <w:rFonts w:ascii="Palatino Linotype" w:hAnsi="Palatino Linotype"/>
          <w:b/>
          <w:bCs/>
          <w:sz w:val="24"/>
          <w:szCs w:val="24"/>
        </w:rPr>
        <w:t>2</w:t>
      </w:r>
      <w:r w:rsidR="005C2908">
        <w:rPr>
          <w:rFonts w:ascii="Palatino Linotype" w:hAnsi="Palatino Linotype"/>
          <w:b/>
          <w:bCs/>
          <w:sz w:val="24"/>
          <w:szCs w:val="24"/>
        </w:rPr>
        <w:t>e</w:t>
      </w:r>
      <w:r w:rsidR="00204823" w:rsidRPr="00C90B81">
        <w:rPr>
          <w:rFonts w:ascii="Palatino Linotype" w:hAnsi="Palatino Linotype"/>
          <w:b/>
          <w:bCs/>
          <w:sz w:val="24"/>
          <w:szCs w:val="24"/>
        </w:rPr>
        <w:t xml:space="preserve">.  What strategies is the </w:t>
      </w:r>
      <w:r w:rsidR="008844B5">
        <w:rPr>
          <w:rFonts w:ascii="Palatino Linotype" w:hAnsi="Palatino Linotype"/>
          <w:b/>
          <w:bCs/>
          <w:sz w:val="24"/>
          <w:szCs w:val="24"/>
        </w:rPr>
        <w:t xml:space="preserve">Sub-Recipient </w:t>
      </w:r>
      <w:r w:rsidR="00204823" w:rsidRPr="00C90B81">
        <w:rPr>
          <w:rFonts w:ascii="Palatino Linotype" w:hAnsi="Palatino Linotype"/>
          <w:b/>
          <w:bCs/>
          <w:sz w:val="24"/>
          <w:szCs w:val="24"/>
        </w:rPr>
        <w:t>implementing that will increase the rate that households residing in emergency shelters, transitional housing</w:t>
      </w:r>
      <w:r w:rsidR="00876206">
        <w:rPr>
          <w:rFonts w:ascii="Palatino Linotype" w:hAnsi="Palatino Linotype"/>
          <w:b/>
          <w:bCs/>
          <w:sz w:val="24"/>
          <w:szCs w:val="24"/>
        </w:rPr>
        <w:t>,</w:t>
      </w:r>
      <w:r w:rsidR="00204823" w:rsidRPr="00C90B81">
        <w:rPr>
          <w:rFonts w:ascii="Palatino Linotype" w:hAnsi="Palatino Linotype"/>
          <w:b/>
          <w:bCs/>
          <w:sz w:val="24"/>
          <w:szCs w:val="24"/>
        </w:rPr>
        <w:t xml:space="preserve"> and rapid housing exit to permanent housing destination?</w:t>
      </w:r>
    </w:p>
    <w:p w14:paraId="67BE9F80" w14:textId="77777777" w:rsidR="003B0289" w:rsidRDefault="003B0289" w:rsidP="001A6150">
      <w:pPr>
        <w:jc w:val="both"/>
        <w:rPr>
          <w:rFonts w:ascii="Palatino Linotype" w:hAnsi="Palatino Linotype"/>
          <w:sz w:val="24"/>
          <w:szCs w:val="24"/>
        </w:rPr>
      </w:pPr>
    </w:p>
    <w:p w14:paraId="1F94D26B" w14:textId="77777777" w:rsidR="00E64E6A" w:rsidRPr="003B0289" w:rsidRDefault="00E64E6A" w:rsidP="001A6150">
      <w:pPr>
        <w:jc w:val="both"/>
        <w:rPr>
          <w:rFonts w:ascii="Palatino Linotype" w:hAnsi="Palatino Linotype"/>
          <w:sz w:val="24"/>
          <w:szCs w:val="24"/>
        </w:rPr>
      </w:pPr>
    </w:p>
    <w:p w14:paraId="37BD1C5A" w14:textId="6D512AFC" w:rsidR="00204823" w:rsidRDefault="00E923D5" w:rsidP="001A6150">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2</w:t>
      </w:r>
      <w:r w:rsidR="005C2908">
        <w:rPr>
          <w:rFonts w:ascii="Palatino Linotype" w:hAnsi="Palatino Linotype"/>
          <w:b/>
          <w:bCs/>
          <w:sz w:val="24"/>
          <w:szCs w:val="24"/>
        </w:rPr>
        <w:t>f</w:t>
      </w:r>
      <w:r w:rsidR="00204823" w:rsidRPr="00C90B81">
        <w:rPr>
          <w:rFonts w:ascii="Palatino Linotype" w:hAnsi="Palatino Linotype"/>
          <w:b/>
          <w:bCs/>
          <w:sz w:val="24"/>
          <w:szCs w:val="24"/>
        </w:rPr>
        <w:t xml:space="preserve">.  What strategies is the </w:t>
      </w:r>
      <w:r w:rsidR="005C2908">
        <w:rPr>
          <w:rFonts w:ascii="Palatino Linotype" w:hAnsi="Palatino Linotype"/>
          <w:b/>
          <w:bCs/>
          <w:sz w:val="24"/>
          <w:szCs w:val="24"/>
        </w:rPr>
        <w:t>Sub-Recipient using</w:t>
      </w:r>
      <w:r w:rsidR="00204823" w:rsidRPr="00C90B81">
        <w:rPr>
          <w:rFonts w:ascii="Palatino Linotype" w:hAnsi="Palatino Linotype"/>
          <w:b/>
          <w:bCs/>
          <w:sz w:val="24"/>
          <w:szCs w:val="24"/>
        </w:rPr>
        <w:t xml:space="preserve"> to ensure that households in permanent housing projects retain that permanent housing or exit to other permanent housing </w:t>
      </w:r>
      <w:r w:rsidR="00233924" w:rsidRPr="00C90B81">
        <w:rPr>
          <w:rFonts w:ascii="Palatino Linotype" w:hAnsi="Palatino Linotype"/>
          <w:b/>
          <w:bCs/>
          <w:sz w:val="24"/>
          <w:szCs w:val="24"/>
        </w:rPr>
        <w:t>destinations</w:t>
      </w:r>
      <w:r w:rsidR="00233924">
        <w:rPr>
          <w:rFonts w:ascii="Palatino Linotype" w:hAnsi="Palatino Linotype"/>
          <w:b/>
          <w:bCs/>
          <w:sz w:val="24"/>
          <w:szCs w:val="24"/>
        </w:rPr>
        <w:t xml:space="preserve"> (</w:t>
      </w:r>
      <w:r w:rsidR="00656570">
        <w:rPr>
          <w:rFonts w:ascii="Palatino Linotype" w:hAnsi="Palatino Linotype"/>
          <w:b/>
          <w:bCs/>
          <w:sz w:val="24"/>
          <w:szCs w:val="24"/>
        </w:rPr>
        <w:t xml:space="preserve">e.g., </w:t>
      </w:r>
      <w:r w:rsidR="00876206">
        <w:rPr>
          <w:rFonts w:ascii="Palatino Linotype" w:hAnsi="Palatino Linotype"/>
          <w:b/>
          <w:bCs/>
          <w:sz w:val="24"/>
          <w:szCs w:val="24"/>
        </w:rPr>
        <w:t>i</w:t>
      </w:r>
      <w:r w:rsidR="00656570">
        <w:rPr>
          <w:rFonts w:ascii="Palatino Linotype" w:hAnsi="Palatino Linotype"/>
          <w:b/>
          <w:bCs/>
          <w:sz w:val="24"/>
          <w:szCs w:val="24"/>
        </w:rPr>
        <w:t>s the agency participating is the implementation of moving on strategies)</w:t>
      </w:r>
      <w:r w:rsidR="00876206">
        <w:rPr>
          <w:rFonts w:ascii="Palatino Linotype" w:hAnsi="Palatino Linotype"/>
          <w:b/>
          <w:bCs/>
          <w:sz w:val="24"/>
          <w:szCs w:val="24"/>
        </w:rPr>
        <w:t>?</w:t>
      </w:r>
    </w:p>
    <w:p w14:paraId="6F63D3A0" w14:textId="77777777" w:rsidR="00CD15C4" w:rsidRDefault="00CD15C4" w:rsidP="001A6150">
      <w:pPr>
        <w:jc w:val="both"/>
        <w:rPr>
          <w:rFonts w:ascii="Palatino Linotype" w:hAnsi="Palatino Linotype"/>
          <w:sz w:val="24"/>
          <w:szCs w:val="24"/>
        </w:rPr>
      </w:pPr>
    </w:p>
    <w:p w14:paraId="4514EED8" w14:textId="77777777" w:rsidR="00541E91" w:rsidRDefault="00541E91" w:rsidP="001A6150">
      <w:pPr>
        <w:jc w:val="both"/>
        <w:rPr>
          <w:rFonts w:ascii="Palatino Linotype" w:hAnsi="Palatino Linotype"/>
          <w:sz w:val="24"/>
          <w:szCs w:val="24"/>
        </w:rPr>
      </w:pPr>
    </w:p>
    <w:p w14:paraId="4C92D402" w14:textId="189F52A9" w:rsidR="007F48BE" w:rsidRDefault="00E923D5" w:rsidP="007F48BE">
      <w:pPr>
        <w:jc w:val="both"/>
        <w:rPr>
          <w:rFonts w:ascii="Palatino Linotype" w:hAnsi="Palatino Linotype"/>
          <w:b/>
          <w:bCs/>
          <w:sz w:val="24"/>
          <w:szCs w:val="24"/>
        </w:rPr>
      </w:pPr>
      <w:r>
        <w:rPr>
          <w:rFonts w:ascii="Palatino Linotype" w:hAnsi="Palatino Linotype"/>
          <w:b/>
          <w:bCs/>
          <w:sz w:val="24"/>
          <w:szCs w:val="24"/>
        </w:rPr>
        <w:t>2</w:t>
      </w:r>
      <w:r w:rsidR="007E43AB">
        <w:rPr>
          <w:rFonts w:ascii="Palatino Linotype" w:hAnsi="Palatino Linotype"/>
          <w:b/>
          <w:bCs/>
          <w:sz w:val="24"/>
          <w:szCs w:val="24"/>
        </w:rPr>
        <w:t>3</w:t>
      </w:r>
      <w:r w:rsidR="007F48BE" w:rsidRPr="00CD15C4">
        <w:rPr>
          <w:rFonts w:ascii="Palatino Linotype" w:hAnsi="Palatino Linotype"/>
          <w:b/>
          <w:bCs/>
          <w:sz w:val="24"/>
          <w:szCs w:val="24"/>
        </w:rPr>
        <w:t>.</w:t>
      </w:r>
      <w:r w:rsidR="007F48BE">
        <w:rPr>
          <w:rFonts w:ascii="Palatino Linotype" w:hAnsi="Palatino Linotype"/>
          <w:b/>
          <w:bCs/>
          <w:sz w:val="24"/>
          <w:szCs w:val="24"/>
        </w:rPr>
        <w:t xml:space="preserve">  Describe how </w:t>
      </w:r>
      <w:r w:rsidR="006E33D5">
        <w:rPr>
          <w:rFonts w:ascii="Palatino Linotype" w:hAnsi="Palatino Linotype"/>
          <w:b/>
          <w:bCs/>
          <w:sz w:val="24"/>
          <w:szCs w:val="24"/>
        </w:rPr>
        <w:t xml:space="preserve">your agency is </w:t>
      </w:r>
      <w:r w:rsidR="007F48BE">
        <w:rPr>
          <w:rFonts w:ascii="Palatino Linotype" w:hAnsi="Palatino Linotype"/>
          <w:b/>
          <w:bCs/>
          <w:sz w:val="24"/>
          <w:szCs w:val="24"/>
        </w:rPr>
        <w:t xml:space="preserve">collaborating with health care and behavioral health care networks.  There is a potential </w:t>
      </w:r>
      <w:r w:rsidR="0042704A">
        <w:rPr>
          <w:rFonts w:ascii="Palatino Linotype" w:hAnsi="Palatino Linotype"/>
          <w:b/>
          <w:bCs/>
          <w:sz w:val="24"/>
          <w:szCs w:val="24"/>
        </w:rPr>
        <w:t xml:space="preserve">for </w:t>
      </w:r>
      <w:r w:rsidR="007F48BE">
        <w:rPr>
          <w:rFonts w:ascii="Palatino Linotype" w:hAnsi="Palatino Linotype"/>
          <w:b/>
          <w:bCs/>
          <w:sz w:val="24"/>
          <w:szCs w:val="24"/>
        </w:rPr>
        <w:t xml:space="preserve">points related to the collaborative application if there are any current or proposed projects that include AZBOSCOC rental assistance housing units leveraged with rental assistance housing units paid through </w:t>
      </w:r>
      <w:r w:rsidR="0042704A">
        <w:rPr>
          <w:rFonts w:ascii="Palatino Linotype" w:hAnsi="Palatino Linotype"/>
          <w:b/>
          <w:bCs/>
          <w:sz w:val="24"/>
          <w:szCs w:val="24"/>
        </w:rPr>
        <w:t xml:space="preserve"> </w:t>
      </w:r>
      <w:r w:rsidR="007F48BE">
        <w:rPr>
          <w:rFonts w:ascii="Palatino Linotype" w:hAnsi="Palatino Linotype"/>
          <w:b/>
          <w:bCs/>
          <w:sz w:val="24"/>
          <w:szCs w:val="24"/>
        </w:rPr>
        <w:t xml:space="preserve">a health care/behavioral health care network.  If there are any projects where housing units are </w:t>
      </w:r>
      <w:proofErr w:type="gramStart"/>
      <w:r w:rsidR="007F48BE">
        <w:rPr>
          <w:rFonts w:ascii="Palatino Linotype" w:hAnsi="Palatino Linotype"/>
          <w:b/>
          <w:bCs/>
          <w:sz w:val="24"/>
          <w:szCs w:val="24"/>
        </w:rPr>
        <w:t>being leveraged</w:t>
      </w:r>
      <w:proofErr w:type="gramEnd"/>
      <w:r w:rsidR="007F48BE">
        <w:rPr>
          <w:rFonts w:ascii="Palatino Linotype" w:hAnsi="Palatino Linotype"/>
          <w:b/>
          <w:bCs/>
          <w:sz w:val="24"/>
          <w:szCs w:val="24"/>
        </w:rPr>
        <w:t xml:space="preserve"> between multiple funding sources, provide a brief description.</w:t>
      </w:r>
    </w:p>
    <w:p w14:paraId="1965F638" w14:textId="7B74A01F" w:rsidR="00001304" w:rsidRDefault="00001304" w:rsidP="001A6150">
      <w:pPr>
        <w:jc w:val="both"/>
        <w:rPr>
          <w:rFonts w:ascii="Palatino Linotype" w:hAnsi="Palatino Linotype"/>
          <w:b/>
          <w:bCs/>
          <w:sz w:val="24"/>
          <w:szCs w:val="24"/>
        </w:rPr>
      </w:pPr>
    </w:p>
    <w:p w14:paraId="547BB001" w14:textId="77777777" w:rsidR="00001304" w:rsidRDefault="00001304" w:rsidP="001A6150">
      <w:pPr>
        <w:jc w:val="both"/>
        <w:rPr>
          <w:rFonts w:ascii="Palatino Linotype" w:hAnsi="Palatino Linotype"/>
          <w:b/>
          <w:bCs/>
          <w:sz w:val="24"/>
          <w:szCs w:val="24"/>
        </w:rPr>
      </w:pPr>
    </w:p>
    <w:sectPr w:rsidR="00001304" w:rsidSect="00BD0ACF">
      <w:head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BD89" w14:textId="77777777" w:rsidR="009A4347" w:rsidRDefault="009A4347" w:rsidP="001A6150">
      <w:r>
        <w:separator/>
      </w:r>
    </w:p>
  </w:endnote>
  <w:endnote w:type="continuationSeparator" w:id="0">
    <w:p w14:paraId="63B5F97A" w14:textId="77777777" w:rsidR="009A4347" w:rsidRDefault="009A4347" w:rsidP="001A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752"/>
      <w:docPartObj>
        <w:docPartGallery w:val="Page Numbers (Bottom of Page)"/>
        <w:docPartUnique/>
      </w:docPartObj>
    </w:sdtPr>
    <w:sdtEndPr>
      <w:rPr>
        <w:noProof/>
      </w:rPr>
    </w:sdtEndPr>
    <w:sdtContent>
      <w:p w14:paraId="32D29112" w14:textId="5A1F72AA" w:rsidR="00736CF4" w:rsidRDefault="001A6150" w:rsidP="00DA4FCC">
        <w:pPr>
          <w:pStyle w:val="Footer"/>
        </w:pPr>
        <w:r>
          <w:fldChar w:fldCharType="begin"/>
        </w:r>
        <w:r>
          <w:instrText xml:space="preserve"> PAGE   \* MERGEFORMAT </w:instrText>
        </w:r>
        <w:r>
          <w:fldChar w:fldCharType="separate"/>
        </w:r>
        <w:r w:rsidR="00F555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73DE" w14:textId="77777777" w:rsidR="009A4347" w:rsidRDefault="009A4347" w:rsidP="001A6150">
      <w:r>
        <w:separator/>
      </w:r>
    </w:p>
  </w:footnote>
  <w:footnote w:type="continuationSeparator" w:id="0">
    <w:p w14:paraId="4AEB534B" w14:textId="77777777" w:rsidR="009A4347" w:rsidRDefault="009A4347" w:rsidP="001A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D571" w14:textId="68127D4E" w:rsidR="001E77D7" w:rsidRDefault="00000000">
    <w:pPr>
      <w:pStyle w:val="Header"/>
    </w:pPr>
    <w:r>
      <w:rPr>
        <w:noProof/>
      </w:rPr>
      <w:pict w14:anchorId="73D5B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641.15pt;height:120.2pt;rotation:315;z-index:-25165875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07B"/>
    <w:multiLevelType w:val="hybridMultilevel"/>
    <w:tmpl w:val="D8304160"/>
    <w:lvl w:ilvl="0" w:tplc="82384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6E5"/>
    <w:multiLevelType w:val="hybridMultilevel"/>
    <w:tmpl w:val="B890DABC"/>
    <w:lvl w:ilvl="0" w:tplc="82384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B4DFA"/>
    <w:multiLevelType w:val="hybridMultilevel"/>
    <w:tmpl w:val="8A0ECA4E"/>
    <w:lvl w:ilvl="0" w:tplc="823847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438413">
    <w:abstractNumId w:val="1"/>
  </w:num>
  <w:num w:numId="2" w16cid:durableId="1986469025">
    <w:abstractNumId w:val="0"/>
  </w:num>
  <w:num w:numId="3" w16cid:durableId="119421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F"/>
    <w:rsid w:val="00001304"/>
    <w:rsid w:val="00010FD5"/>
    <w:rsid w:val="00027829"/>
    <w:rsid w:val="000313E6"/>
    <w:rsid w:val="00032246"/>
    <w:rsid w:val="00047465"/>
    <w:rsid w:val="000523F5"/>
    <w:rsid w:val="00056A79"/>
    <w:rsid w:val="00077AD6"/>
    <w:rsid w:val="000B31B4"/>
    <w:rsid w:val="000B4B57"/>
    <w:rsid w:val="000D0764"/>
    <w:rsid w:val="000E32C9"/>
    <w:rsid w:val="000E52C2"/>
    <w:rsid w:val="000F0CC6"/>
    <w:rsid w:val="001304F3"/>
    <w:rsid w:val="001457F8"/>
    <w:rsid w:val="00157C05"/>
    <w:rsid w:val="0016506A"/>
    <w:rsid w:val="0017742D"/>
    <w:rsid w:val="00194FD1"/>
    <w:rsid w:val="001A6150"/>
    <w:rsid w:val="001C22DD"/>
    <w:rsid w:val="001C4F01"/>
    <w:rsid w:val="001D6F71"/>
    <w:rsid w:val="001D7595"/>
    <w:rsid w:val="001E77D7"/>
    <w:rsid w:val="00204171"/>
    <w:rsid w:val="00204823"/>
    <w:rsid w:val="00212809"/>
    <w:rsid w:val="002149BA"/>
    <w:rsid w:val="00221EB2"/>
    <w:rsid w:val="00233924"/>
    <w:rsid w:val="00241232"/>
    <w:rsid w:val="00241614"/>
    <w:rsid w:val="00253DF5"/>
    <w:rsid w:val="00271911"/>
    <w:rsid w:val="0028231C"/>
    <w:rsid w:val="002A284E"/>
    <w:rsid w:val="002A4768"/>
    <w:rsid w:val="002B29F8"/>
    <w:rsid w:val="002D1471"/>
    <w:rsid w:val="002E5541"/>
    <w:rsid w:val="002E721D"/>
    <w:rsid w:val="002F2DBA"/>
    <w:rsid w:val="00306BE3"/>
    <w:rsid w:val="00310405"/>
    <w:rsid w:val="00321243"/>
    <w:rsid w:val="003376CA"/>
    <w:rsid w:val="00361D7C"/>
    <w:rsid w:val="00382634"/>
    <w:rsid w:val="003864C1"/>
    <w:rsid w:val="00393831"/>
    <w:rsid w:val="003A4A44"/>
    <w:rsid w:val="003A4F64"/>
    <w:rsid w:val="003B0289"/>
    <w:rsid w:val="003C5962"/>
    <w:rsid w:val="003D5587"/>
    <w:rsid w:val="00406ECB"/>
    <w:rsid w:val="0042704A"/>
    <w:rsid w:val="00427ECF"/>
    <w:rsid w:val="00435AFC"/>
    <w:rsid w:val="0044003D"/>
    <w:rsid w:val="00442C8E"/>
    <w:rsid w:val="004720C2"/>
    <w:rsid w:val="00473493"/>
    <w:rsid w:val="00497039"/>
    <w:rsid w:val="004C025E"/>
    <w:rsid w:val="004C2CCB"/>
    <w:rsid w:val="004C4487"/>
    <w:rsid w:val="004E12B4"/>
    <w:rsid w:val="00510549"/>
    <w:rsid w:val="00515812"/>
    <w:rsid w:val="00534CF7"/>
    <w:rsid w:val="00541E91"/>
    <w:rsid w:val="00550BE5"/>
    <w:rsid w:val="005926C9"/>
    <w:rsid w:val="00594E2B"/>
    <w:rsid w:val="005B01F8"/>
    <w:rsid w:val="005B0DE8"/>
    <w:rsid w:val="005B158C"/>
    <w:rsid w:val="005B4D4A"/>
    <w:rsid w:val="005B6AA4"/>
    <w:rsid w:val="005C2908"/>
    <w:rsid w:val="005C5EB8"/>
    <w:rsid w:val="005D7A32"/>
    <w:rsid w:val="005E251A"/>
    <w:rsid w:val="00606DCF"/>
    <w:rsid w:val="00626867"/>
    <w:rsid w:val="0063028F"/>
    <w:rsid w:val="006429BC"/>
    <w:rsid w:val="00644F91"/>
    <w:rsid w:val="00652C8D"/>
    <w:rsid w:val="00656570"/>
    <w:rsid w:val="00663A4F"/>
    <w:rsid w:val="00664107"/>
    <w:rsid w:val="00667E4B"/>
    <w:rsid w:val="00667E98"/>
    <w:rsid w:val="0067544B"/>
    <w:rsid w:val="006A7AC5"/>
    <w:rsid w:val="006B6891"/>
    <w:rsid w:val="006C1EAB"/>
    <w:rsid w:val="006C2073"/>
    <w:rsid w:val="006C25E8"/>
    <w:rsid w:val="006D59F2"/>
    <w:rsid w:val="006E1902"/>
    <w:rsid w:val="006E33D5"/>
    <w:rsid w:val="006E4DBF"/>
    <w:rsid w:val="00705CAE"/>
    <w:rsid w:val="007178AE"/>
    <w:rsid w:val="00724D9F"/>
    <w:rsid w:val="00726DA2"/>
    <w:rsid w:val="00736CF4"/>
    <w:rsid w:val="00742F7A"/>
    <w:rsid w:val="00742FEF"/>
    <w:rsid w:val="007467A1"/>
    <w:rsid w:val="00767E9B"/>
    <w:rsid w:val="00782EA1"/>
    <w:rsid w:val="00783609"/>
    <w:rsid w:val="007870D3"/>
    <w:rsid w:val="007A1DC9"/>
    <w:rsid w:val="007A6708"/>
    <w:rsid w:val="007A6A00"/>
    <w:rsid w:val="007A765A"/>
    <w:rsid w:val="007C02F5"/>
    <w:rsid w:val="007C36A8"/>
    <w:rsid w:val="007C4CEA"/>
    <w:rsid w:val="007E43AB"/>
    <w:rsid w:val="007E770B"/>
    <w:rsid w:val="007F2C27"/>
    <w:rsid w:val="007F48BE"/>
    <w:rsid w:val="007F5B8E"/>
    <w:rsid w:val="008054E8"/>
    <w:rsid w:val="00810EA9"/>
    <w:rsid w:val="00872508"/>
    <w:rsid w:val="00876206"/>
    <w:rsid w:val="00883058"/>
    <w:rsid w:val="008844B5"/>
    <w:rsid w:val="008B2FF2"/>
    <w:rsid w:val="008D6507"/>
    <w:rsid w:val="008E4E51"/>
    <w:rsid w:val="008F793A"/>
    <w:rsid w:val="00916EA4"/>
    <w:rsid w:val="009417C0"/>
    <w:rsid w:val="00942BDF"/>
    <w:rsid w:val="0095146C"/>
    <w:rsid w:val="009717B9"/>
    <w:rsid w:val="00980377"/>
    <w:rsid w:val="00995117"/>
    <w:rsid w:val="009A4347"/>
    <w:rsid w:val="009A56FF"/>
    <w:rsid w:val="009B6E7D"/>
    <w:rsid w:val="009B7FCD"/>
    <w:rsid w:val="009C0239"/>
    <w:rsid w:val="009C5A8E"/>
    <w:rsid w:val="009E0D84"/>
    <w:rsid w:val="009F1958"/>
    <w:rsid w:val="009F2835"/>
    <w:rsid w:val="00A050B7"/>
    <w:rsid w:val="00A07EB8"/>
    <w:rsid w:val="00A12DB2"/>
    <w:rsid w:val="00A24AB6"/>
    <w:rsid w:val="00A4359E"/>
    <w:rsid w:val="00A44155"/>
    <w:rsid w:val="00A442F5"/>
    <w:rsid w:val="00A47453"/>
    <w:rsid w:val="00A5755A"/>
    <w:rsid w:val="00A63417"/>
    <w:rsid w:val="00A73D40"/>
    <w:rsid w:val="00A824A2"/>
    <w:rsid w:val="00A9696F"/>
    <w:rsid w:val="00AA0D6B"/>
    <w:rsid w:val="00AB1655"/>
    <w:rsid w:val="00AC11BF"/>
    <w:rsid w:val="00AC704B"/>
    <w:rsid w:val="00AD213C"/>
    <w:rsid w:val="00B06065"/>
    <w:rsid w:val="00B20153"/>
    <w:rsid w:val="00B25765"/>
    <w:rsid w:val="00B36D42"/>
    <w:rsid w:val="00B53BEB"/>
    <w:rsid w:val="00B64E51"/>
    <w:rsid w:val="00B729E5"/>
    <w:rsid w:val="00B92C10"/>
    <w:rsid w:val="00BA1211"/>
    <w:rsid w:val="00BD0ACF"/>
    <w:rsid w:val="00BE1FD6"/>
    <w:rsid w:val="00BF299B"/>
    <w:rsid w:val="00BF31C0"/>
    <w:rsid w:val="00BF7C3E"/>
    <w:rsid w:val="00C03EC8"/>
    <w:rsid w:val="00C069A9"/>
    <w:rsid w:val="00C16A3B"/>
    <w:rsid w:val="00C1700D"/>
    <w:rsid w:val="00C539FE"/>
    <w:rsid w:val="00C57D0E"/>
    <w:rsid w:val="00C90B81"/>
    <w:rsid w:val="00C90F43"/>
    <w:rsid w:val="00C96A8C"/>
    <w:rsid w:val="00CA02EF"/>
    <w:rsid w:val="00CB2E9D"/>
    <w:rsid w:val="00CB51C9"/>
    <w:rsid w:val="00CB54BF"/>
    <w:rsid w:val="00CC08CC"/>
    <w:rsid w:val="00CC649C"/>
    <w:rsid w:val="00CD15C4"/>
    <w:rsid w:val="00CE47BF"/>
    <w:rsid w:val="00CF76E1"/>
    <w:rsid w:val="00D02585"/>
    <w:rsid w:val="00D148C3"/>
    <w:rsid w:val="00D26DF7"/>
    <w:rsid w:val="00D7159B"/>
    <w:rsid w:val="00D7658D"/>
    <w:rsid w:val="00D820B0"/>
    <w:rsid w:val="00D96A37"/>
    <w:rsid w:val="00DA0579"/>
    <w:rsid w:val="00DA07AB"/>
    <w:rsid w:val="00DA2B82"/>
    <w:rsid w:val="00DA4FCC"/>
    <w:rsid w:val="00DD068A"/>
    <w:rsid w:val="00DE2BCB"/>
    <w:rsid w:val="00E0732F"/>
    <w:rsid w:val="00E12D0D"/>
    <w:rsid w:val="00E3610F"/>
    <w:rsid w:val="00E4040D"/>
    <w:rsid w:val="00E40D18"/>
    <w:rsid w:val="00E46038"/>
    <w:rsid w:val="00E53097"/>
    <w:rsid w:val="00E53D90"/>
    <w:rsid w:val="00E638BB"/>
    <w:rsid w:val="00E64E6A"/>
    <w:rsid w:val="00E76832"/>
    <w:rsid w:val="00E923D5"/>
    <w:rsid w:val="00EA31B1"/>
    <w:rsid w:val="00EA3DA3"/>
    <w:rsid w:val="00EC5798"/>
    <w:rsid w:val="00EE0A78"/>
    <w:rsid w:val="00EE27ED"/>
    <w:rsid w:val="00F01B21"/>
    <w:rsid w:val="00F02AE5"/>
    <w:rsid w:val="00F22F24"/>
    <w:rsid w:val="00F23CC2"/>
    <w:rsid w:val="00F268D8"/>
    <w:rsid w:val="00F327EB"/>
    <w:rsid w:val="00F43B04"/>
    <w:rsid w:val="00F55528"/>
    <w:rsid w:val="00F56D61"/>
    <w:rsid w:val="00F61317"/>
    <w:rsid w:val="00F62144"/>
    <w:rsid w:val="00F6642E"/>
    <w:rsid w:val="00F711FC"/>
    <w:rsid w:val="00F757C7"/>
    <w:rsid w:val="00F82766"/>
    <w:rsid w:val="00FB5FF6"/>
    <w:rsid w:val="00FC0E48"/>
    <w:rsid w:val="00FD0501"/>
    <w:rsid w:val="00FE680F"/>
    <w:rsid w:val="00FF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2B26E"/>
  <w15:chartTrackingRefBased/>
  <w15:docId w15:val="{AF8C46AA-CFF1-4B7D-B768-F62BFA3B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44B"/>
    <w:rPr>
      <w:color w:val="0563C1" w:themeColor="hyperlink"/>
      <w:u w:val="single"/>
    </w:rPr>
  </w:style>
  <w:style w:type="character" w:customStyle="1" w:styleId="UnresolvedMention1">
    <w:name w:val="Unresolved Mention1"/>
    <w:basedOn w:val="DefaultParagraphFont"/>
    <w:uiPriority w:val="99"/>
    <w:semiHidden/>
    <w:unhideWhenUsed/>
    <w:rsid w:val="0067544B"/>
    <w:rPr>
      <w:color w:val="605E5C"/>
      <w:shd w:val="clear" w:color="auto" w:fill="E1DFDD"/>
    </w:rPr>
  </w:style>
  <w:style w:type="paragraph" w:styleId="Header">
    <w:name w:val="header"/>
    <w:basedOn w:val="Normal"/>
    <w:link w:val="HeaderChar"/>
    <w:uiPriority w:val="99"/>
    <w:unhideWhenUsed/>
    <w:rsid w:val="001A6150"/>
    <w:pPr>
      <w:tabs>
        <w:tab w:val="center" w:pos="4680"/>
        <w:tab w:val="right" w:pos="9360"/>
      </w:tabs>
    </w:pPr>
  </w:style>
  <w:style w:type="character" w:customStyle="1" w:styleId="HeaderChar">
    <w:name w:val="Header Char"/>
    <w:basedOn w:val="DefaultParagraphFont"/>
    <w:link w:val="Header"/>
    <w:uiPriority w:val="99"/>
    <w:rsid w:val="001A6150"/>
  </w:style>
  <w:style w:type="paragraph" w:styleId="Footer">
    <w:name w:val="footer"/>
    <w:basedOn w:val="Normal"/>
    <w:link w:val="FooterChar"/>
    <w:uiPriority w:val="99"/>
    <w:unhideWhenUsed/>
    <w:rsid w:val="001A6150"/>
    <w:pPr>
      <w:tabs>
        <w:tab w:val="center" w:pos="4680"/>
        <w:tab w:val="right" w:pos="9360"/>
      </w:tabs>
    </w:pPr>
  </w:style>
  <w:style w:type="character" w:customStyle="1" w:styleId="FooterChar">
    <w:name w:val="Footer Char"/>
    <w:basedOn w:val="DefaultParagraphFont"/>
    <w:link w:val="Footer"/>
    <w:uiPriority w:val="99"/>
    <w:rsid w:val="001A6150"/>
  </w:style>
  <w:style w:type="paragraph" w:customStyle="1" w:styleId="TableParagraph">
    <w:name w:val="Table Paragraph"/>
    <w:basedOn w:val="Normal"/>
    <w:uiPriority w:val="1"/>
    <w:qFormat/>
    <w:rsid w:val="008D6507"/>
    <w:pPr>
      <w:widowControl w:val="0"/>
      <w:autoSpaceDE w:val="0"/>
      <w:autoSpaceDN w:val="0"/>
      <w:spacing w:before="45"/>
      <w:jc w:val="left"/>
    </w:pPr>
    <w:rPr>
      <w:rFonts w:ascii="Arial" w:eastAsia="Arial" w:hAnsi="Arial" w:cs="Arial"/>
    </w:rPr>
  </w:style>
  <w:style w:type="character" w:styleId="FollowedHyperlink">
    <w:name w:val="FollowedHyperlink"/>
    <w:basedOn w:val="DefaultParagraphFont"/>
    <w:uiPriority w:val="99"/>
    <w:semiHidden/>
    <w:unhideWhenUsed/>
    <w:rsid w:val="00FD0501"/>
    <w:rPr>
      <w:color w:val="954F72" w:themeColor="followedHyperlink"/>
      <w:u w:val="single"/>
    </w:rPr>
  </w:style>
  <w:style w:type="character" w:styleId="CommentReference">
    <w:name w:val="annotation reference"/>
    <w:basedOn w:val="DefaultParagraphFont"/>
    <w:uiPriority w:val="99"/>
    <w:semiHidden/>
    <w:unhideWhenUsed/>
    <w:rsid w:val="00AC704B"/>
    <w:rPr>
      <w:sz w:val="16"/>
      <w:szCs w:val="16"/>
    </w:rPr>
  </w:style>
  <w:style w:type="paragraph" w:styleId="CommentText">
    <w:name w:val="annotation text"/>
    <w:basedOn w:val="Normal"/>
    <w:link w:val="CommentTextChar"/>
    <w:uiPriority w:val="99"/>
    <w:unhideWhenUsed/>
    <w:rsid w:val="00AC704B"/>
    <w:rPr>
      <w:sz w:val="20"/>
      <w:szCs w:val="20"/>
    </w:rPr>
  </w:style>
  <w:style w:type="character" w:customStyle="1" w:styleId="CommentTextChar">
    <w:name w:val="Comment Text Char"/>
    <w:basedOn w:val="DefaultParagraphFont"/>
    <w:link w:val="CommentText"/>
    <w:uiPriority w:val="99"/>
    <w:rsid w:val="00AC704B"/>
    <w:rPr>
      <w:sz w:val="20"/>
      <w:szCs w:val="20"/>
    </w:rPr>
  </w:style>
  <w:style w:type="paragraph" w:styleId="CommentSubject">
    <w:name w:val="annotation subject"/>
    <w:basedOn w:val="CommentText"/>
    <w:next w:val="CommentText"/>
    <w:link w:val="CommentSubjectChar"/>
    <w:uiPriority w:val="99"/>
    <w:semiHidden/>
    <w:unhideWhenUsed/>
    <w:rsid w:val="00AC704B"/>
    <w:rPr>
      <w:b/>
      <w:bCs/>
    </w:rPr>
  </w:style>
  <w:style w:type="character" w:customStyle="1" w:styleId="CommentSubjectChar">
    <w:name w:val="Comment Subject Char"/>
    <w:basedOn w:val="CommentTextChar"/>
    <w:link w:val="CommentSubject"/>
    <w:uiPriority w:val="99"/>
    <w:semiHidden/>
    <w:rsid w:val="00AC704B"/>
    <w:rPr>
      <w:b/>
      <w:bCs/>
      <w:sz w:val="20"/>
      <w:szCs w:val="20"/>
    </w:rPr>
  </w:style>
  <w:style w:type="paragraph" w:styleId="ListParagraph">
    <w:name w:val="List Paragraph"/>
    <w:basedOn w:val="Normal"/>
    <w:uiPriority w:val="34"/>
    <w:qFormat/>
    <w:rsid w:val="00B36D42"/>
    <w:pPr>
      <w:ind w:left="720"/>
      <w:contextualSpacing/>
    </w:pPr>
  </w:style>
  <w:style w:type="character" w:customStyle="1" w:styleId="UnresolvedMention2">
    <w:name w:val="Unresolved Mention2"/>
    <w:basedOn w:val="DefaultParagraphFont"/>
    <w:uiPriority w:val="99"/>
    <w:semiHidden/>
    <w:unhideWhenUsed/>
    <w:rsid w:val="00810EA9"/>
    <w:rPr>
      <w:color w:val="605E5C"/>
      <w:shd w:val="clear" w:color="auto" w:fill="E1DFDD"/>
    </w:rPr>
  </w:style>
  <w:style w:type="paragraph" w:styleId="BalloonText">
    <w:name w:val="Balloon Text"/>
    <w:basedOn w:val="Normal"/>
    <w:link w:val="BalloonTextChar"/>
    <w:uiPriority w:val="99"/>
    <w:semiHidden/>
    <w:unhideWhenUsed/>
    <w:rsid w:val="00E638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8BB"/>
    <w:rPr>
      <w:rFonts w:ascii="Segoe UI" w:hAnsi="Segoe UI" w:cs="Segoe UI"/>
      <w:sz w:val="18"/>
      <w:szCs w:val="18"/>
    </w:rPr>
  </w:style>
  <w:style w:type="paragraph" w:styleId="Revision">
    <w:name w:val="Revision"/>
    <w:hidden/>
    <w:uiPriority w:val="99"/>
    <w:semiHidden/>
    <w:rsid w:val="00C16A3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udexchange.info/programs/coc/system-performance-mea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1991/equal-access-to-housing-final-ru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VAW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ndee.Stanton@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hudexchange.info/resource/3894/system-performance-measures-introductor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8FC4-C670-4878-8FF7-AB16D9B2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kathleen stanton</cp:lastModifiedBy>
  <cp:revision>7</cp:revision>
  <cp:lastPrinted>2023-08-16T20:14:00Z</cp:lastPrinted>
  <dcterms:created xsi:type="dcterms:W3CDTF">2023-08-16T19:39:00Z</dcterms:created>
  <dcterms:modified xsi:type="dcterms:W3CDTF">2023-08-16T20:51:00Z</dcterms:modified>
</cp:coreProperties>
</file>