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F905" w14:textId="77777777" w:rsidR="00501384" w:rsidRPr="008A6D8C" w:rsidRDefault="00501384" w:rsidP="00DE7D75">
      <w:pPr>
        <w:pStyle w:val="NoSpacing"/>
        <w:jc w:val="center"/>
        <w:rPr>
          <w:rFonts w:ascii="Palatino Linotype" w:hAnsi="Palatino Linotype"/>
          <w:b/>
        </w:rPr>
      </w:pPr>
      <w:r w:rsidRPr="008A6D8C">
        <w:rPr>
          <w:rFonts w:ascii="Palatino Linotype" w:hAnsi="Palatino Linotype"/>
          <w:b/>
        </w:rPr>
        <w:t>Arizona Balance of State Continuum of Care</w:t>
      </w:r>
    </w:p>
    <w:p w14:paraId="0A6135C6" w14:textId="59C2EA40" w:rsidR="00501384" w:rsidRDefault="00E777BB" w:rsidP="00501384">
      <w:pPr>
        <w:spacing w:after="0" w:line="240" w:lineRule="auto"/>
        <w:jc w:val="center"/>
        <w:rPr>
          <w:rFonts w:ascii="Palatino Linotype" w:hAnsi="Palatino Linotype" w:cstheme="minorHAnsi"/>
          <w:b/>
        </w:rPr>
      </w:pPr>
      <w:r w:rsidRPr="008A6D8C">
        <w:rPr>
          <w:rFonts w:ascii="Palatino Linotype" w:hAnsi="Palatino Linotype" w:cstheme="minorHAnsi"/>
          <w:b/>
        </w:rPr>
        <w:t>202</w:t>
      </w:r>
      <w:r w:rsidR="001B0D1C">
        <w:rPr>
          <w:rFonts w:ascii="Palatino Linotype" w:hAnsi="Palatino Linotype" w:cstheme="minorHAnsi"/>
          <w:b/>
        </w:rPr>
        <w:t>2</w:t>
      </w:r>
      <w:r w:rsidRPr="008A6D8C">
        <w:rPr>
          <w:rFonts w:ascii="Palatino Linotype" w:hAnsi="Palatino Linotype" w:cstheme="minorHAnsi"/>
          <w:b/>
        </w:rPr>
        <w:t xml:space="preserve"> HUD </w:t>
      </w:r>
      <w:r w:rsidR="003F1D10" w:rsidRPr="003F1D10">
        <w:rPr>
          <w:rFonts w:ascii="Palatino Linotype" w:hAnsi="Palatino Linotype" w:cstheme="minorHAnsi"/>
          <w:b/>
          <w:color w:val="FF0000"/>
        </w:rPr>
        <w:t xml:space="preserve">Special </w:t>
      </w:r>
      <w:r w:rsidRPr="008A6D8C">
        <w:rPr>
          <w:rFonts w:ascii="Palatino Linotype" w:hAnsi="Palatino Linotype" w:cstheme="minorHAnsi"/>
          <w:b/>
        </w:rPr>
        <w:t xml:space="preserve">NOFO </w:t>
      </w:r>
      <w:r w:rsidR="00501384" w:rsidRPr="008A6D8C">
        <w:rPr>
          <w:rFonts w:ascii="Palatino Linotype" w:hAnsi="Palatino Linotype" w:cstheme="minorHAnsi"/>
          <w:b/>
        </w:rPr>
        <w:t>Bonus Project Application</w:t>
      </w:r>
    </w:p>
    <w:p w14:paraId="00E08B91" w14:textId="7B43A931" w:rsidR="000C0BDC" w:rsidRPr="008A6D8C" w:rsidRDefault="000C0BDC" w:rsidP="00501384">
      <w:pPr>
        <w:spacing w:after="0" w:line="240" w:lineRule="auto"/>
        <w:jc w:val="center"/>
        <w:rPr>
          <w:rFonts w:ascii="Palatino Linotype" w:hAnsi="Palatino Linotype" w:cstheme="minorHAnsi"/>
          <w:b/>
        </w:rPr>
      </w:pPr>
      <w:r>
        <w:rPr>
          <w:rFonts w:ascii="Palatino Linotype" w:hAnsi="Palatino Linotype" w:cstheme="minorHAnsi"/>
          <w:b/>
        </w:rPr>
        <w:t xml:space="preserve">August </w:t>
      </w:r>
      <w:r w:rsidR="003F1D10">
        <w:rPr>
          <w:rFonts w:ascii="Palatino Linotype" w:hAnsi="Palatino Linotype" w:cstheme="minorHAnsi"/>
          <w:b/>
        </w:rPr>
        <w:t>2</w:t>
      </w:r>
      <w:r w:rsidR="00F95612">
        <w:rPr>
          <w:rFonts w:ascii="Palatino Linotype" w:hAnsi="Palatino Linotype" w:cstheme="minorHAnsi"/>
          <w:b/>
        </w:rPr>
        <w:t>6</w:t>
      </w:r>
      <w:r>
        <w:rPr>
          <w:rFonts w:ascii="Palatino Linotype" w:hAnsi="Palatino Linotype" w:cstheme="minorHAnsi"/>
          <w:b/>
        </w:rPr>
        <w:t>, 2022</w:t>
      </w:r>
    </w:p>
    <w:p w14:paraId="4E589145" w14:textId="5B51C56C" w:rsidR="00C60B15" w:rsidRDefault="00C60B15" w:rsidP="00501384">
      <w:pPr>
        <w:spacing w:after="0" w:line="240" w:lineRule="auto"/>
        <w:rPr>
          <w:rFonts w:ascii="Palatino Linotype" w:hAnsi="Palatino Linotype" w:cstheme="minorHAnsi"/>
          <w:b/>
        </w:rPr>
      </w:pPr>
    </w:p>
    <w:p w14:paraId="405E9076" w14:textId="7557DD3F" w:rsidR="001B0D1C" w:rsidRPr="00232482" w:rsidRDefault="001B0D1C" w:rsidP="001B0D1C">
      <w:pPr>
        <w:jc w:val="both"/>
        <w:rPr>
          <w:rFonts w:ascii="Palatino Linotype" w:eastAsia="Times New Roman" w:hAnsi="Palatino Linotype" w:cs="Times New Roman"/>
          <w:b/>
          <w:bCs/>
        </w:rPr>
      </w:pPr>
      <w:r w:rsidRPr="00232482">
        <w:rPr>
          <w:rFonts w:ascii="Palatino Linotype" w:eastAsia="Times New Roman" w:hAnsi="Palatino Linotype" w:cs="Times New Roman"/>
          <w:b/>
          <w:bCs/>
        </w:rPr>
        <w:t>Note:  The Arizona Department of Housing as United Funding Agency for the Arizona Balance of State Continuum of Care is administering two HUD NOFOS concurrently:</w:t>
      </w:r>
    </w:p>
    <w:p w14:paraId="2848662D" w14:textId="20902C17" w:rsidR="00D34F1D" w:rsidRPr="00232482" w:rsidRDefault="001B0D1C" w:rsidP="00245EF8">
      <w:pPr>
        <w:numPr>
          <w:ilvl w:val="0"/>
          <w:numId w:val="19"/>
        </w:numPr>
        <w:spacing w:after="0" w:line="240" w:lineRule="auto"/>
        <w:jc w:val="both"/>
        <w:rPr>
          <w:rFonts w:ascii="Palatino Linotype" w:eastAsia="Times New Roman" w:hAnsi="Palatino Linotype" w:cs="Times New Roman"/>
          <w:b/>
          <w:bCs/>
        </w:rPr>
      </w:pPr>
      <w:r w:rsidRPr="00232482">
        <w:rPr>
          <w:rFonts w:ascii="Palatino Linotype" w:eastAsia="Times New Roman" w:hAnsi="Palatino Linotype" w:cs="Times New Roman"/>
          <w:b/>
          <w:bCs/>
        </w:rPr>
        <w:t>The 2022</w:t>
      </w:r>
      <w:r w:rsidR="00D34F1D" w:rsidRPr="00232482">
        <w:rPr>
          <w:rFonts w:ascii="Palatino Linotype" w:eastAsia="Times New Roman" w:hAnsi="Palatino Linotype" w:cs="Times New Roman"/>
          <w:b/>
          <w:bCs/>
        </w:rPr>
        <w:t xml:space="preserve"> Supplemental (</w:t>
      </w:r>
      <w:r w:rsidR="00D34F1D" w:rsidRPr="00232482">
        <w:rPr>
          <w:rFonts w:ascii="Palatino Linotype" w:eastAsia="Times New Roman" w:hAnsi="Palatino Linotype" w:cs="Times New Roman"/>
          <w:b/>
          <w:bCs/>
          <w:color w:val="FF0000"/>
        </w:rPr>
        <w:t xml:space="preserve">Special) </w:t>
      </w:r>
      <w:r w:rsidR="00D34F1D" w:rsidRPr="00232482">
        <w:rPr>
          <w:rFonts w:ascii="Palatino Linotype" w:eastAsia="Times New Roman" w:hAnsi="Palatino Linotype" w:cs="Times New Roman"/>
          <w:b/>
          <w:bCs/>
        </w:rPr>
        <w:t>NOFO</w:t>
      </w:r>
      <w:r w:rsidRPr="00232482">
        <w:rPr>
          <w:rFonts w:ascii="Palatino Linotype" w:eastAsia="Times New Roman" w:hAnsi="Palatino Linotype" w:cs="Times New Roman"/>
          <w:b/>
          <w:bCs/>
        </w:rPr>
        <w:t xml:space="preserve"> </w:t>
      </w:r>
      <w:r w:rsidR="00D34F1D" w:rsidRPr="00232482">
        <w:rPr>
          <w:rFonts w:ascii="Palatino Linotype" w:eastAsia="Times New Roman" w:hAnsi="Palatino Linotype" w:cs="Times New Roman"/>
          <w:b/>
          <w:bCs/>
        </w:rPr>
        <w:t xml:space="preserve">to Address Unsheltered and Rural </w:t>
      </w:r>
      <w:r w:rsidRPr="00232482">
        <w:rPr>
          <w:rFonts w:ascii="Palatino Linotype" w:eastAsia="Times New Roman" w:hAnsi="Palatino Linotype" w:cs="Times New Roman"/>
          <w:b/>
          <w:bCs/>
        </w:rPr>
        <w:t xml:space="preserve">Homeless </w:t>
      </w:r>
      <w:r w:rsidR="00D34F1D" w:rsidRPr="00232482">
        <w:rPr>
          <w:rFonts w:ascii="Palatino Linotype" w:eastAsia="Times New Roman" w:hAnsi="Palatino Linotype" w:cs="Times New Roman"/>
          <w:b/>
          <w:bCs/>
        </w:rPr>
        <w:t>through the CoC Program</w:t>
      </w:r>
    </w:p>
    <w:p w14:paraId="6B0F99EC" w14:textId="40B2D955" w:rsidR="001B0D1C" w:rsidRPr="00232482" w:rsidRDefault="001B0D1C" w:rsidP="00245EF8">
      <w:pPr>
        <w:numPr>
          <w:ilvl w:val="0"/>
          <w:numId w:val="19"/>
        </w:numPr>
        <w:spacing w:after="0" w:line="240" w:lineRule="auto"/>
        <w:jc w:val="both"/>
        <w:rPr>
          <w:rFonts w:ascii="Palatino Linotype" w:eastAsia="Times New Roman" w:hAnsi="Palatino Linotype" w:cs="Times New Roman"/>
          <w:b/>
          <w:bCs/>
        </w:rPr>
      </w:pPr>
      <w:r w:rsidRPr="00232482">
        <w:rPr>
          <w:rFonts w:ascii="Palatino Linotype" w:eastAsia="Times New Roman" w:hAnsi="Palatino Linotype" w:cs="Times New Roman"/>
          <w:b/>
          <w:bCs/>
        </w:rPr>
        <w:t>The 2022 Regular NOFO</w:t>
      </w:r>
    </w:p>
    <w:p w14:paraId="6074B902" w14:textId="66ABBB75" w:rsidR="001B0D1C" w:rsidRDefault="001B0D1C" w:rsidP="001B0D1C">
      <w:pPr>
        <w:spacing w:after="0" w:line="240" w:lineRule="auto"/>
        <w:jc w:val="center"/>
        <w:rPr>
          <w:rFonts w:ascii="Palatino Linotype" w:hAnsi="Palatino Linotype" w:cstheme="minorHAnsi"/>
          <w:b/>
        </w:rPr>
      </w:pPr>
      <w:r>
        <w:rPr>
          <w:rFonts w:ascii="Palatino Linotype" w:hAnsi="Palatino Linotype" w:cstheme="minorHAnsi"/>
          <w:b/>
        </w:rPr>
        <w:t xml:space="preserve">This Bonus Application is related to the 2022 </w:t>
      </w:r>
      <w:r w:rsidR="003F1D10" w:rsidRPr="003F1D10">
        <w:rPr>
          <w:rFonts w:ascii="Palatino Linotype" w:hAnsi="Palatino Linotype" w:cstheme="minorHAnsi"/>
          <w:b/>
          <w:color w:val="FF0000"/>
        </w:rPr>
        <w:t>Special</w:t>
      </w:r>
      <w:r w:rsidRPr="003F1D10">
        <w:rPr>
          <w:rFonts w:ascii="Palatino Linotype" w:hAnsi="Palatino Linotype" w:cstheme="minorHAnsi"/>
          <w:b/>
          <w:color w:val="FF0000"/>
        </w:rPr>
        <w:t xml:space="preserve"> </w:t>
      </w:r>
      <w:r>
        <w:rPr>
          <w:rFonts w:ascii="Palatino Linotype" w:hAnsi="Palatino Linotype" w:cstheme="minorHAnsi"/>
          <w:b/>
        </w:rPr>
        <w:t>NOFO</w:t>
      </w:r>
    </w:p>
    <w:p w14:paraId="36C9E194" w14:textId="43BA5453" w:rsidR="00C8751B" w:rsidRPr="008A6D8C" w:rsidRDefault="00067CF4" w:rsidP="00DE7D75">
      <w:pPr>
        <w:spacing w:after="0" w:line="240" w:lineRule="auto"/>
        <w:jc w:val="both"/>
        <w:rPr>
          <w:rFonts w:ascii="Palatino Linotype" w:hAnsi="Palatino Linotype" w:cstheme="minorHAnsi"/>
          <w:b/>
        </w:rPr>
      </w:pPr>
      <w:r w:rsidRPr="008A6D8C">
        <w:rPr>
          <w:rFonts w:ascii="Palatino Linotype" w:hAnsi="Palatino Linotype" w:cstheme="minorHAnsi"/>
          <w:b/>
        </w:rPr>
        <w:t xml:space="preserve">The </w:t>
      </w:r>
      <w:r w:rsidR="001B0D1C">
        <w:rPr>
          <w:rFonts w:ascii="Palatino Linotype" w:hAnsi="Palatino Linotype" w:cstheme="minorHAnsi"/>
          <w:b/>
        </w:rPr>
        <w:t xml:space="preserve">Arizona Department of Housing as the United Funding Agency for the </w:t>
      </w:r>
      <w:r w:rsidRPr="008A6D8C">
        <w:rPr>
          <w:rFonts w:ascii="Palatino Linotype" w:hAnsi="Palatino Linotype" w:cstheme="minorHAnsi"/>
          <w:b/>
        </w:rPr>
        <w:t>Arizona Balance of State Continuum of Care is accepting a</w:t>
      </w:r>
      <w:r w:rsidR="00C8751B" w:rsidRPr="008A6D8C">
        <w:rPr>
          <w:rFonts w:ascii="Palatino Linotype" w:hAnsi="Palatino Linotype" w:cstheme="minorHAnsi"/>
          <w:b/>
        </w:rPr>
        <w:t xml:space="preserve">pplications </w:t>
      </w:r>
      <w:r w:rsidRPr="008A6D8C">
        <w:rPr>
          <w:rFonts w:ascii="Palatino Linotype" w:hAnsi="Palatino Linotype" w:cstheme="minorHAnsi"/>
          <w:b/>
        </w:rPr>
        <w:t>for one or more bonus projects for the 202</w:t>
      </w:r>
      <w:r w:rsidR="001B0D1C">
        <w:rPr>
          <w:rFonts w:ascii="Palatino Linotype" w:hAnsi="Palatino Linotype" w:cstheme="minorHAnsi"/>
          <w:b/>
        </w:rPr>
        <w:t>2</w:t>
      </w:r>
      <w:r w:rsidRPr="008A6D8C">
        <w:rPr>
          <w:rFonts w:ascii="Palatino Linotype" w:hAnsi="Palatino Linotype" w:cstheme="minorHAnsi"/>
          <w:b/>
        </w:rPr>
        <w:t xml:space="preserve"> </w:t>
      </w:r>
      <w:r w:rsidR="00AA2017">
        <w:rPr>
          <w:rFonts w:ascii="Palatino Linotype" w:hAnsi="Palatino Linotype" w:cstheme="minorHAnsi"/>
          <w:b/>
        </w:rPr>
        <w:t xml:space="preserve">HUD </w:t>
      </w:r>
      <w:r w:rsidRPr="008A6D8C">
        <w:rPr>
          <w:rFonts w:ascii="Palatino Linotype" w:hAnsi="Palatino Linotype" w:cstheme="minorHAnsi"/>
          <w:b/>
        </w:rPr>
        <w:t>Continuum of Care</w:t>
      </w:r>
      <w:r w:rsidR="001B0D1C">
        <w:rPr>
          <w:rFonts w:ascii="Palatino Linotype" w:hAnsi="Palatino Linotype" w:cstheme="minorHAnsi"/>
          <w:b/>
        </w:rPr>
        <w:t xml:space="preserve"> (</w:t>
      </w:r>
      <w:r w:rsidR="003F1D10">
        <w:rPr>
          <w:rFonts w:ascii="Palatino Linotype" w:hAnsi="Palatino Linotype" w:cstheme="minorHAnsi"/>
          <w:b/>
        </w:rPr>
        <w:t>Special</w:t>
      </w:r>
      <w:r w:rsidR="001B0D1C">
        <w:rPr>
          <w:rFonts w:ascii="Palatino Linotype" w:hAnsi="Palatino Linotype" w:cstheme="minorHAnsi"/>
          <w:b/>
        </w:rPr>
        <w:t>)</w:t>
      </w:r>
      <w:r w:rsidRPr="008A6D8C">
        <w:rPr>
          <w:rFonts w:ascii="Palatino Linotype" w:hAnsi="Palatino Linotype" w:cstheme="minorHAnsi"/>
          <w:b/>
        </w:rPr>
        <w:t xml:space="preserve"> Notice of Funding Opportunity (NOFO).  This application </w:t>
      </w:r>
      <w:r w:rsidR="00C8751B" w:rsidRPr="008A6D8C">
        <w:rPr>
          <w:rFonts w:ascii="Palatino Linotype" w:hAnsi="Palatino Linotype" w:cstheme="minorHAnsi"/>
          <w:b/>
        </w:rPr>
        <w:t xml:space="preserve">must be submitted through the AZ Department of Housing </w:t>
      </w:r>
      <w:r w:rsidR="00F36524" w:rsidRPr="008A6D8C">
        <w:rPr>
          <w:rFonts w:ascii="Palatino Linotype" w:hAnsi="Palatino Linotype" w:cstheme="minorHAnsi"/>
          <w:b/>
        </w:rPr>
        <w:t xml:space="preserve">Special Needs </w:t>
      </w:r>
      <w:r w:rsidR="00C8751B" w:rsidRPr="008A6D8C">
        <w:rPr>
          <w:rFonts w:ascii="Palatino Linotype" w:hAnsi="Palatino Linotype" w:cstheme="minorHAnsi"/>
          <w:b/>
        </w:rPr>
        <w:t xml:space="preserve">Portal by </w:t>
      </w:r>
      <w:r w:rsidR="003F1D10" w:rsidRPr="003F1D10">
        <w:rPr>
          <w:rFonts w:ascii="Palatino Linotype" w:hAnsi="Palatino Linotype" w:cstheme="minorHAnsi"/>
          <w:b/>
          <w:color w:val="FF0000"/>
        </w:rPr>
        <w:t>September 19, 2022</w:t>
      </w:r>
      <w:r w:rsidR="006D7553" w:rsidRPr="003F1D10">
        <w:rPr>
          <w:rFonts w:ascii="Palatino Linotype" w:hAnsi="Palatino Linotype" w:cstheme="minorHAnsi"/>
          <w:b/>
          <w:color w:val="FF0000"/>
        </w:rPr>
        <w:t xml:space="preserve"> 5:00 pm</w:t>
      </w:r>
      <w:r w:rsidR="00C8751B" w:rsidRPr="008A6D8C">
        <w:rPr>
          <w:rFonts w:ascii="Palatino Linotype" w:hAnsi="Palatino Linotype" w:cstheme="minorHAnsi"/>
          <w:b/>
          <w:color w:val="FF0000"/>
        </w:rPr>
        <w:t>.</w:t>
      </w:r>
      <w:r w:rsidR="004F66CA" w:rsidRPr="008A6D8C">
        <w:rPr>
          <w:rFonts w:ascii="Palatino Linotype" w:hAnsi="Palatino Linotype" w:cstheme="minorHAnsi"/>
          <w:b/>
          <w:color w:val="FF0000"/>
        </w:rPr>
        <w:t xml:space="preserve">  </w:t>
      </w:r>
      <w:r w:rsidR="004F66CA" w:rsidRPr="008A6D8C">
        <w:rPr>
          <w:rFonts w:ascii="Palatino Linotype" w:hAnsi="Palatino Linotype" w:cstheme="minorHAnsi"/>
          <w:b/>
        </w:rPr>
        <w:t xml:space="preserve">The link for the portal is </w:t>
      </w:r>
    </w:p>
    <w:p w14:paraId="2EE2DA0E" w14:textId="6C0EDF7F" w:rsidR="0084446B" w:rsidRDefault="00000000" w:rsidP="00501384">
      <w:pPr>
        <w:spacing w:after="0" w:line="240" w:lineRule="auto"/>
        <w:rPr>
          <w:rFonts w:ascii="Palatino Linotype" w:hAnsi="Palatino Linotype" w:cstheme="minorHAnsi"/>
          <w:b/>
        </w:rPr>
      </w:pPr>
      <w:hyperlink r:id="rId8" w:history="1">
        <w:r w:rsidR="00D13C30" w:rsidRPr="001D2EFA">
          <w:rPr>
            <w:rStyle w:val="Hyperlink"/>
            <w:rFonts w:ascii="Palatino Linotype" w:hAnsi="Palatino Linotype" w:cstheme="minorHAnsi"/>
            <w:b/>
          </w:rPr>
          <w:t>https://housing.az.gov/portals/document-upload-portals/special-needs-portal</w:t>
        </w:r>
      </w:hyperlink>
    </w:p>
    <w:p w14:paraId="4E2853A8" w14:textId="77777777" w:rsidR="00D13C30" w:rsidRPr="008A6D8C" w:rsidRDefault="00D13C30" w:rsidP="00501384">
      <w:pPr>
        <w:spacing w:after="0" w:line="240" w:lineRule="auto"/>
        <w:rPr>
          <w:rFonts w:ascii="Palatino Linotype" w:hAnsi="Palatino Linotype" w:cstheme="minorHAnsi"/>
          <w:b/>
        </w:rPr>
      </w:pPr>
    </w:p>
    <w:p w14:paraId="62FC9E7B" w14:textId="1A113CD9" w:rsidR="000C0BDC" w:rsidRDefault="00E62B53" w:rsidP="00CC7E24">
      <w:pPr>
        <w:spacing w:after="0" w:line="240" w:lineRule="auto"/>
        <w:jc w:val="both"/>
        <w:rPr>
          <w:rFonts w:ascii="Palatino Linotype" w:hAnsi="Palatino Linotype" w:cstheme="minorHAnsi"/>
          <w:b/>
        </w:rPr>
      </w:pPr>
      <w:r w:rsidRPr="000C0BDC">
        <w:rPr>
          <w:rFonts w:ascii="Palatino Linotype" w:hAnsi="Palatino Linotype" w:cstheme="minorHAnsi"/>
          <w:b/>
          <w:color w:val="FF0000"/>
        </w:rPr>
        <w:t xml:space="preserve">A pre-proposal overview of the Bonus Project Application will take place </w:t>
      </w:r>
      <w:r w:rsidR="0095333B" w:rsidRPr="000C0BDC">
        <w:rPr>
          <w:rFonts w:ascii="Palatino Linotype" w:hAnsi="Palatino Linotype" w:cstheme="minorHAnsi"/>
          <w:b/>
          <w:color w:val="FF0000"/>
        </w:rPr>
        <w:t xml:space="preserve">via webinar </w:t>
      </w:r>
      <w:r w:rsidRPr="000C0BDC">
        <w:rPr>
          <w:rFonts w:ascii="Palatino Linotype" w:hAnsi="Palatino Linotype" w:cstheme="minorHAnsi"/>
          <w:b/>
          <w:color w:val="FF0000"/>
        </w:rPr>
        <w:t xml:space="preserve">on </w:t>
      </w:r>
      <w:r w:rsidR="006034F9">
        <w:rPr>
          <w:rFonts w:ascii="Palatino Linotype" w:hAnsi="Palatino Linotype" w:cstheme="minorHAnsi"/>
          <w:b/>
          <w:color w:val="FF0000"/>
        </w:rPr>
        <w:t xml:space="preserve">September 1, </w:t>
      </w:r>
      <w:r w:rsidR="000C0BDC">
        <w:rPr>
          <w:rFonts w:ascii="Palatino Linotype" w:hAnsi="Palatino Linotype" w:cstheme="minorHAnsi"/>
          <w:b/>
          <w:color w:val="FF0000"/>
        </w:rPr>
        <w:t>2022 from</w:t>
      </w:r>
      <w:r w:rsidR="005C79A6">
        <w:rPr>
          <w:rFonts w:ascii="Palatino Linotype" w:hAnsi="Palatino Linotype" w:cstheme="minorHAnsi"/>
          <w:b/>
          <w:color w:val="FF0000"/>
        </w:rPr>
        <w:t xml:space="preserve"> 1:00 pm to</w:t>
      </w:r>
      <w:r w:rsidR="00AF3846">
        <w:rPr>
          <w:rFonts w:ascii="Palatino Linotype" w:hAnsi="Palatino Linotype" w:cstheme="minorHAnsi"/>
          <w:b/>
          <w:color w:val="FF0000"/>
        </w:rPr>
        <w:t xml:space="preserve"> 3:00</w:t>
      </w:r>
      <w:r w:rsidR="005C79A6">
        <w:rPr>
          <w:rFonts w:ascii="Palatino Linotype" w:hAnsi="Palatino Linotype" w:cstheme="minorHAnsi"/>
          <w:b/>
          <w:color w:val="FF0000"/>
        </w:rPr>
        <w:t>pm</w:t>
      </w:r>
      <w:r w:rsidRPr="000C0BDC">
        <w:rPr>
          <w:rFonts w:ascii="Palatino Linotype" w:hAnsi="Palatino Linotype" w:cstheme="minorHAnsi"/>
          <w:b/>
          <w:color w:val="FF0000"/>
        </w:rPr>
        <w:t xml:space="preserve">  </w:t>
      </w:r>
      <w:r w:rsidRPr="000C0BDC">
        <w:rPr>
          <w:rFonts w:ascii="Palatino Linotype" w:hAnsi="Palatino Linotype" w:cstheme="minorHAnsi"/>
          <w:b/>
        </w:rPr>
        <w:t xml:space="preserve">The link to the webinar </w:t>
      </w:r>
      <w:r w:rsidR="00413718">
        <w:rPr>
          <w:rFonts w:ascii="Palatino Linotype" w:hAnsi="Palatino Linotype" w:cstheme="minorHAnsi"/>
          <w:b/>
        </w:rPr>
        <w:t>is:</w:t>
      </w:r>
    </w:p>
    <w:bookmarkStart w:id="0" w:name="_Hlk112263402"/>
    <w:p w14:paraId="1058783F" w14:textId="1B693567" w:rsidR="005C79A6" w:rsidRDefault="00000000" w:rsidP="00CC7E24">
      <w:pPr>
        <w:spacing w:after="0" w:line="240" w:lineRule="auto"/>
        <w:jc w:val="both"/>
        <w:rPr>
          <w:rFonts w:ascii="Palatino Linotype" w:hAnsi="Palatino Linotype" w:cstheme="minorHAnsi"/>
          <w:b/>
        </w:rPr>
      </w:pPr>
      <w:r>
        <w:fldChar w:fldCharType="begin"/>
      </w:r>
      <w:r>
        <w:instrText xml:space="preserve"> HYPERLINK "https://www.google.com/url?q=https%3A%2F%2Fus02web.zoom.us%2Fj%2F89523122468%3Fpwd%3DQTlZWnRhQldXOS94blhsYVFpTnN1dz09&amp;sa=D&amp;source=calendar&amp;usd=2&amp;usg=AOvVaw0gsJE1hFWoEc6nTUR0nuKh" \t "_blank" </w:instrText>
      </w:r>
      <w:r>
        <w:fldChar w:fldCharType="separate"/>
      </w:r>
      <w:r w:rsidR="005C79A6">
        <w:rPr>
          <w:rStyle w:val="Hyperlink"/>
          <w:rFonts w:ascii="Roboto" w:eastAsia="Times New Roman" w:hAnsi="Roboto"/>
          <w:spacing w:val="3"/>
          <w:sz w:val="21"/>
          <w:szCs w:val="21"/>
        </w:rPr>
        <w:t>https://us02web.zoom.us/j/89523122468?pwd=QTlZWnRhQldXOS94blhsYVFpTnN1dz09</w:t>
      </w:r>
      <w:r>
        <w:rPr>
          <w:rStyle w:val="Hyperlink"/>
          <w:rFonts w:ascii="Roboto" w:eastAsia="Times New Roman" w:hAnsi="Roboto"/>
          <w:spacing w:val="3"/>
          <w:sz w:val="21"/>
          <w:szCs w:val="21"/>
        </w:rPr>
        <w:fldChar w:fldCharType="end"/>
      </w:r>
    </w:p>
    <w:bookmarkEnd w:id="0"/>
    <w:p w14:paraId="65555819" w14:textId="77777777" w:rsidR="005C79A6" w:rsidRDefault="005C79A6" w:rsidP="00CC7E24">
      <w:pPr>
        <w:spacing w:after="0" w:line="240" w:lineRule="auto"/>
        <w:jc w:val="both"/>
        <w:rPr>
          <w:rFonts w:ascii="Palatino Linotype" w:hAnsi="Palatino Linotype" w:cstheme="minorHAnsi"/>
          <w:b/>
        </w:rPr>
      </w:pPr>
    </w:p>
    <w:p w14:paraId="62D0B7F5" w14:textId="0075776F" w:rsidR="000C0BDC" w:rsidRDefault="000C0BDC" w:rsidP="00CC7E24">
      <w:pPr>
        <w:spacing w:after="0" w:line="240" w:lineRule="auto"/>
        <w:jc w:val="both"/>
        <w:rPr>
          <w:rFonts w:ascii="Palatino Linotype" w:hAnsi="Palatino Linotype" w:cstheme="minorHAnsi"/>
          <w:b/>
        </w:rPr>
      </w:pPr>
      <w:r>
        <w:rPr>
          <w:rFonts w:ascii="Palatino Linotype" w:hAnsi="Palatino Linotype" w:cstheme="minorHAnsi"/>
          <w:b/>
        </w:rPr>
        <w:t>Registration is required at the time of the webinar.</w:t>
      </w:r>
    </w:p>
    <w:p w14:paraId="7FBA6F90" w14:textId="77777777" w:rsidR="000C0BDC" w:rsidRDefault="000C0BDC" w:rsidP="00CC7E24">
      <w:pPr>
        <w:spacing w:after="0" w:line="240" w:lineRule="auto"/>
        <w:jc w:val="both"/>
        <w:rPr>
          <w:rFonts w:ascii="Palatino Linotype" w:hAnsi="Palatino Linotype" w:cstheme="minorHAnsi"/>
          <w:b/>
        </w:rPr>
      </w:pPr>
    </w:p>
    <w:p w14:paraId="302C0FA8" w14:textId="7932D00E" w:rsidR="00E62B53" w:rsidRPr="008A6D8C" w:rsidRDefault="000C0BDC" w:rsidP="00CC7E24">
      <w:pPr>
        <w:spacing w:after="0" w:line="240" w:lineRule="auto"/>
        <w:jc w:val="both"/>
        <w:rPr>
          <w:rFonts w:ascii="Palatino Linotype" w:hAnsi="Palatino Linotype" w:cstheme="minorHAnsi"/>
          <w:b/>
        </w:rPr>
      </w:pPr>
      <w:r>
        <w:rPr>
          <w:rFonts w:ascii="Palatino Linotype" w:hAnsi="Palatino Linotype" w:cstheme="minorHAnsi"/>
          <w:b/>
        </w:rPr>
        <w:t xml:space="preserve">The </w:t>
      </w:r>
      <w:r w:rsidR="00B23D86">
        <w:rPr>
          <w:rFonts w:ascii="Palatino Linotype" w:hAnsi="Palatino Linotype" w:cstheme="minorHAnsi"/>
          <w:b/>
        </w:rPr>
        <w:t>link can</w:t>
      </w:r>
      <w:r w:rsidR="00E62B53" w:rsidRPr="000C0BDC">
        <w:rPr>
          <w:rFonts w:ascii="Palatino Linotype" w:hAnsi="Palatino Linotype" w:cstheme="minorHAnsi"/>
          <w:b/>
        </w:rPr>
        <w:t xml:space="preserve"> </w:t>
      </w:r>
      <w:r>
        <w:rPr>
          <w:rFonts w:ascii="Palatino Linotype" w:hAnsi="Palatino Linotype" w:cstheme="minorHAnsi"/>
          <w:b/>
        </w:rPr>
        <w:t xml:space="preserve">also </w:t>
      </w:r>
      <w:r w:rsidR="00E62B53" w:rsidRPr="000C0BDC">
        <w:rPr>
          <w:rFonts w:ascii="Palatino Linotype" w:hAnsi="Palatino Linotype" w:cstheme="minorHAnsi"/>
          <w:b/>
        </w:rPr>
        <w:t xml:space="preserve">be found in </w:t>
      </w:r>
      <w:r w:rsidR="00CC7E24" w:rsidRPr="000C0BDC">
        <w:rPr>
          <w:rFonts w:ascii="Palatino Linotype" w:hAnsi="Palatino Linotype" w:cstheme="minorHAnsi"/>
          <w:b/>
        </w:rPr>
        <w:t xml:space="preserve">the </w:t>
      </w:r>
      <w:r w:rsidR="00E62B53" w:rsidRPr="000C0BDC">
        <w:rPr>
          <w:rFonts w:ascii="Palatino Linotype" w:hAnsi="Palatino Linotype" w:cstheme="minorHAnsi"/>
          <w:b/>
        </w:rPr>
        <w:t xml:space="preserve">ADOH Information Bulletin announcing the availability of the </w:t>
      </w:r>
      <w:r w:rsidR="006034F9">
        <w:rPr>
          <w:rFonts w:ascii="Palatino Linotype" w:hAnsi="Palatino Linotype" w:cstheme="minorHAnsi"/>
          <w:b/>
        </w:rPr>
        <w:t xml:space="preserve">Special NOFO </w:t>
      </w:r>
      <w:r w:rsidR="00E62B53" w:rsidRPr="000C0BDC">
        <w:rPr>
          <w:rFonts w:ascii="Palatino Linotype" w:hAnsi="Palatino Linotype" w:cstheme="minorHAnsi"/>
          <w:b/>
        </w:rPr>
        <w:t>Bonus Project Application.  The link for the ADOH Bulletins is here:</w:t>
      </w:r>
    </w:p>
    <w:p w14:paraId="7197BE39" w14:textId="2BCD26DF" w:rsidR="00E62B53" w:rsidRPr="008A6D8C" w:rsidRDefault="00000000" w:rsidP="00CC7E24">
      <w:pPr>
        <w:spacing w:after="0" w:line="240" w:lineRule="auto"/>
        <w:jc w:val="both"/>
        <w:rPr>
          <w:rFonts w:ascii="Palatino Linotype" w:hAnsi="Palatino Linotype" w:cstheme="minorHAnsi"/>
          <w:b/>
        </w:rPr>
      </w:pPr>
      <w:hyperlink r:id="rId9" w:history="1">
        <w:r w:rsidR="00E62B53" w:rsidRPr="008A6D8C">
          <w:rPr>
            <w:rStyle w:val="Hyperlink"/>
            <w:rFonts w:ascii="Palatino Linotype" w:hAnsi="Palatino Linotype" w:cstheme="minorHAnsi"/>
            <w:b/>
          </w:rPr>
          <w:t>https://housing.az.gov/documents-links/publications</w:t>
        </w:r>
      </w:hyperlink>
    </w:p>
    <w:p w14:paraId="1AE42244" w14:textId="77777777" w:rsidR="00E62B53" w:rsidRPr="008A6D8C" w:rsidRDefault="00E62B53" w:rsidP="00501384">
      <w:pPr>
        <w:spacing w:after="0" w:line="240" w:lineRule="auto"/>
        <w:rPr>
          <w:rFonts w:ascii="Palatino Linotype" w:hAnsi="Palatino Linotype" w:cstheme="minorHAnsi"/>
          <w:b/>
        </w:rPr>
      </w:pPr>
    </w:p>
    <w:p w14:paraId="38DACDFE" w14:textId="47A5EA15" w:rsidR="0084446B" w:rsidRPr="008A6D8C" w:rsidRDefault="00D13C30" w:rsidP="0084446B">
      <w:pPr>
        <w:spacing w:after="0" w:line="240" w:lineRule="auto"/>
        <w:jc w:val="both"/>
        <w:rPr>
          <w:rFonts w:ascii="Palatino Linotype" w:hAnsi="Palatino Linotype" w:cstheme="minorHAnsi"/>
          <w:b/>
        </w:rPr>
      </w:pPr>
      <w:r>
        <w:rPr>
          <w:rFonts w:ascii="Palatino Linotype" w:hAnsi="Palatino Linotype" w:cstheme="minorHAnsi"/>
          <w:b/>
        </w:rPr>
        <w:t xml:space="preserve">Announcements must be made about projects that will be included in the AZBOSCOC consolidated application in response to the </w:t>
      </w:r>
      <w:r w:rsidR="006034F9">
        <w:rPr>
          <w:rFonts w:ascii="Palatino Linotype" w:hAnsi="Palatino Linotype" w:cstheme="minorHAnsi"/>
          <w:b/>
        </w:rPr>
        <w:t xml:space="preserve">Special </w:t>
      </w:r>
      <w:r>
        <w:rPr>
          <w:rFonts w:ascii="Palatino Linotype" w:hAnsi="Palatino Linotype" w:cstheme="minorHAnsi"/>
          <w:b/>
        </w:rPr>
        <w:t xml:space="preserve">NOFO by </w:t>
      </w:r>
      <w:r w:rsidR="004F3D7D">
        <w:rPr>
          <w:rFonts w:ascii="Palatino Linotype" w:hAnsi="Palatino Linotype" w:cstheme="minorHAnsi"/>
          <w:b/>
        </w:rPr>
        <w:t>October 4, 2022</w:t>
      </w:r>
      <w:r w:rsidR="0084446B" w:rsidRPr="008A6D8C">
        <w:rPr>
          <w:rFonts w:ascii="Palatino Linotype" w:hAnsi="Palatino Linotype" w:cstheme="minorHAnsi"/>
          <w:b/>
        </w:rPr>
        <w:t>.  In order to meet that deadline</w:t>
      </w:r>
      <w:r w:rsidR="00DB187C" w:rsidRPr="008A6D8C">
        <w:rPr>
          <w:rFonts w:ascii="Palatino Linotype" w:hAnsi="Palatino Linotype" w:cstheme="minorHAnsi"/>
          <w:b/>
        </w:rPr>
        <w:t>,</w:t>
      </w:r>
      <w:r w:rsidR="0084446B" w:rsidRPr="008A6D8C">
        <w:rPr>
          <w:rFonts w:ascii="Palatino Linotype" w:hAnsi="Palatino Linotype" w:cstheme="minorHAnsi"/>
          <w:b/>
        </w:rPr>
        <w:t xml:space="preserve"> applications are </w:t>
      </w:r>
      <w:r w:rsidR="0084446B" w:rsidRPr="00D13C30">
        <w:rPr>
          <w:rFonts w:ascii="Palatino Linotype" w:hAnsi="Palatino Linotype" w:cstheme="minorHAnsi"/>
          <w:b/>
          <w:color w:val="FF0000"/>
        </w:rPr>
        <w:t xml:space="preserve">due </w:t>
      </w:r>
      <w:r w:rsidR="004F3D7D">
        <w:rPr>
          <w:rFonts w:ascii="Palatino Linotype" w:hAnsi="Palatino Linotype" w:cstheme="minorHAnsi"/>
          <w:b/>
          <w:color w:val="FF0000"/>
        </w:rPr>
        <w:t>September 19,</w:t>
      </w:r>
      <w:r w:rsidRPr="00D13C30">
        <w:rPr>
          <w:rFonts w:ascii="Palatino Linotype" w:hAnsi="Palatino Linotype" w:cstheme="minorHAnsi"/>
          <w:b/>
          <w:color w:val="FF0000"/>
        </w:rPr>
        <w:t xml:space="preserve"> 2022 </w:t>
      </w:r>
      <w:r w:rsidR="00DB187C" w:rsidRPr="00D13C30">
        <w:rPr>
          <w:rFonts w:ascii="Palatino Linotype" w:hAnsi="Palatino Linotype" w:cstheme="minorHAnsi"/>
          <w:b/>
          <w:color w:val="FF0000"/>
        </w:rPr>
        <w:t>at</w:t>
      </w:r>
      <w:r w:rsidR="0084446B" w:rsidRPr="00D13C30">
        <w:rPr>
          <w:rFonts w:ascii="Palatino Linotype" w:hAnsi="Palatino Linotype" w:cstheme="minorHAnsi"/>
          <w:b/>
          <w:color w:val="FF0000"/>
        </w:rPr>
        <w:t xml:space="preserve"> </w:t>
      </w:r>
      <w:r w:rsidR="0084446B" w:rsidRPr="008A6D8C">
        <w:rPr>
          <w:rFonts w:ascii="Palatino Linotype" w:hAnsi="Palatino Linotype" w:cstheme="minorHAnsi"/>
          <w:b/>
          <w:color w:val="FF0000"/>
        </w:rPr>
        <w:t xml:space="preserve">5:00 pm submitted through the Special </w:t>
      </w:r>
      <w:r w:rsidR="00DB187C" w:rsidRPr="008A6D8C">
        <w:rPr>
          <w:rFonts w:ascii="Palatino Linotype" w:hAnsi="Palatino Linotype" w:cstheme="minorHAnsi"/>
          <w:b/>
          <w:color w:val="FF0000"/>
        </w:rPr>
        <w:t>N</w:t>
      </w:r>
      <w:r w:rsidR="0084446B" w:rsidRPr="008A6D8C">
        <w:rPr>
          <w:rFonts w:ascii="Palatino Linotype" w:hAnsi="Palatino Linotype" w:cstheme="minorHAnsi"/>
          <w:b/>
          <w:color w:val="FF0000"/>
        </w:rPr>
        <w:t xml:space="preserve">eeds portal.  </w:t>
      </w:r>
      <w:r w:rsidR="008F54E0" w:rsidRPr="008A6D8C">
        <w:rPr>
          <w:rFonts w:ascii="Palatino Linotype" w:hAnsi="Palatino Linotype" w:cstheme="minorHAnsi"/>
          <w:b/>
          <w:color w:val="000000" w:themeColor="text1"/>
        </w:rPr>
        <w:t xml:space="preserve">Applications will be reviewed </w:t>
      </w:r>
      <w:r w:rsidR="00F76BAF" w:rsidRPr="008A6D8C">
        <w:rPr>
          <w:rFonts w:ascii="Palatino Linotype" w:hAnsi="Palatino Linotype" w:cstheme="minorHAnsi"/>
          <w:b/>
          <w:color w:val="000000" w:themeColor="text1"/>
        </w:rPr>
        <w:t>and scored</w:t>
      </w:r>
      <w:r w:rsidR="0084446B" w:rsidRPr="008A6D8C">
        <w:rPr>
          <w:rFonts w:ascii="Palatino Linotype" w:hAnsi="Palatino Linotype" w:cstheme="minorHAnsi"/>
          <w:b/>
          <w:color w:val="000000" w:themeColor="text1"/>
        </w:rPr>
        <w:t xml:space="preserve"> </w:t>
      </w:r>
      <w:r w:rsidR="0084446B" w:rsidRPr="008A6D8C">
        <w:rPr>
          <w:rFonts w:ascii="Palatino Linotype" w:hAnsi="Palatino Linotype" w:cstheme="minorHAnsi"/>
          <w:b/>
        </w:rPr>
        <w:t xml:space="preserve">by </w:t>
      </w:r>
      <w:r w:rsidR="008F54E0" w:rsidRPr="008A6D8C">
        <w:rPr>
          <w:rFonts w:ascii="Palatino Linotype" w:hAnsi="Palatino Linotype" w:cstheme="minorHAnsi"/>
          <w:b/>
        </w:rPr>
        <w:t xml:space="preserve">an </w:t>
      </w:r>
      <w:r w:rsidR="0084446B" w:rsidRPr="008A6D8C">
        <w:rPr>
          <w:rFonts w:ascii="Palatino Linotype" w:hAnsi="Palatino Linotype" w:cstheme="minorHAnsi"/>
          <w:b/>
        </w:rPr>
        <w:t xml:space="preserve">independent review </w:t>
      </w:r>
      <w:r>
        <w:rPr>
          <w:rFonts w:ascii="Palatino Linotype" w:hAnsi="Palatino Linotype" w:cstheme="minorHAnsi"/>
          <w:b/>
        </w:rPr>
        <w:t>workgroup</w:t>
      </w:r>
      <w:r w:rsidR="008F54E0" w:rsidRPr="008A6D8C">
        <w:rPr>
          <w:rFonts w:ascii="Palatino Linotype" w:hAnsi="Palatino Linotype" w:cstheme="minorHAnsi"/>
          <w:b/>
        </w:rPr>
        <w:t>.  All applicants will receive</w:t>
      </w:r>
      <w:r w:rsidR="003C571F" w:rsidRPr="008A6D8C">
        <w:rPr>
          <w:rFonts w:ascii="Palatino Linotype" w:hAnsi="Palatino Linotype" w:cstheme="minorHAnsi"/>
          <w:b/>
        </w:rPr>
        <w:t xml:space="preserve"> </w:t>
      </w:r>
      <w:r w:rsidR="0084446B" w:rsidRPr="008A6D8C">
        <w:rPr>
          <w:rFonts w:ascii="Palatino Linotype" w:hAnsi="Palatino Linotype" w:cstheme="minorHAnsi"/>
          <w:b/>
        </w:rPr>
        <w:t>notification of the status of their application</w:t>
      </w:r>
      <w:r w:rsidR="008F54E0" w:rsidRPr="008A6D8C">
        <w:rPr>
          <w:rFonts w:ascii="Palatino Linotype" w:hAnsi="Palatino Linotype" w:cstheme="minorHAnsi"/>
          <w:b/>
        </w:rPr>
        <w:t xml:space="preserve"> by</w:t>
      </w:r>
      <w:r w:rsidR="004F3D7D">
        <w:rPr>
          <w:rFonts w:ascii="Palatino Linotype" w:hAnsi="Palatino Linotype" w:cstheme="minorHAnsi"/>
          <w:b/>
        </w:rPr>
        <w:t xml:space="preserve"> October 4</w:t>
      </w:r>
      <w:r>
        <w:rPr>
          <w:rFonts w:ascii="Palatino Linotype" w:hAnsi="Palatino Linotype" w:cstheme="minorHAnsi"/>
          <w:b/>
        </w:rPr>
        <w:t>, 2022</w:t>
      </w:r>
      <w:r w:rsidR="008F54E0" w:rsidRPr="008A6D8C">
        <w:rPr>
          <w:rFonts w:ascii="Palatino Linotype" w:hAnsi="Palatino Linotype" w:cstheme="minorHAnsi"/>
          <w:b/>
        </w:rPr>
        <w:t xml:space="preserve">.  </w:t>
      </w:r>
      <w:r w:rsidR="003C571F" w:rsidRPr="008A6D8C">
        <w:rPr>
          <w:rFonts w:ascii="Palatino Linotype" w:hAnsi="Palatino Linotype" w:cstheme="minorHAnsi"/>
          <w:b/>
        </w:rPr>
        <w:t xml:space="preserve">Those </w:t>
      </w:r>
      <w:r w:rsidR="00E62B53" w:rsidRPr="008A6D8C">
        <w:rPr>
          <w:rFonts w:ascii="Palatino Linotype" w:hAnsi="Palatino Linotype" w:cstheme="minorHAnsi"/>
          <w:b/>
        </w:rPr>
        <w:t>a</w:t>
      </w:r>
      <w:r w:rsidR="0084446B" w:rsidRPr="008A6D8C">
        <w:rPr>
          <w:rFonts w:ascii="Palatino Linotype" w:hAnsi="Palatino Linotype" w:cstheme="minorHAnsi"/>
          <w:b/>
        </w:rPr>
        <w:t xml:space="preserve">gencies </w:t>
      </w:r>
      <w:r w:rsidR="003C571F" w:rsidRPr="008A6D8C">
        <w:rPr>
          <w:rFonts w:ascii="Palatino Linotype" w:hAnsi="Palatino Linotype" w:cstheme="minorHAnsi"/>
          <w:b/>
        </w:rPr>
        <w:t>with</w:t>
      </w:r>
      <w:r w:rsidR="0084446B" w:rsidRPr="008A6D8C">
        <w:rPr>
          <w:rFonts w:ascii="Palatino Linotype" w:hAnsi="Palatino Linotype" w:cstheme="minorHAnsi"/>
          <w:b/>
        </w:rPr>
        <w:t xml:space="preserve"> applications </w:t>
      </w:r>
      <w:r>
        <w:rPr>
          <w:rFonts w:ascii="Palatino Linotype" w:hAnsi="Palatino Linotype" w:cstheme="minorHAnsi"/>
          <w:b/>
        </w:rPr>
        <w:t>that will be</w:t>
      </w:r>
      <w:r w:rsidR="003C571F" w:rsidRPr="008A6D8C">
        <w:rPr>
          <w:rFonts w:ascii="Palatino Linotype" w:hAnsi="Palatino Linotype" w:cstheme="minorHAnsi"/>
          <w:b/>
        </w:rPr>
        <w:t xml:space="preserve"> submitted </w:t>
      </w:r>
      <w:r w:rsidR="0084446B" w:rsidRPr="008A6D8C">
        <w:rPr>
          <w:rFonts w:ascii="Palatino Linotype" w:hAnsi="Palatino Linotype" w:cstheme="minorHAnsi"/>
          <w:b/>
        </w:rPr>
        <w:t xml:space="preserve">in the </w:t>
      </w:r>
      <w:r w:rsidR="004F3D7D" w:rsidRPr="004F3D7D">
        <w:rPr>
          <w:rFonts w:ascii="Palatino Linotype" w:hAnsi="Palatino Linotype" w:cstheme="minorHAnsi"/>
          <w:b/>
          <w:color w:val="FF0000"/>
        </w:rPr>
        <w:t xml:space="preserve">Special </w:t>
      </w:r>
      <w:r w:rsidR="004F3D7D">
        <w:rPr>
          <w:rFonts w:ascii="Palatino Linotype" w:hAnsi="Palatino Linotype" w:cstheme="minorHAnsi"/>
          <w:b/>
        </w:rPr>
        <w:t xml:space="preserve">NOFO </w:t>
      </w:r>
      <w:r w:rsidR="0084446B" w:rsidRPr="008A6D8C">
        <w:rPr>
          <w:rFonts w:ascii="Palatino Linotype" w:hAnsi="Palatino Linotype" w:cstheme="minorHAnsi"/>
          <w:b/>
        </w:rPr>
        <w:t>AZBOSCOC Consolidated Application will work with Candee Stanton</w:t>
      </w:r>
      <w:r w:rsidR="00761295" w:rsidRPr="008A6D8C">
        <w:rPr>
          <w:rFonts w:ascii="Palatino Linotype" w:hAnsi="Palatino Linotype" w:cstheme="minorHAnsi"/>
          <w:b/>
        </w:rPr>
        <w:t>, Consultant</w:t>
      </w:r>
      <w:r w:rsidR="00F76BAF" w:rsidRPr="008A6D8C">
        <w:rPr>
          <w:rFonts w:ascii="Palatino Linotype" w:hAnsi="Palatino Linotype" w:cstheme="minorHAnsi"/>
          <w:b/>
        </w:rPr>
        <w:t>,</w:t>
      </w:r>
      <w:r w:rsidR="0084446B" w:rsidRPr="008A6D8C">
        <w:rPr>
          <w:rFonts w:ascii="Palatino Linotype" w:hAnsi="Palatino Linotype" w:cstheme="minorHAnsi"/>
          <w:b/>
        </w:rPr>
        <w:t xml:space="preserve"> </w:t>
      </w:r>
      <w:r w:rsidR="004F3D7D">
        <w:rPr>
          <w:rFonts w:ascii="Palatino Linotype" w:hAnsi="Palatino Linotype" w:cstheme="minorHAnsi"/>
          <w:b/>
        </w:rPr>
        <w:t>between</w:t>
      </w:r>
      <w:r w:rsidR="0084446B" w:rsidRPr="008A6D8C">
        <w:rPr>
          <w:rFonts w:ascii="Palatino Linotype" w:hAnsi="Palatino Linotype" w:cstheme="minorHAnsi"/>
          <w:b/>
        </w:rPr>
        <w:t xml:space="preserve"> </w:t>
      </w:r>
      <w:r w:rsidR="004F3D7D">
        <w:rPr>
          <w:rFonts w:ascii="Palatino Linotype" w:hAnsi="Palatino Linotype" w:cstheme="minorHAnsi"/>
          <w:b/>
        </w:rPr>
        <w:t>October 4</w:t>
      </w:r>
      <w:r>
        <w:rPr>
          <w:rFonts w:ascii="Palatino Linotype" w:hAnsi="Palatino Linotype" w:cstheme="minorHAnsi"/>
          <w:b/>
        </w:rPr>
        <w:t>th</w:t>
      </w:r>
      <w:r w:rsidR="0084446B" w:rsidRPr="008A6D8C">
        <w:rPr>
          <w:rFonts w:ascii="Palatino Linotype" w:hAnsi="Palatino Linotype" w:cstheme="minorHAnsi"/>
          <w:b/>
        </w:rPr>
        <w:t xml:space="preserve"> -</w:t>
      </w:r>
      <w:r w:rsidR="004F3D7D">
        <w:rPr>
          <w:rFonts w:ascii="Palatino Linotype" w:hAnsi="Palatino Linotype" w:cstheme="minorHAnsi"/>
          <w:b/>
        </w:rPr>
        <w:t xml:space="preserve">October 14th </w:t>
      </w:r>
      <w:r w:rsidR="0084446B" w:rsidRPr="008A6D8C">
        <w:rPr>
          <w:rFonts w:ascii="Palatino Linotype" w:hAnsi="Palatino Linotype" w:cstheme="minorHAnsi"/>
          <w:b/>
        </w:rPr>
        <w:t xml:space="preserve">to </w:t>
      </w:r>
      <w:r w:rsidR="003C571F" w:rsidRPr="008A6D8C">
        <w:rPr>
          <w:rFonts w:ascii="Palatino Linotype" w:hAnsi="Palatino Linotype" w:cstheme="minorHAnsi"/>
          <w:b/>
        </w:rPr>
        <w:t xml:space="preserve">complete the process.  </w:t>
      </w:r>
    </w:p>
    <w:p w14:paraId="2C9833E3" w14:textId="1ACED8C2" w:rsidR="0084446B" w:rsidRPr="008A6D8C" w:rsidRDefault="0084446B" w:rsidP="0084446B">
      <w:pPr>
        <w:spacing w:after="0" w:line="240" w:lineRule="auto"/>
        <w:jc w:val="both"/>
        <w:rPr>
          <w:rFonts w:ascii="Palatino Linotype" w:hAnsi="Palatino Linotype" w:cstheme="minorHAnsi"/>
          <w:b/>
        </w:rPr>
      </w:pPr>
    </w:p>
    <w:p w14:paraId="53867254" w14:textId="31E0A5A9" w:rsidR="00E62B53" w:rsidRPr="008A6D8C" w:rsidRDefault="0084446B" w:rsidP="00E62B53">
      <w:pPr>
        <w:spacing w:after="0" w:line="240" w:lineRule="auto"/>
        <w:jc w:val="both"/>
        <w:rPr>
          <w:rFonts w:ascii="Palatino Linotype" w:hAnsi="Palatino Linotype" w:cstheme="minorHAnsi"/>
          <w:b/>
          <w:color w:val="FF0000"/>
        </w:rPr>
      </w:pPr>
      <w:r w:rsidRPr="008A6D8C">
        <w:rPr>
          <w:rFonts w:ascii="Palatino Linotype" w:hAnsi="Palatino Linotype" w:cstheme="minorHAnsi"/>
          <w:b/>
        </w:rPr>
        <w:t xml:space="preserve">In order to accommodate the </w:t>
      </w:r>
      <w:r w:rsidR="00B23D86" w:rsidRPr="008A6D8C">
        <w:rPr>
          <w:rFonts w:ascii="Palatino Linotype" w:hAnsi="Palatino Linotype" w:cstheme="minorHAnsi"/>
          <w:b/>
        </w:rPr>
        <w:t>timeline, this</w:t>
      </w:r>
      <w:r w:rsidRPr="008A6D8C">
        <w:rPr>
          <w:rFonts w:ascii="Palatino Linotype" w:hAnsi="Palatino Linotype" w:cstheme="minorHAnsi"/>
          <w:b/>
        </w:rPr>
        <w:t xml:space="preserve"> application template includes only narrative</w:t>
      </w:r>
      <w:r w:rsidR="003E76DF" w:rsidRPr="008A6D8C">
        <w:rPr>
          <w:rFonts w:ascii="Palatino Linotype" w:hAnsi="Palatino Linotype" w:cstheme="minorHAnsi"/>
          <w:b/>
        </w:rPr>
        <w:t xml:space="preserve"> and a basic budget template</w:t>
      </w:r>
      <w:r w:rsidRPr="008A6D8C">
        <w:rPr>
          <w:rFonts w:ascii="Palatino Linotype" w:hAnsi="Palatino Linotype" w:cstheme="minorHAnsi"/>
          <w:b/>
        </w:rPr>
        <w:t xml:space="preserve">.  No additional documents need to be submitted for the initial submittal </w:t>
      </w:r>
      <w:r w:rsidR="003C571F" w:rsidRPr="008A6D8C">
        <w:rPr>
          <w:rFonts w:ascii="Palatino Linotype" w:hAnsi="Palatino Linotype" w:cstheme="minorHAnsi"/>
          <w:b/>
        </w:rPr>
        <w:t xml:space="preserve">due </w:t>
      </w:r>
      <w:r w:rsidR="004F3D7D" w:rsidRPr="004F3D7D">
        <w:rPr>
          <w:rFonts w:ascii="Palatino Linotype" w:hAnsi="Palatino Linotype" w:cstheme="minorHAnsi"/>
          <w:b/>
          <w:color w:val="FF0000"/>
        </w:rPr>
        <w:t xml:space="preserve">September 19, 2022 </w:t>
      </w:r>
      <w:r w:rsidR="003C571F" w:rsidRPr="004F3D7D">
        <w:rPr>
          <w:rFonts w:ascii="Palatino Linotype" w:hAnsi="Palatino Linotype" w:cstheme="minorHAnsi"/>
          <w:b/>
          <w:color w:val="FF0000"/>
        </w:rPr>
        <w:t>by 5:00 P.M.</w:t>
      </w:r>
      <w:r w:rsidRPr="004F3D7D">
        <w:rPr>
          <w:rFonts w:ascii="Palatino Linotype" w:hAnsi="Palatino Linotype" w:cstheme="minorHAnsi"/>
          <w:b/>
          <w:color w:val="FF0000"/>
        </w:rPr>
        <w:t xml:space="preserve"> </w:t>
      </w:r>
      <w:r w:rsidR="00AA2017" w:rsidRPr="004F3D7D">
        <w:rPr>
          <w:rFonts w:ascii="Palatino Linotype" w:hAnsi="Palatino Linotype" w:cstheme="minorHAnsi"/>
          <w:b/>
          <w:color w:val="FF0000"/>
        </w:rPr>
        <w:t xml:space="preserve"> </w:t>
      </w:r>
    </w:p>
    <w:p w14:paraId="181212A2" w14:textId="086181B5" w:rsidR="00E62B53" w:rsidRPr="008A6D8C" w:rsidRDefault="00E62B53" w:rsidP="006620D9">
      <w:pPr>
        <w:spacing w:after="0" w:line="240" w:lineRule="auto"/>
        <w:jc w:val="both"/>
        <w:rPr>
          <w:rFonts w:ascii="Palatino Linotype" w:hAnsi="Palatino Linotype" w:cstheme="minorHAnsi"/>
          <w:b/>
        </w:rPr>
      </w:pPr>
    </w:p>
    <w:p w14:paraId="6234EE37" w14:textId="5CCD847C" w:rsidR="0084446B" w:rsidRPr="008A6D8C" w:rsidRDefault="00DB187C" w:rsidP="006620D9">
      <w:pPr>
        <w:spacing w:after="0" w:line="240" w:lineRule="auto"/>
        <w:jc w:val="both"/>
        <w:rPr>
          <w:rFonts w:ascii="Palatino Linotype" w:hAnsi="Palatino Linotype" w:cstheme="minorHAnsi"/>
          <w:b/>
          <w:highlight w:val="yellow"/>
        </w:rPr>
      </w:pPr>
      <w:r w:rsidRPr="008A6D8C">
        <w:rPr>
          <w:rFonts w:ascii="Palatino Linotype" w:hAnsi="Palatino Linotype" w:cstheme="minorHAnsi"/>
          <w:b/>
        </w:rPr>
        <w:t>If the project is</w:t>
      </w:r>
      <w:r w:rsidR="006620D9" w:rsidRPr="008A6D8C">
        <w:rPr>
          <w:rFonts w:ascii="Palatino Linotype" w:hAnsi="Palatino Linotype" w:cstheme="minorHAnsi"/>
          <w:b/>
        </w:rPr>
        <w:t xml:space="preserve"> </w:t>
      </w:r>
      <w:r w:rsidRPr="008A6D8C">
        <w:rPr>
          <w:rFonts w:ascii="Palatino Linotype" w:hAnsi="Palatino Linotype" w:cstheme="minorHAnsi"/>
          <w:b/>
        </w:rPr>
        <w:t xml:space="preserve">included in the Arizona Balance of State Continuum of Care Collaborative Application to HUD, it will be submitted by the Arizona Department of Housing as </w:t>
      </w:r>
      <w:r w:rsidR="003C571F" w:rsidRPr="008A6D8C">
        <w:rPr>
          <w:rFonts w:ascii="Palatino Linotype" w:hAnsi="Palatino Linotype" w:cstheme="minorHAnsi"/>
          <w:b/>
        </w:rPr>
        <w:t xml:space="preserve">the </w:t>
      </w:r>
      <w:r w:rsidRPr="008A6D8C">
        <w:rPr>
          <w:rFonts w:ascii="Palatino Linotype" w:hAnsi="Palatino Linotype" w:cstheme="minorHAnsi"/>
          <w:b/>
        </w:rPr>
        <w:t>United Funding Agency as a part of the 202</w:t>
      </w:r>
      <w:r w:rsidR="008E4FA9">
        <w:rPr>
          <w:rFonts w:ascii="Palatino Linotype" w:hAnsi="Palatino Linotype" w:cstheme="minorHAnsi"/>
          <w:b/>
        </w:rPr>
        <w:t>2</w:t>
      </w:r>
      <w:r w:rsidRPr="008A6D8C">
        <w:rPr>
          <w:rFonts w:ascii="Palatino Linotype" w:hAnsi="Palatino Linotype" w:cstheme="minorHAnsi"/>
          <w:b/>
        </w:rPr>
        <w:t xml:space="preserve"> HUD </w:t>
      </w:r>
      <w:r w:rsidR="004F3D7D" w:rsidRPr="004F3D7D">
        <w:rPr>
          <w:rFonts w:ascii="Palatino Linotype" w:hAnsi="Palatino Linotype" w:cstheme="minorHAnsi"/>
          <w:b/>
          <w:color w:val="FF0000"/>
        </w:rPr>
        <w:t xml:space="preserve">Special </w:t>
      </w:r>
      <w:r w:rsidRPr="004F3D7D">
        <w:rPr>
          <w:rFonts w:ascii="Palatino Linotype" w:hAnsi="Palatino Linotype" w:cstheme="minorHAnsi"/>
          <w:b/>
          <w:color w:val="FF0000"/>
        </w:rPr>
        <w:t>NOF</w:t>
      </w:r>
      <w:r w:rsidR="003C571F" w:rsidRPr="004F3D7D">
        <w:rPr>
          <w:rFonts w:ascii="Palatino Linotype" w:hAnsi="Palatino Linotype" w:cstheme="minorHAnsi"/>
          <w:b/>
          <w:color w:val="FF0000"/>
        </w:rPr>
        <w:t>O</w:t>
      </w:r>
      <w:r w:rsidR="003C571F" w:rsidRPr="008A6D8C">
        <w:rPr>
          <w:rFonts w:ascii="Palatino Linotype" w:hAnsi="Palatino Linotype" w:cstheme="minorHAnsi"/>
          <w:b/>
        </w:rPr>
        <w:t>.</w:t>
      </w:r>
      <w:r w:rsidRPr="008A6D8C">
        <w:rPr>
          <w:rFonts w:ascii="Palatino Linotype" w:hAnsi="Palatino Linotype" w:cstheme="minorHAnsi"/>
          <w:b/>
        </w:rPr>
        <w:t xml:space="preserve"> </w:t>
      </w:r>
      <w:r w:rsidR="003C571F" w:rsidRPr="008A6D8C">
        <w:rPr>
          <w:rFonts w:ascii="Palatino Linotype" w:hAnsi="Palatino Linotype" w:cstheme="minorHAnsi"/>
          <w:b/>
        </w:rPr>
        <w:t xml:space="preserve">This is a competitive process and </w:t>
      </w:r>
      <w:r w:rsidR="003C571F" w:rsidRPr="008A6D8C">
        <w:rPr>
          <w:rFonts w:ascii="Palatino Linotype" w:hAnsi="Palatino Linotype" w:cstheme="minorHAnsi"/>
          <w:b/>
        </w:rPr>
        <w:lastRenderedPageBreak/>
        <w:t>t</w:t>
      </w:r>
      <w:r w:rsidRPr="008A6D8C">
        <w:rPr>
          <w:rFonts w:ascii="Palatino Linotype" w:hAnsi="Palatino Linotype" w:cstheme="minorHAnsi"/>
          <w:b/>
        </w:rPr>
        <w:t xml:space="preserve">he submittal of </w:t>
      </w:r>
      <w:r w:rsidR="003C571F" w:rsidRPr="008A6D8C">
        <w:rPr>
          <w:rFonts w:ascii="Palatino Linotype" w:hAnsi="Palatino Linotype" w:cstheme="minorHAnsi"/>
          <w:b/>
        </w:rPr>
        <w:t xml:space="preserve">a </w:t>
      </w:r>
      <w:r w:rsidRPr="008A6D8C">
        <w:rPr>
          <w:rFonts w:ascii="Palatino Linotype" w:hAnsi="Palatino Linotype" w:cstheme="minorHAnsi"/>
          <w:b/>
        </w:rPr>
        <w:t>bonus project application as a part of the collaborative application does not guarantee it will be funded</w:t>
      </w:r>
      <w:r w:rsidR="00790F05" w:rsidRPr="008A6D8C">
        <w:rPr>
          <w:rFonts w:ascii="Palatino Linotype" w:hAnsi="Palatino Linotype" w:cstheme="minorHAnsi"/>
          <w:b/>
        </w:rPr>
        <w:t xml:space="preserve">.  Final funding decisions related to the AZBOSCOC Collaborative Application </w:t>
      </w:r>
      <w:r w:rsidR="003C571F" w:rsidRPr="008A6D8C">
        <w:rPr>
          <w:rFonts w:ascii="Palatino Linotype" w:hAnsi="Palatino Linotype" w:cstheme="minorHAnsi"/>
          <w:b/>
        </w:rPr>
        <w:t>are</w:t>
      </w:r>
      <w:r w:rsidR="00790F05" w:rsidRPr="008A6D8C">
        <w:rPr>
          <w:rFonts w:ascii="Palatino Linotype" w:hAnsi="Palatino Linotype" w:cstheme="minorHAnsi"/>
          <w:b/>
        </w:rPr>
        <w:t xml:space="preserve"> made by HUD.</w:t>
      </w:r>
    </w:p>
    <w:p w14:paraId="79DFB89D" w14:textId="77777777" w:rsidR="006D7553" w:rsidRPr="008A6D8C" w:rsidRDefault="006D7553" w:rsidP="0084446B">
      <w:pPr>
        <w:spacing w:after="0" w:line="240" w:lineRule="auto"/>
        <w:jc w:val="both"/>
        <w:rPr>
          <w:rFonts w:ascii="Palatino Linotype" w:hAnsi="Palatino Linotype" w:cstheme="minorHAnsi"/>
          <w:b/>
          <w:color w:val="FF0000"/>
        </w:rPr>
      </w:pPr>
    </w:p>
    <w:p w14:paraId="16BA54AD" w14:textId="1DB622A1" w:rsidR="006D7553" w:rsidRPr="008A6D8C" w:rsidRDefault="006D7553" w:rsidP="00B17E9B">
      <w:pPr>
        <w:spacing w:after="0"/>
        <w:jc w:val="both"/>
        <w:rPr>
          <w:rFonts w:ascii="Palatino Linotype" w:hAnsi="Palatino Linotype" w:cstheme="minorHAnsi"/>
          <w:b/>
          <w:color w:val="FF0000"/>
        </w:rPr>
      </w:pPr>
      <w:r w:rsidRPr="008A6D8C">
        <w:rPr>
          <w:rFonts w:ascii="Palatino Linotype" w:hAnsi="Palatino Linotype" w:cstheme="minorHAnsi"/>
          <w:b/>
          <w:color w:val="FF0000"/>
        </w:rPr>
        <w:t>NOTE:</w:t>
      </w:r>
      <w:r w:rsidRPr="008A6D8C">
        <w:rPr>
          <w:rFonts w:ascii="Palatino Linotype" w:hAnsi="Palatino Linotype" w:cstheme="minorHAnsi"/>
          <w:b/>
          <w:color w:val="FF0000"/>
        </w:rPr>
        <w:tab/>
        <w:t xml:space="preserve"> Prior to completing this application, </w:t>
      </w:r>
      <w:r w:rsidR="003C571F" w:rsidRPr="008A6D8C">
        <w:rPr>
          <w:rFonts w:ascii="Palatino Linotype" w:hAnsi="Palatino Linotype" w:cstheme="minorHAnsi"/>
          <w:b/>
          <w:color w:val="FF0000"/>
        </w:rPr>
        <w:t xml:space="preserve">you may </w:t>
      </w:r>
      <w:r w:rsidR="00ED2A70" w:rsidRPr="008A6D8C">
        <w:rPr>
          <w:rFonts w:ascii="Palatino Linotype" w:hAnsi="Palatino Linotype" w:cstheme="minorHAnsi"/>
          <w:b/>
          <w:color w:val="FF0000"/>
        </w:rPr>
        <w:t xml:space="preserve">call or email </w:t>
      </w:r>
      <w:r w:rsidRPr="008A6D8C">
        <w:rPr>
          <w:rFonts w:ascii="Palatino Linotype" w:hAnsi="Palatino Linotype" w:cstheme="minorHAnsi"/>
          <w:b/>
          <w:color w:val="FF0000"/>
        </w:rPr>
        <w:t xml:space="preserve">Candee Stanton at </w:t>
      </w:r>
      <w:r w:rsidR="00ED2A70" w:rsidRPr="008A6D8C">
        <w:rPr>
          <w:rFonts w:ascii="Palatino Linotype" w:hAnsi="Palatino Linotype" w:cstheme="minorHAnsi"/>
          <w:b/>
          <w:color w:val="FF0000"/>
        </w:rPr>
        <w:t xml:space="preserve">602.881.6606 or </w:t>
      </w:r>
      <w:hyperlink r:id="rId10" w:history="1">
        <w:r w:rsidR="00ED2A70" w:rsidRPr="008A6D8C">
          <w:rPr>
            <w:rStyle w:val="Hyperlink"/>
            <w:rFonts w:ascii="Palatino Linotype" w:hAnsi="Palatino Linotype" w:cstheme="minorHAnsi"/>
            <w:b/>
            <w:color w:val="FF0000"/>
          </w:rPr>
          <w:t>candee.stanton@gmail.com</w:t>
        </w:r>
      </w:hyperlink>
      <w:r w:rsidR="00ED2A70" w:rsidRPr="008A6D8C">
        <w:rPr>
          <w:rFonts w:ascii="Palatino Linotype" w:hAnsi="Palatino Linotype" w:cstheme="minorHAnsi"/>
          <w:b/>
          <w:color w:val="FF0000"/>
        </w:rPr>
        <w:t xml:space="preserve"> to discuss your project concept</w:t>
      </w:r>
      <w:r w:rsidR="003C571F" w:rsidRPr="008A6D8C">
        <w:rPr>
          <w:rFonts w:ascii="Palatino Linotype" w:hAnsi="Palatino Linotype" w:cstheme="minorHAnsi"/>
          <w:b/>
          <w:color w:val="FF0000"/>
        </w:rPr>
        <w:t xml:space="preserve"> in order </w:t>
      </w:r>
      <w:r w:rsidR="00ED2A70" w:rsidRPr="008A6D8C">
        <w:rPr>
          <w:rFonts w:ascii="Palatino Linotype" w:hAnsi="Palatino Linotype" w:cstheme="minorHAnsi"/>
          <w:b/>
          <w:color w:val="FF0000"/>
        </w:rPr>
        <w:t xml:space="preserve">to ensure </w:t>
      </w:r>
      <w:r w:rsidR="003C571F" w:rsidRPr="008A6D8C">
        <w:rPr>
          <w:rFonts w:ascii="Palatino Linotype" w:hAnsi="Palatino Linotype" w:cstheme="minorHAnsi"/>
          <w:b/>
          <w:color w:val="FF0000"/>
        </w:rPr>
        <w:t>it</w:t>
      </w:r>
      <w:r w:rsidR="00ED2A70" w:rsidRPr="008A6D8C">
        <w:rPr>
          <w:rFonts w:ascii="Palatino Linotype" w:hAnsi="Palatino Linotype" w:cstheme="minorHAnsi"/>
          <w:b/>
          <w:color w:val="FF0000"/>
        </w:rPr>
        <w:t xml:space="preserve"> is eligible for funding through the Continuum of Care.</w:t>
      </w:r>
      <w:r w:rsidR="003C5C21" w:rsidRPr="008A6D8C">
        <w:rPr>
          <w:rFonts w:ascii="Palatino Linotype" w:hAnsi="Palatino Linotype" w:cstheme="minorHAnsi"/>
          <w:b/>
          <w:color w:val="FF0000"/>
        </w:rPr>
        <w:t xml:space="preserve">  </w:t>
      </w:r>
      <w:r w:rsidR="00B17E9B">
        <w:rPr>
          <w:rFonts w:ascii="Palatino Linotype" w:hAnsi="Palatino Linotype" w:cstheme="minorHAnsi"/>
          <w:b/>
          <w:color w:val="FF0000"/>
        </w:rPr>
        <w:t>It is critical that each organization interested in the AZBOSCOC Special NOFO funding read the HUD guidance to understand the services for which application can be made as there are different activities eligible for funding for each set aside.  T</w:t>
      </w:r>
      <w:r w:rsidR="003C5C21" w:rsidRPr="008A6D8C">
        <w:rPr>
          <w:rFonts w:ascii="Palatino Linotype" w:hAnsi="Palatino Linotype" w:cstheme="minorHAnsi"/>
          <w:b/>
          <w:color w:val="FF0000"/>
        </w:rPr>
        <w:t>he 202</w:t>
      </w:r>
      <w:r w:rsidR="008E4FA9">
        <w:rPr>
          <w:rFonts w:ascii="Palatino Linotype" w:hAnsi="Palatino Linotype" w:cstheme="minorHAnsi"/>
          <w:b/>
          <w:color w:val="FF0000"/>
        </w:rPr>
        <w:t>2</w:t>
      </w:r>
      <w:r w:rsidR="003C5C21" w:rsidRPr="008A6D8C">
        <w:rPr>
          <w:rFonts w:ascii="Palatino Linotype" w:hAnsi="Palatino Linotype" w:cstheme="minorHAnsi"/>
          <w:b/>
          <w:color w:val="FF0000"/>
        </w:rPr>
        <w:t xml:space="preserve"> HUD </w:t>
      </w:r>
      <w:r w:rsidR="004F3D7D">
        <w:rPr>
          <w:rFonts w:ascii="Palatino Linotype" w:hAnsi="Palatino Linotype" w:cstheme="minorHAnsi"/>
          <w:b/>
          <w:color w:val="FF0000"/>
        </w:rPr>
        <w:t xml:space="preserve">Special </w:t>
      </w:r>
      <w:r w:rsidR="003C5C21" w:rsidRPr="008A6D8C">
        <w:rPr>
          <w:rFonts w:ascii="Palatino Linotype" w:hAnsi="Palatino Linotype" w:cstheme="minorHAnsi"/>
          <w:b/>
          <w:color w:val="FF0000"/>
        </w:rPr>
        <w:t>NOFO</w:t>
      </w:r>
      <w:r w:rsidR="008E4FA9">
        <w:rPr>
          <w:rFonts w:ascii="Palatino Linotype" w:hAnsi="Palatino Linotype" w:cstheme="minorHAnsi"/>
          <w:b/>
          <w:color w:val="FF0000"/>
        </w:rPr>
        <w:t xml:space="preserve"> Competition Guidance</w:t>
      </w:r>
      <w:r w:rsidR="00D34F1D">
        <w:rPr>
          <w:rFonts w:ascii="Palatino Linotype" w:hAnsi="Palatino Linotype" w:cstheme="minorHAnsi"/>
          <w:b/>
          <w:color w:val="FF0000"/>
        </w:rPr>
        <w:t xml:space="preserve"> (Continuum of Care to Address Unsheltered and Rural Homelessness—FR-6500-N-25S)</w:t>
      </w:r>
      <w:r w:rsidR="00B17E9B">
        <w:rPr>
          <w:rFonts w:ascii="Palatino Linotype" w:hAnsi="Palatino Linotype" w:cstheme="minorHAnsi"/>
          <w:b/>
          <w:color w:val="FF0000"/>
        </w:rPr>
        <w:t xml:space="preserve"> can be found at the following link</w:t>
      </w:r>
      <w:r w:rsidR="003C5C21" w:rsidRPr="008A6D8C">
        <w:rPr>
          <w:rFonts w:ascii="Palatino Linotype" w:hAnsi="Palatino Linotype" w:cstheme="minorHAnsi"/>
          <w:b/>
          <w:color w:val="FF0000"/>
        </w:rPr>
        <w:t xml:space="preserve"> to ensure your agency’s application aligns with federal priorities.</w:t>
      </w:r>
    </w:p>
    <w:p w14:paraId="2E585F29" w14:textId="1727691E" w:rsidR="008E4FA9" w:rsidRDefault="00000000" w:rsidP="00310CCF">
      <w:pPr>
        <w:spacing w:after="0"/>
        <w:jc w:val="both"/>
        <w:rPr>
          <w:rFonts w:ascii="Palatino Linotype" w:hAnsi="Palatino Linotype" w:cstheme="minorHAnsi"/>
          <w:b/>
        </w:rPr>
      </w:pPr>
      <w:hyperlink r:id="rId11" w:history="1">
        <w:r w:rsidR="00F7702D" w:rsidRPr="005F639A">
          <w:rPr>
            <w:rStyle w:val="Hyperlink"/>
            <w:rFonts w:ascii="Palatino Linotype" w:hAnsi="Palatino Linotype" w:cstheme="minorHAnsi"/>
            <w:b/>
          </w:rPr>
          <w:t>https://www.hud.gov/program_offices/comm_planning/coc/specialCoCNOFO/supplemental</w:t>
        </w:r>
      </w:hyperlink>
    </w:p>
    <w:p w14:paraId="2CAA64B0" w14:textId="4A53F7C5" w:rsidR="004F3D7D" w:rsidRDefault="004F3D7D" w:rsidP="00310CCF">
      <w:pPr>
        <w:spacing w:after="0"/>
        <w:jc w:val="both"/>
        <w:rPr>
          <w:rFonts w:ascii="Palatino Linotype" w:hAnsi="Palatino Linotype" w:cstheme="minorHAnsi"/>
          <w:b/>
        </w:rPr>
      </w:pPr>
    </w:p>
    <w:p w14:paraId="5AAD591A" w14:textId="1261991C" w:rsidR="00915530" w:rsidRPr="005B3DFA" w:rsidRDefault="00DB187C" w:rsidP="00310CCF">
      <w:pPr>
        <w:spacing w:after="0"/>
        <w:jc w:val="both"/>
        <w:rPr>
          <w:rFonts w:ascii="Palatino Linotype" w:hAnsi="Palatino Linotype" w:cstheme="minorHAnsi"/>
          <w:b/>
          <w:color w:val="FF0000"/>
        </w:rPr>
      </w:pPr>
      <w:r w:rsidRPr="008A6D8C">
        <w:rPr>
          <w:rFonts w:ascii="Palatino Linotype" w:hAnsi="Palatino Linotype" w:cstheme="minorHAnsi"/>
          <w:b/>
        </w:rPr>
        <w:t xml:space="preserve">The AZBOSCOC </w:t>
      </w:r>
      <w:r w:rsidR="00F76BAF" w:rsidRPr="008A6D8C">
        <w:rPr>
          <w:rFonts w:ascii="Palatino Linotype" w:hAnsi="Palatino Linotype" w:cstheme="minorHAnsi"/>
          <w:b/>
        </w:rPr>
        <w:t xml:space="preserve">is eligible to apply for up </w:t>
      </w:r>
      <w:r w:rsidR="00F76BAF" w:rsidRPr="00E77AE9">
        <w:rPr>
          <w:rFonts w:ascii="Palatino Linotype" w:hAnsi="Palatino Linotype" w:cstheme="minorHAnsi"/>
          <w:b/>
        </w:rPr>
        <w:t>to $</w:t>
      </w:r>
      <w:r w:rsidR="00F7702D">
        <w:rPr>
          <w:rFonts w:ascii="Palatino Linotype" w:hAnsi="Palatino Linotype" w:cstheme="minorHAnsi"/>
          <w:b/>
        </w:rPr>
        <w:t>3,898,712</w:t>
      </w:r>
      <w:r w:rsidR="00973633">
        <w:rPr>
          <w:rFonts w:ascii="Palatino Linotype" w:hAnsi="Palatino Linotype" w:cstheme="minorHAnsi"/>
          <w:b/>
        </w:rPr>
        <w:t xml:space="preserve"> </w:t>
      </w:r>
      <w:r w:rsidR="00F76BAF" w:rsidRPr="00E77AE9">
        <w:rPr>
          <w:rFonts w:ascii="Palatino Linotype" w:hAnsi="Palatino Linotype" w:cstheme="minorHAnsi"/>
          <w:b/>
        </w:rPr>
        <w:t>for Bonus</w:t>
      </w:r>
      <w:r w:rsidR="00E77AE9">
        <w:rPr>
          <w:rFonts w:ascii="Palatino Linotype" w:hAnsi="Palatino Linotype" w:cstheme="minorHAnsi"/>
          <w:b/>
        </w:rPr>
        <w:t xml:space="preserve"> </w:t>
      </w:r>
      <w:r w:rsidR="00B23D86">
        <w:rPr>
          <w:rFonts w:ascii="Palatino Linotype" w:hAnsi="Palatino Linotype" w:cstheme="minorHAnsi"/>
          <w:b/>
        </w:rPr>
        <w:t>project</w:t>
      </w:r>
      <w:r w:rsidR="00F7702D">
        <w:rPr>
          <w:rFonts w:ascii="Palatino Linotype" w:hAnsi="Palatino Linotype" w:cstheme="minorHAnsi"/>
          <w:b/>
        </w:rPr>
        <w:t>s under the auspices of the Unsheltered Homeless Set Aside</w:t>
      </w:r>
      <w:r w:rsidR="00B23D86">
        <w:rPr>
          <w:rFonts w:ascii="Palatino Linotype" w:hAnsi="Palatino Linotype" w:cstheme="minorHAnsi"/>
          <w:b/>
        </w:rPr>
        <w:t xml:space="preserve"> </w:t>
      </w:r>
      <w:r w:rsidR="00B23D86" w:rsidRPr="00E77AE9">
        <w:rPr>
          <w:rFonts w:ascii="Palatino Linotype" w:hAnsi="Palatino Linotype" w:cstheme="minorHAnsi"/>
          <w:b/>
        </w:rPr>
        <w:t>and</w:t>
      </w:r>
      <w:r w:rsidR="00F76BAF" w:rsidRPr="00E77AE9">
        <w:rPr>
          <w:rFonts w:ascii="Palatino Linotype" w:hAnsi="Palatino Linotype" w:cstheme="minorHAnsi"/>
          <w:b/>
        </w:rPr>
        <w:t xml:space="preserve"> up to $</w:t>
      </w:r>
      <w:r w:rsidR="00F7702D">
        <w:rPr>
          <w:rFonts w:ascii="Palatino Linotype" w:hAnsi="Palatino Linotype" w:cstheme="minorHAnsi"/>
          <w:b/>
        </w:rPr>
        <w:t>1,212,764</w:t>
      </w:r>
      <w:r w:rsidR="00B23D86">
        <w:rPr>
          <w:rFonts w:ascii="Palatino Linotype" w:hAnsi="Palatino Linotype" w:cstheme="minorHAnsi"/>
          <w:b/>
        </w:rPr>
        <w:t xml:space="preserve"> </w:t>
      </w:r>
      <w:r w:rsidR="00B23D86" w:rsidRPr="008A6D8C">
        <w:rPr>
          <w:rFonts w:ascii="Palatino Linotype" w:hAnsi="Palatino Linotype" w:cstheme="minorHAnsi"/>
          <w:b/>
        </w:rPr>
        <w:t>for</w:t>
      </w:r>
      <w:r w:rsidR="00F76BAF" w:rsidRPr="008A6D8C">
        <w:rPr>
          <w:rFonts w:ascii="Palatino Linotype" w:hAnsi="Palatino Linotype" w:cstheme="minorHAnsi"/>
          <w:b/>
        </w:rPr>
        <w:t xml:space="preserve"> Bonus</w:t>
      </w:r>
      <w:r w:rsidR="00E77AE9">
        <w:rPr>
          <w:rFonts w:ascii="Palatino Linotype" w:hAnsi="Palatino Linotype" w:cstheme="minorHAnsi"/>
          <w:b/>
        </w:rPr>
        <w:t xml:space="preserve"> projects</w:t>
      </w:r>
      <w:r w:rsidR="00F7702D">
        <w:rPr>
          <w:rFonts w:ascii="Palatino Linotype" w:hAnsi="Palatino Linotype" w:cstheme="minorHAnsi"/>
          <w:b/>
        </w:rPr>
        <w:t xml:space="preserve"> under the Rural Set Aside</w:t>
      </w:r>
      <w:r w:rsidR="00F76BAF" w:rsidRPr="008A6D8C">
        <w:rPr>
          <w:rFonts w:ascii="Palatino Linotype" w:hAnsi="Palatino Linotype" w:cstheme="minorHAnsi"/>
          <w:b/>
        </w:rPr>
        <w:t>.  Applicants should not request an amount that exceeds the</w:t>
      </w:r>
      <w:r w:rsidR="00507B88">
        <w:rPr>
          <w:rFonts w:ascii="Palatino Linotype" w:hAnsi="Palatino Linotype" w:cstheme="minorHAnsi"/>
          <w:b/>
        </w:rPr>
        <w:t xml:space="preserve">se amounts. </w:t>
      </w:r>
      <w:r w:rsidR="00F76BAF" w:rsidRPr="008A6D8C">
        <w:rPr>
          <w:rFonts w:ascii="Palatino Linotype" w:hAnsi="Palatino Linotype" w:cstheme="minorHAnsi"/>
          <w:b/>
        </w:rPr>
        <w:t xml:space="preserve"> </w:t>
      </w:r>
      <w:r w:rsidR="00F7702D">
        <w:rPr>
          <w:rFonts w:ascii="Palatino Linotype" w:hAnsi="Palatino Linotype" w:cstheme="minorHAnsi"/>
          <w:b/>
        </w:rPr>
        <w:t xml:space="preserve">For this Special NOFO all projects approved to be included in the AZBOSCOC </w:t>
      </w:r>
      <w:r w:rsidR="00915530">
        <w:rPr>
          <w:rFonts w:ascii="Palatino Linotype" w:hAnsi="Palatino Linotype" w:cstheme="minorHAnsi"/>
          <w:b/>
        </w:rPr>
        <w:t xml:space="preserve">Collaborative application for the Special NOFO will have a </w:t>
      </w:r>
      <w:r w:rsidR="00915530" w:rsidRPr="00915530">
        <w:rPr>
          <w:rFonts w:ascii="Palatino Linotype" w:hAnsi="Palatino Linotype" w:cstheme="minorHAnsi"/>
          <w:b/>
          <w:color w:val="FF0000"/>
        </w:rPr>
        <w:t>term of three years.</w:t>
      </w:r>
      <w:r w:rsidR="00915530">
        <w:rPr>
          <w:rFonts w:ascii="Palatino Linotype" w:hAnsi="Palatino Linotype" w:cstheme="minorHAnsi"/>
          <w:b/>
          <w:color w:val="FF0000"/>
        </w:rPr>
        <w:t xml:space="preserve">  </w:t>
      </w:r>
      <w:r w:rsidR="00915530">
        <w:rPr>
          <w:rFonts w:ascii="Palatino Linotype" w:hAnsi="Palatino Linotype" w:cstheme="minorHAnsi"/>
          <w:b/>
        </w:rPr>
        <w:t xml:space="preserve">For the purpose of the </w:t>
      </w:r>
      <w:r w:rsidR="00915530" w:rsidRPr="00915530">
        <w:rPr>
          <w:rFonts w:ascii="Palatino Linotype" w:hAnsi="Palatino Linotype" w:cstheme="minorHAnsi"/>
          <w:b/>
          <w:color w:val="FF0000"/>
        </w:rPr>
        <w:t>Rural Set Aside</w:t>
      </w:r>
      <w:r w:rsidR="00915530">
        <w:rPr>
          <w:rFonts w:ascii="Palatino Linotype" w:hAnsi="Palatino Linotype" w:cstheme="minorHAnsi"/>
          <w:b/>
          <w:color w:val="FF0000"/>
        </w:rPr>
        <w:t xml:space="preserve">, </w:t>
      </w:r>
      <w:r w:rsidR="00915530">
        <w:rPr>
          <w:rFonts w:ascii="Palatino Linotype" w:hAnsi="Palatino Linotype" w:cstheme="minorHAnsi"/>
          <w:b/>
        </w:rPr>
        <w:t xml:space="preserve">HUD identified the following counties within the AZBOSCOC as meeting the criteria to be eligible for the </w:t>
      </w:r>
      <w:r w:rsidR="00915530">
        <w:rPr>
          <w:rFonts w:ascii="Palatino Linotype" w:hAnsi="Palatino Linotype" w:cstheme="minorHAnsi"/>
          <w:b/>
          <w:color w:val="FF0000"/>
        </w:rPr>
        <w:t>Rural Set Aside:</w:t>
      </w:r>
      <w:r w:rsidR="008F13B0">
        <w:rPr>
          <w:rFonts w:ascii="Palatino Linotype" w:hAnsi="Palatino Linotype" w:cstheme="minorHAnsi"/>
          <w:b/>
          <w:color w:val="FF0000"/>
        </w:rPr>
        <w:t xml:space="preserve"> </w:t>
      </w:r>
      <w:r w:rsidR="00915530" w:rsidRPr="005B3DFA">
        <w:rPr>
          <w:rFonts w:ascii="Palatino Linotype" w:hAnsi="Palatino Linotype" w:cstheme="minorHAnsi"/>
          <w:b/>
          <w:color w:val="FF0000"/>
        </w:rPr>
        <w:t>Apache, Gila, Graham, Greenlee, La Paz, Navajo, and Santa Cruz.</w:t>
      </w:r>
    </w:p>
    <w:p w14:paraId="693A8D5A" w14:textId="58DD5686" w:rsidR="00915530" w:rsidRPr="005B3DFA" w:rsidRDefault="00915530" w:rsidP="00310CCF">
      <w:pPr>
        <w:spacing w:after="0"/>
        <w:jc w:val="both"/>
        <w:rPr>
          <w:rFonts w:ascii="Palatino Linotype" w:hAnsi="Palatino Linotype" w:cstheme="minorHAnsi"/>
          <w:b/>
          <w:color w:val="FF0000"/>
        </w:rPr>
      </w:pPr>
    </w:p>
    <w:p w14:paraId="32C4B316" w14:textId="659CAB15" w:rsidR="007D1BB3" w:rsidRPr="007D1BB3" w:rsidRDefault="007D1BB3" w:rsidP="00310CCF">
      <w:pPr>
        <w:spacing w:after="0"/>
        <w:jc w:val="both"/>
        <w:rPr>
          <w:rFonts w:ascii="Palatino Linotype" w:hAnsi="Palatino Linotype" w:cstheme="minorHAnsi"/>
          <w:b/>
        </w:rPr>
      </w:pPr>
      <w:r w:rsidRPr="007D1BB3">
        <w:rPr>
          <w:rFonts w:ascii="Palatino Linotype" w:hAnsi="Palatino Linotype" w:cstheme="minorHAnsi"/>
          <w:b/>
        </w:rPr>
        <w:t>The priorities for this f</w:t>
      </w:r>
      <w:r>
        <w:rPr>
          <w:rFonts w:ascii="Palatino Linotype" w:hAnsi="Palatino Linotype" w:cstheme="minorHAnsi"/>
          <w:b/>
        </w:rPr>
        <w:t>unding include (see page 6 of the HUD guidance for detailed information)</w:t>
      </w:r>
    </w:p>
    <w:p w14:paraId="07E41F99" w14:textId="4BBE152C" w:rsidR="007D1BB3" w:rsidRPr="00232482" w:rsidRDefault="007D1BB3" w:rsidP="007D1BB3">
      <w:pPr>
        <w:pStyle w:val="ListParagraph"/>
        <w:numPr>
          <w:ilvl w:val="0"/>
          <w:numId w:val="20"/>
        </w:numPr>
        <w:rPr>
          <w:rFonts w:ascii="Palatino Linotype" w:hAnsi="Palatino Linotype" w:cstheme="minorHAnsi"/>
          <w:b/>
          <w:sz w:val="22"/>
        </w:rPr>
      </w:pPr>
      <w:r w:rsidRPr="00232482">
        <w:rPr>
          <w:rFonts w:ascii="Palatino Linotype" w:hAnsi="Palatino Linotype" w:cstheme="minorHAnsi"/>
          <w:b/>
          <w:sz w:val="22"/>
        </w:rPr>
        <w:t>Unsheltered Homelessness</w:t>
      </w:r>
    </w:p>
    <w:p w14:paraId="563F28B4" w14:textId="50D3273E" w:rsidR="007D1BB3" w:rsidRPr="00232482" w:rsidRDefault="007D1BB3" w:rsidP="007D1BB3">
      <w:pPr>
        <w:pStyle w:val="ListParagraph"/>
        <w:numPr>
          <w:ilvl w:val="0"/>
          <w:numId w:val="20"/>
        </w:numPr>
        <w:rPr>
          <w:rFonts w:ascii="Palatino Linotype" w:hAnsi="Palatino Linotype" w:cstheme="minorHAnsi"/>
          <w:b/>
          <w:sz w:val="22"/>
        </w:rPr>
      </w:pPr>
      <w:r w:rsidRPr="00232482">
        <w:rPr>
          <w:rFonts w:ascii="Palatino Linotype" w:hAnsi="Palatino Linotype" w:cstheme="minorHAnsi"/>
          <w:b/>
          <w:sz w:val="22"/>
        </w:rPr>
        <w:t>Unsheltered Homelessness and Individuals and Families</w:t>
      </w:r>
      <w:r w:rsidR="003039C4" w:rsidRPr="00232482">
        <w:rPr>
          <w:rFonts w:ascii="Palatino Linotype" w:hAnsi="Palatino Linotype" w:cstheme="minorHAnsi"/>
          <w:b/>
          <w:sz w:val="22"/>
        </w:rPr>
        <w:t xml:space="preserve"> Experiencing Homelessness with Severe Service Needs</w:t>
      </w:r>
    </w:p>
    <w:p w14:paraId="4F955582" w14:textId="50E91369" w:rsidR="003039C4" w:rsidRPr="00232482" w:rsidRDefault="003039C4" w:rsidP="007D1BB3">
      <w:pPr>
        <w:pStyle w:val="ListParagraph"/>
        <w:numPr>
          <w:ilvl w:val="0"/>
          <w:numId w:val="20"/>
        </w:numPr>
        <w:rPr>
          <w:rFonts w:ascii="Palatino Linotype" w:hAnsi="Palatino Linotype" w:cstheme="minorHAnsi"/>
          <w:b/>
          <w:sz w:val="22"/>
        </w:rPr>
      </w:pPr>
      <w:r w:rsidRPr="00232482">
        <w:rPr>
          <w:rFonts w:ascii="Palatino Linotype" w:hAnsi="Palatino Linotype" w:cstheme="minorHAnsi"/>
          <w:b/>
          <w:sz w:val="22"/>
        </w:rPr>
        <w:t>Providing Assistance on Tribal Lands</w:t>
      </w:r>
    </w:p>
    <w:p w14:paraId="189A9317" w14:textId="718C70C9" w:rsidR="003039C4" w:rsidRPr="00232482" w:rsidRDefault="003039C4" w:rsidP="007D1BB3">
      <w:pPr>
        <w:pStyle w:val="ListParagraph"/>
        <w:numPr>
          <w:ilvl w:val="0"/>
          <w:numId w:val="20"/>
        </w:numPr>
        <w:rPr>
          <w:rFonts w:ascii="Palatino Linotype" w:hAnsi="Palatino Linotype" w:cstheme="minorHAnsi"/>
          <w:b/>
          <w:sz w:val="22"/>
        </w:rPr>
      </w:pPr>
      <w:r w:rsidRPr="00232482">
        <w:rPr>
          <w:rFonts w:ascii="Palatino Linotype" w:hAnsi="Palatino Linotype" w:cstheme="minorHAnsi"/>
          <w:b/>
          <w:sz w:val="22"/>
        </w:rPr>
        <w:t>Involving a Broad Array of Stakeholder</w:t>
      </w:r>
      <w:r w:rsidR="004B125B">
        <w:rPr>
          <w:rFonts w:ascii="Palatino Linotype" w:hAnsi="Palatino Linotype" w:cstheme="minorHAnsi"/>
          <w:b/>
          <w:sz w:val="22"/>
        </w:rPr>
        <w:t>s</w:t>
      </w:r>
      <w:r w:rsidRPr="00232482">
        <w:rPr>
          <w:rFonts w:ascii="Palatino Linotype" w:hAnsi="Palatino Linotype" w:cstheme="minorHAnsi"/>
          <w:b/>
          <w:sz w:val="22"/>
        </w:rPr>
        <w:t xml:space="preserve"> in the CoC’s Efforts to Reduce Homelessness</w:t>
      </w:r>
    </w:p>
    <w:p w14:paraId="6EFAEB09" w14:textId="60DDBA3D" w:rsidR="003039C4" w:rsidRPr="00232482" w:rsidRDefault="003039C4" w:rsidP="007D1BB3">
      <w:pPr>
        <w:pStyle w:val="ListParagraph"/>
        <w:numPr>
          <w:ilvl w:val="0"/>
          <w:numId w:val="20"/>
        </w:numPr>
        <w:rPr>
          <w:rFonts w:ascii="Palatino Linotype" w:hAnsi="Palatino Linotype" w:cstheme="minorHAnsi"/>
          <w:b/>
          <w:sz w:val="22"/>
        </w:rPr>
      </w:pPr>
      <w:r w:rsidRPr="00232482">
        <w:rPr>
          <w:rFonts w:ascii="Palatino Linotype" w:hAnsi="Palatino Linotype" w:cstheme="minorHAnsi"/>
          <w:b/>
          <w:sz w:val="22"/>
        </w:rPr>
        <w:t>Advancing Equity</w:t>
      </w:r>
    </w:p>
    <w:p w14:paraId="353E9B9D" w14:textId="3F20C46D" w:rsidR="003039C4" w:rsidRPr="00232482" w:rsidRDefault="003039C4" w:rsidP="007D1BB3">
      <w:pPr>
        <w:pStyle w:val="ListParagraph"/>
        <w:numPr>
          <w:ilvl w:val="0"/>
          <w:numId w:val="20"/>
        </w:numPr>
        <w:rPr>
          <w:rFonts w:ascii="Palatino Linotype" w:hAnsi="Palatino Linotype" w:cstheme="minorHAnsi"/>
          <w:b/>
          <w:sz w:val="22"/>
        </w:rPr>
      </w:pPr>
      <w:r w:rsidRPr="00232482">
        <w:rPr>
          <w:rFonts w:ascii="Palatino Linotype" w:hAnsi="Palatino Linotype" w:cstheme="minorHAnsi"/>
          <w:b/>
          <w:sz w:val="22"/>
        </w:rPr>
        <w:t>Use of a Housing First Approach</w:t>
      </w:r>
    </w:p>
    <w:p w14:paraId="7FC8FAE7" w14:textId="5C4E5D03" w:rsidR="007D1BB3" w:rsidRPr="007D1BB3" w:rsidRDefault="007D1BB3" w:rsidP="00310CCF">
      <w:pPr>
        <w:spacing w:after="0"/>
        <w:jc w:val="both"/>
        <w:rPr>
          <w:rFonts w:ascii="Palatino Linotype" w:hAnsi="Palatino Linotype" w:cstheme="minorHAnsi"/>
          <w:b/>
          <w:color w:val="FF0000"/>
        </w:rPr>
      </w:pPr>
    </w:p>
    <w:p w14:paraId="73B4499C" w14:textId="77777777" w:rsidR="00887E90" w:rsidRPr="008A6D8C" w:rsidRDefault="009104C2" w:rsidP="00887E90">
      <w:pPr>
        <w:spacing w:after="0" w:line="240" w:lineRule="auto"/>
        <w:jc w:val="both"/>
        <w:rPr>
          <w:rFonts w:ascii="Palatino Linotype" w:hAnsi="Palatino Linotype" w:cstheme="minorHAnsi"/>
          <w:b/>
        </w:rPr>
      </w:pPr>
      <w:r>
        <w:rPr>
          <w:rFonts w:ascii="Palatino Linotype" w:hAnsi="Palatino Linotype" w:cstheme="minorHAnsi"/>
          <w:b/>
        </w:rPr>
        <w:t xml:space="preserve">In order to reduce the complexity of this initial application submittal, each agency will submit one application using this template for all the potential activities that may be funded.  If all of the services or some of the services proposed in this application are approved by the independent Review Workgroup to move forward, agency staff will work with </w:t>
      </w:r>
      <w:r w:rsidRPr="008A6D8C">
        <w:rPr>
          <w:rFonts w:ascii="Palatino Linotype" w:hAnsi="Palatino Linotype" w:cstheme="minorHAnsi"/>
          <w:b/>
        </w:rPr>
        <w:t>AZBOSCOC staff</w:t>
      </w:r>
      <w:r>
        <w:rPr>
          <w:rFonts w:ascii="Palatino Linotype" w:hAnsi="Palatino Linotype" w:cstheme="minorHAnsi"/>
          <w:b/>
        </w:rPr>
        <w:t>/consultant</w:t>
      </w:r>
      <w:r w:rsidRPr="008A6D8C">
        <w:rPr>
          <w:rFonts w:ascii="Palatino Linotype" w:hAnsi="Palatino Linotype" w:cstheme="minorHAnsi"/>
          <w:b/>
        </w:rPr>
        <w:t xml:space="preserve"> </w:t>
      </w:r>
      <w:r>
        <w:rPr>
          <w:rFonts w:ascii="Palatino Linotype" w:hAnsi="Palatino Linotype" w:cstheme="minorHAnsi"/>
          <w:b/>
        </w:rPr>
        <w:t>to</w:t>
      </w:r>
      <w:r w:rsidRPr="008A6D8C">
        <w:rPr>
          <w:rFonts w:ascii="Palatino Linotype" w:hAnsi="Palatino Linotype" w:cstheme="minorHAnsi"/>
          <w:b/>
        </w:rPr>
        <w:t xml:space="preserve"> adjust their application submission</w:t>
      </w:r>
      <w:r>
        <w:rPr>
          <w:rFonts w:ascii="Palatino Linotype" w:hAnsi="Palatino Linotype" w:cstheme="minorHAnsi"/>
          <w:b/>
        </w:rPr>
        <w:t>s</w:t>
      </w:r>
      <w:r w:rsidRPr="008A6D8C">
        <w:rPr>
          <w:rFonts w:ascii="Palatino Linotype" w:hAnsi="Palatino Linotype" w:cstheme="minorHAnsi"/>
          <w:b/>
        </w:rPr>
        <w:t xml:space="preserve"> based upon competitiveness of the project according to HUD priorities.</w:t>
      </w:r>
      <w:r>
        <w:rPr>
          <w:rFonts w:ascii="Palatino Linotype" w:hAnsi="Palatino Linotype" w:cstheme="minorHAnsi"/>
          <w:b/>
        </w:rPr>
        <w:t xml:space="preserve"> </w:t>
      </w:r>
      <w:r w:rsidR="00887E90">
        <w:rPr>
          <w:rFonts w:ascii="Palatino Linotype" w:hAnsi="Palatino Linotype" w:cstheme="minorHAnsi"/>
          <w:b/>
        </w:rPr>
        <w:t xml:space="preserve"> </w:t>
      </w:r>
      <w:r w:rsidR="00887E90" w:rsidRPr="008A6D8C">
        <w:rPr>
          <w:rFonts w:ascii="Palatino Linotype" w:hAnsi="Palatino Linotype" w:cstheme="minorHAnsi"/>
          <w:b/>
        </w:rPr>
        <w:t>It is the responsibility of the applicant to be familiar with HUD requirements and regulations related to HUD CoC NOFO and programs.</w:t>
      </w:r>
    </w:p>
    <w:p w14:paraId="6101C448" w14:textId="5238B5E4" w:rsidR="006910B3" w:rsidRDefault="00B17E9B" w:rsidP="006910B3">
      <w:pPr>
        <w:spacing w:after="120"/>
        <w:rPr>
          <w:rFonts w:ascii="Palatino Linotype" w:hAnsi="Palatino Linotype" w:cstheme="minorHAnsi"/>
          <w:b/>
        </w:rPr>
      </w:pPr>
      <w:r>
        <w:rPr>
          <w:rFonts w:ascii="Palatino Linotype" w:hAnsi="Palatino Linotype" w:cstheme="minorHAnsi"/>
          <w:b/>
        </w:rPr>
        <w:lastRenderedPageBreak/>
        <w:t>E</w:t>
      </w:r>
      <w:r w:rsidR="00AF4A67" w:rsidRPr="008A6D8C">
        <w:rPr>
          <w:rFonts w:ascii="Palatino Linotype" w:hAnsi="Palatino Linotype" w:cstheme="minorHAnsi"/>
          <w:b/>
        </w:rPr>
        <w:t>ligible Project</w:t>
      </w:r>
      <w:r w:rsidR="00507B88">
        <w:rPr>
          <w:rFonts w:ascii="Palatino Linotype" w:hAnsi="Palatino Linotype" w:cstheme="minorHAnsi"/>
          <w:b/>
        </w:rPr>
        <w:t xml:space="preserve"> </w:t>
      </w:r>
      <w:r w:rsidR="00A00777" w:rsidRPr="008A6D8C">
        <w:rPr>
          <w:rFonts w:ascii="Palatino Linotype" w:hAnsi="Palatino Linotype" w:cstheme="minorHAnsi"/>
          <w:b/>
        </w:rPr>
        <w:t xml:space="preserve">Applicants can apply for </w:t>
      </w:r>
      <w:r>
        <w:rPr>
          <w:rFonts w:ascii="Palatino Linotype" w:hAnsi="Palatino Linotype" w:cstheme="minorHAnsi"/>
          <w:b/>
        </w:rPr>
        <w:t xml:space="preserve">the following </w:t>
      </w:r>
      <w:r w:rsidR="006910B3">
        <w:rPr>
          <w:rFonts w:ascii="Palatino Linotype" w:hAnsi="Palatino Linotype" w:cstheme="minorHAnsi"/>
          <w:b/>
        </w:rPr>
        <w:t>Project Types and can be proposed to be delivered in any of (or combination of) the 13 counties (Apache, Cochise, Coconino, Gila, Graham, Greenlee, La Paz, Mohave, Navajo, Pinal, Santa Cruz, Yavapai, and Yuma) which compose the geographic area of the AZBOSCOC.</w:t>
      </w:r>
    </w:p>
    <w:p w14:paraId="69FA5B3E" w14:textId="39B8B9DB" w:rsidR="006910B3" w:rsidRPr="006910B3" w:rsidRDefault="006910B3" w:rsidP="006910B3">
      <w:pPr>
        <w:pStyle w:val="Default"/>
        <w:numPr>
          <w:ilvl w:val="0"/>
          <w:numId w:val="27"/>
        </w:numPr>
        <w:spacing w:after="50"/>
        <w:rPr>
          <w:rFonts w:ascii="Palatino Linotype" w:hAnsi="Palatino Linotype"/>
          <w:sz w:val="22"/>
          <w:szCs w:val="22"/>
        </w:rPr>
      </w:pPr>
      <w:r w:rsidRPr="006910B3">
        <w:rPr>
          <w:rFonts w:ascii="Palatino Linotype" w:hAnsi="Palatino Linotype"/>
          <w:b/>
          <w:bCs/>
          <w:sz w:val="22"/>
          <w:szCs w:val="22"/>
        </w:rPr>
        <w:t xml:space="preserve">PH-PSH: Permanent Supportive Housing </w:t>
      </w:r>
      <w:r w:rsidR="00207216">
        <w:rPr>
          <w:rFonts w:ascii="Palatino Linotype" w:hAnsi="Palatino Linotype"/>
          <w:b/>
          <w:bCs/>
          <w:sz w:val="22"/>
          <w:szCs w:val="22"/>
        </w:rPr>
        <w:t>with Supportive Services</w:t>
      </w:r>
    </w:p>
    <w:p w14:paraId="448B3862" w14:textId="6141584D" w:rsidR="006910B3" w:rsidRPr="006910B3" w:rsidRDefault="006910B3" w:rsidP="006910B3">
      <w:pPr>
        <w:pStyle w:val="Default"/>
        <w:numPr>
          <w:ilvl w:val="0"/>
          <w:numId w:val="27"/>
        </w:numPr>
        <w:spacing w:after="50"/>
        <w:rPr>
          <w:rFonts w:ascii="Palatino Linotype" w:hAnsi="Palatino Linotype"/>
          <w:sz w:val="22"/>
          <w:szCs w:val="22"/>
        </w:rPr>
      </w:pPr>
      <w:r w:rsidRPr="006910B3">
        <w:rPr>
          <w:rFonts w:ascii="Palatino Linotype" w:hAnsi="Palatino Linotype"/>
          <w:b/>
          <w:bCs/>
          <w:sz w:val="22"/>
          <w:szCs w:val="22"/>
        </w:rPr>
        <w:t>PH-RRH: Rapid Re-Housing</w:t>
      </w:r>
      <w:r w:rsidR="00207216">
        <w:rPr>
          <w:rFonts w:ascii="Palatino Linotype" w:hAnsi="Palatino Linotype"/>
          <w:b/>
          <w:bCs/>
          <w:sz w:val="22"/>
          <w:szCs w:val="22"/>
        </w:rPr>
        <w:t xml:space="preserve"> with Supportive Services</w:t>
      </w:r>
    </w:p>
    <w:p w14:paraId="6BDC4091" w14:textId="4BB90387" w:rsidR="006910B3" w:rsidRPr="006910B3" w:rsidRDefault="00F02A32" w:rsidP="006910B3">
      <w:pPr>
        <w:pStyle w:val="Default"/>
        <w:numPr>
          <w:ilvl w:val="0"/>
          <w:numId w:val="27"/>
        </w:numPr>
        <w:spacing w:after="50"/>
        <w:rPr>
          <w:rFonts w:ascii="Palatino Linotype" w:hAnsi="Palatino Linotype"/>
          <w:sz w:val="22"/>
          <w:szCs w:val="22"/>
        </w:rPr>
      </w:pPr>
      <w:r>
        <w:rPr>
          <w:rFonts w:ascii="Palatino Linotype" w:hAnsi="Palatino Linotype"/>
          <w:b/>
          <w:bCs/>
          <w:sz w:val="22"/>
          <w:szCs w:val="22"/>
        </w:rPr>
        <w:t>Supportive Services Only (</w:t>
      </w:r>
      <w:r w:rsidR="006910B3" w:rsidRPr="006910B3">
        <w:rPr>
          <w:rFonts w:ascii="Palatino Linotype" w:hAnsi="Palatino Linotype"/>
          <w:b/>
          <w:bCs/>
          <w:sz w:val="22"/>
          <w:szCs w:val="22"/>
        </w:rPr>
        <w:t>SSO-CE</w:t>
      </w:r>
      <w:r>
        <w:rPr>
          <w:rFonts w:ascii="Palatino Linotype" w:hAnsi="Palatino Linotype"/>
          <w:b/>
          <w:bCs/>
          <w:sz w:val="22"/>
          <w:szCs w:val="22"/>
        </w:rPr>
        <w:t>)</w:t>
      </w:r>
      <w:r w:rsidR="006910B3" w:rsidRPr="006910B3">
        <w:rPr>
          <w:rFonts w:ascii="Palatino Linotype" w:hAnsi="Palatino Linotype"/>
          <w:b/>
          <w:bCs/>
          <w:sz w:val="22"/>
          <w:szCs w:val="22"/>
        </w:rPr>
        <w:t xml:space="preserve">: Coordinated Entry </w:t>
      </w:r>
    </w:p>
    <w:p w14:paraId="3639116F" w14:textId="77777777" w:rsidR="00A763E2" w:rsidRPr="00A763E2" w:rsidRDefault="00A763E2" w:rsidP="006910B3">
      <w:pPr>
        <w:pStyle w:val="Default"/>
        <w:numPr>
          <w:ilvl w:val="0"/>
          <w:numId w:val="27"/>
        </w:numPr>
        <w:spacing w:after="50"/>
        <w:rPr>
          <w:rFonts w:ascii="Palatino Linotype" w:hAnsi="Palatino Linotype"/>
          <w:sz w:val="22"/>
          <w:szCs w:val="22"/>
        </w:rPr>
      </w:pPr>
      <w:r>
        <w:rPr>
          <w:rFonts w:ascii="Palatino Linotype" w:hAnsi="Palatino Linotype"/>
          <w:b/>
          <w:bCs/>
          <w:sz w:val="22"/>
          <w:szCs w:val="22"/>
        </w:rPr>
        <w:t xml:space="preserve">Supportive Services </w:t>
      </w:r>
      <w:r w:rsidR="006910B3" w:rsidRPr="006910B3">
        <w:rPr>
          <w:rFonts w:ascii="Palatino Linotype" w:hAnsi="Palatino Linotype"/>
          <w:b/>
          <w:bCs/>
          <w:sz w:val="22"/>
          <w:szCs w:val="22"/>
        </w:rPr>
        <w:t xml:space="preserve">Street Outreach </w:t>
      </w:r>
    </w:p>
    <w:p w14:paraId="7BA5E200" w14:textId="4C1A34FC" w:rsidR="006910B3" w:rsidRPr="006910B3" w:rsidRDefault="00A763E2" w:rsidP="006910B3">
      <w:pPr>
        <w:pStyle w:val="Default"/>
        <w:numPr>
          <w:ilvl w:val="0"/>
          <w:numId w:val="27"/>
        </w:numPr>
        <w:spacing w:after="50"/>
        <w:rPr>
          <w:rFonts w:ascii="Palatino Linotype" w:hAnsi="Palatino Linotype"/>
          <w:sz w:val="22"/>
          <w:szCs w:val="22"/>
        </w:rPr>
      </w:pPr>
      <w:r>
        <w:rPr>
          <w:rFonts w:ascii="Palatino Linotype" w:hAnsi="Palatino Linotype"/>
          <w:b/>
          <w:bCs/>
          <w:sz w:val="22"/>
          <w:szCs w:val="22"/>
        </w:rPr>
        <w:t>Supportive Services -</w:t>
      </w:r>
      <w:r w:rsidR="006910B3" w:rsidRPr="006910B3">
        <w:rPr>
          <w:rFonts w:ascii="Palatino Linotype" w:hAnsi="Palatino Linotype"/>
          <w:b/>
          <w:bCs/>
          <w:sz w:val="22"/>
          <w:szCs w:val="22"/>
        </w:rPr>
        <w:t xml:space="preserve">Other </w:t>
      </w:r>
    </w:p>
    <w:p w14:paraId="25DC066C" w14:textId="77777777" w:rsidR="006910B3" w:rsidRPr="006910B3" w:rsidRDefault="006910B3" w:rsidP="006910B3">
      <w:pPr>
        <w:pStyle w:val="Default"/>
        <w:spacing w:after="50"/>
        <w:rPr>
          <w:rFonts w:ascii="Palatino Linotype" w:hAnsi="Palatino Linotype"/>
          <w:sz w:val="22"/>
          <w:szCs w:val="22"/>
        </w:rPr>
      </w:pPr>
    </w:p>
    <w:p w14:paraId="6C7148CA" w14:textId="2E99971C" w:rsidR="00C67941" w:rsidRDefault="00887E90" w:rsidP="00887E90">
      <w:pPr>
        <w:tabs>
          <w:tab w:val="left" w:pos="720"/>
        </w:tabs>
        <w:spacing w:after="0"/>
        <w:rPr>
          <w:rFonts w:ascii="Palatino Linotype" w:hAnsi="Palatino Linotype" w:cstheme="minorHAnsi"/>
          <w:b/>
        </w:rPr>
      </w:pPr>
      <w:r>
        <w:rPr>
          <w:rFonts w:ascii="Palatino Linotype" w:hAnsi="Palatino Linotype" w:cstheme="minorHAnsi"/>
          <w:b/>
        </w:rPr>
        <w:t>The types of housing include</w:t>
      </w:r>
    </w:p>
    <w:p w14:paraId="2A15F59E" w14:textId="77777777" w:rsidR="00887E90" w:rsidRPr="008A6D8C" w:rsidRDefault="00887E90" w:rsidP="00887E90">
      <w:pPr>
        <w:pStyle w:val="ListParagraph"/>
        <w:numPr>
          <w:ilvl w:val="0"/>
          <w:numId w:val="16"/>
        </w:numPr>
        <w:ind w:left="1080"/>
        <w:rPr>
          <w:rFonts w:ascii="Palatino Linotype" w:hAnsi="Palatino Linotype" w:cstheme="minorHAnsi"/>
          <w:b/>
          <w:sz w:val="22"/>
        </w:rPr>
      </w:pPr>
      <w:r w:rsidRPr="008A6D8C">
        <w:rPr>
          <w:rFonts w:ascii="Palatino Linotype" w:hAnsi="Palatino Linotype" w:cstheme="minorHAnsi"/>
          <w:b/>
          <w:sz w:val="22"/>
        </w:rPr>
        <w:t>Tenant Based Rental assistance</w:t>
      </w:r>
    </w:p>
    <w:p w14:paraId="277C7FFF" w14:textId="77777777" w:rsidR="00887E90" w:rsidRPr="008A6D8C" w:rsidRDefault="00887E90" w:rsidP="00887E90">
      <w:pPr>
        <w:pStyle w:val="ListParagraph"/>
        <w:numPr>
          <w:ilvl w:val="0"/>
          <w:numId w:val="16"/>
        </w:numPr>
        <w:ind w:left="1080"/>
        <w:rPr>
          <w:rFonts w:ascii="Palatino Linotype" w:hAnsi="Palatino Linotype" w:cstheme="minorHAnsi"/>
          <w:b/>
          <w:sz w:val="22"/>
        </w:rPr>
      </w:pPr>
      <w:r w:rsidRPr="008A6D8C">
        <w:rPr>
          <w:rFonts w:ascii="Palatino Linotype" w:hAnsi="Palatino Linotype" w:cstheme="minorHAnsi"/>
          <w:b/>
          <w:sz w:val="22"/>
        </w:rPr>
        <w:t>Leased Units</w:t>
      </w:r>
    </w:p>
    <w:p w14:paraId="6E472C0E" w14:textId="77777777" w:rsidR="00887E90" w:rsidRPr="008A6D8C" w:rsidRDefault="00887E90" w:rsidP="00887E90">
      <w:pPr>
        <w:pStyle w:val="ListParagraph"/>
        <w:numPr>
          <w:ilvl w:val="0"/>
          <w:numId w:val="16"/>
        </w:numPr>
        <w:ind w:left="1080"/>
        <w:rPr>
          <w:rFonts w:ascii="Palatino Linotype" w:hAnsi="Palatino Linotype" w:cstheme="minorHAnsi"/>
          <w:b/>
          <w:sz w:val="22"/>
        </w:rPr>
      </w:pPr>
      <w:r w:rsidRPr="008A6D8C">
        <w:rPr>
          <w:rFonts w:ascii="Palatino Linotype" w:hAnsi="Palatino Linotype" w:cstheme="minorHAnsi"/>
          <w:b/>
          <w:sz w:val="22"/>
        </w:rPr>
        <w:t>Short-term/Medium term Rental Assistance (RRH only)</w:t>
      </w:r>
    </w:p>
    <w:p w14:paraId="3B720DCC" w14:textId="77777777" w:rsidR="00887E90" w:rsidRPr="008A6D8C" w:rsidRDefault="00887E90" w:rsidP="00887E90">
      <w:pPr>
        <w:pStyle w:val="ListParagraph"/>
        <w:numPr>
          <w:ilvl w:val="0"/>
          <w:numId w:val="16"/>
        </w:numPr>
        <w:ind w:left="1080"/>
        <w:rPr>
          <w:rFonts w:ascii="Palatino Linotype" w:hAnsi="Palatino Linotype" w:cstheme="minorHAnsi"/>
          <w:b/>
          <w:sz w:val="22"/>
        </w:rPr>
      </w:pPr>
      <w:r w:rsidRPr="008A6D8C">
        <w:rPr>
          <w:rFonts w:ascii="Palatino Linotype" w:hAnsi="Palatino Linotype" w:cstheme="minorHAnsi"/>
          <w:b/>
          <w:sz w:val="22"/>
        </w:rPr>
        <w:t>Long term Rental Assistance (PSH only)</w:t>
      </w:r>
    </w:p>
    <w:p w14:paraId="0CE98165" w14:textId="77777777" w:rsidR="00887E90" w:rsidRDefault="00887E90" w:rsidP="00887E90">
      <w:pPr>
        <w:tabs>
          <w:tab w:val="left" w:pos="720"/>
        </w:tabs>
        <w:spacing w:after="0"/>
        <w:rPr>
          <w:rFonts w:ascii="Palatino Linotype" w:hAnsi="Palatino Linotype" w:cstheme="minorHAnsi"/>
          <w:b/>
        </w:rPr>
      </w:pPr>
    </w:p>
    <w:p w14:paraId="50730F04" w14:textId="3F58D2E9" w:rsidR="00207216" w:rsidRDefault="00C67941" w:rsidP="00887E90">
      <w:pPr>
        <w:tabs>
          <w:tab w:val="left" w:pos="720"/>
        </w:tabs>
        <w:spacing w:after="0"/>
        <w:rPr>
          <w:rFonts w:ascii="Palatino Linotype" w:hAnsi="Palatino Linotype" w:cstheme="minorHAnsi"/>
          <w:b/>
        </w:rPr>
      </w:pPr>
      <w:r w:rsidRPr="00207216">
        <w:rPr>
          <w:rFonts w:ascii="Palatino Linotype" w:hAnsi="Palatino Linotype" w:cstheme="minorHAnsi"/>
          <w:b/>
          <w:highlight w:val="cyan"/>
        </w:rPr>
        <w:t>In addition, the following activities can be proposed</w:t>
      </w:r>
      <w:r w:rsidR="006910B3" w:rsidRPr="00207216">
        <w:rPr>
          <w:rFonts w:ascii="Palatino Linotype" w:hAnsi="Palatino Linotype" w:cstheme="minorHAnsi"/>
          <w:b/>
          <w:highlight w:val="cyan"/>
        </w:rPr>
        <w:t xml:space="preserve"> as components</w:t>
      </w:r>
      <w:r w:rsidR="00207216" w:rsidRPr="00207216">
        <w:rPr>
          <w:rFonts w:ascii="Palatino Linotype" w:hAnsi="Palatino Linotype" w:cstheme="minorHAnsi"/>
          <w:b/>
          <w:highlight w:val="cyan"/>
        </w:rPr>
        <w:t xml:space="preserve"> of the above project types for proposed projects serving the following </w:t>
      </w:r>
      <w:r w:rsidR="004A201B">
        <w:rPr>
          <w:rFonts w:ascii="Palatino Linotype" w:hAnsi="Palatino Linotype" w:cstheme="minorHAnsi"/>
          <w:b/>
          <w:highlight w:val="cyan"/>
        </w:rPr>
        <w:t xml:space="preserve">rural </w:t>
      </w:r>
      <w:r w:rsidR="00207216" w:rsidRPr="00207216">
        <w:rPr>
          <w:rFonts w:ascii="Palatino Linotype" w:hAnsi="Palatino Linotype" w:cstheme="minorHAnsi"/>
          <w:b/>
          <w:highlight w:val="cyan"/>
        </w:rPr>
        <w:t>counties:  Apache, Gila, Graham, Greenlee, La Paz, Navajo and Santa Cruz.</w:t>
      </w:r>
    </w:p>
    <w:p w14:paraId="17174E00" w14:textId="77777777" w:rsidR="00AC7C8C" w:rsidRDefault="00AC7C8C" w:rsidP="00887E90">
      <w:pPr>
        <w:tabs>
          <w:tab w:val="left" w:pos="720"/>
        </w:tabs>
        <w:spacing w:after="0"/>
        <w:rPr>
          <w:rFonts w:ascii="Palatino Linotype" w:hAnsi="Palatino Linotype" w:cstheme="minorHAnsi"/>
          <w:b/>
        </w:rPr>
      </w:pPr>
    </w:p>
    <w:p w14:paraId="2C591530" w14:textId="4DA011C8" w:rsidR="00C67941" w:rsidRPr="004765C3" w:rsidRDefault="00267FA5" w:rsidP="00887E90">
      <w:pPr>
        <w:pStyle w:val="ListParagraph"/>
        <w:numPr>
          <w:ilvl w:val="0"/>
          <w:numId w:val="21"/>
        </w:numPr>
        <w:tabs>
          <w:tab w:val="left" w:pos="720"/>
        </w:tabs>
        <w:rPr>
          <w:rFonts w:ascii="Palatino Linotype" w:hAnsi="Palatino Linotype" w:cstheme="minorHAnsi"/>
          <w:b/>
          <w:sz w:val="22"/>
        </w:rPr>
      </w:pPr>
      <w:r w:rsidRPr="004765C3">
        <w:rPr>
          <w:rFonts w:ascii="Palatino Linotype" w:hAnsi="Palatino Linotype" w:cstheme="minorHAnsi"/>
          <w:b/>
          <w:sz w:val="22"/>
        </w:rPr>
        <w:t>Rent or utility assistance after 2 months of non</w:t>
      </w:r>
      <w:r w:rsidR="00887E90" w:rsidRPr="004765C3">
        <w:rPr>
          <w:rFonts w:ascii="Palatino Linotype" w:hAnsi="Palatino Linotype" w:cstheme="minorHAnsi"/>
          <w:b/>
          <w:sz w:val="22"/>
        </w:rPr>
        <w:t>-</w:t>
      </w:r>
      <w:r w:rsidRPr="004765C3">
        <w:rPr>
          <w:rFonts w:ascii="Palatino Linotype" w:hAnsi="Palatino Linotype" w:cstheme="minorHAnsi"/>
          <w:b/>
          <w:sz w:val="22"/>
        </w:rPr>
        <w:t>payment to prevent eviction or los</w:t>
      </w:r>
      <w:r w:rsidR="009C33DE" w:rsidRPr="004765C3">
        <w:rPr>
          <w:rFonts w:ascii="Palatino Linotype" w:hAnsi="Palatino Linotype" w:cstheme="minorHAnsi"/>
          <w:b/>
          <w:sz w:val="22"/>
        </w:rPr>
        <w:t>s</w:t>
      </w:r>
      <w:r w:rsidRPr="004765C3">
        <w:rPr>
          <w:rFonts w:ascii="Palatino Linotype" w:hAnsi="Palatino Linotype" w:cstheme="minorHAnsi"/>
          <w:b/>
          <w:sz w:val="22"/>
        </w:rPr>
        <w:t xml:space="preserve"> of utilities.  Funds may be used to pay up to six months of rent or utilities on behalf of program participant household</w:t>
      </w:r>
      <w:r w:rsidR="009C33DE" w:rsidRPr="004765C3">
        <w:rPr>
          <w:rFonts w:ascii="Palatino Linotype" w:hAnsi="Palatino Linotype" w:cstheme="minorHAnsi"/>
          <w:b/>
          <w:sz w:val="22"/>
        </w:rPr>
        <w:t>s</w:t>
      </w:r>
      <w:r w:rsidRPr="004765C3">
        <w:rPr>
          <w:rFonts w:ascii="Palatino Linotype" w:hAnsi="Palatino Linotype" w:cstheme="minorHAnsi"/>
          <w:b/>
          <w:sz w:val="22"/>
        </w:rPr>
        <w:t xml:space="preserve"> residing in permanent housing.</w:t>
      </w:r>
    </w:p>
    <w:p w14:paraId="33DB4962" w14:textId="07558873" w:rsidR="00267FA5" w:rsidRPr="004765C3" w:rsidRDefault="00267FA5" w:rsidP="00C67941">
      <w:pPr>
        <w:pStyle w:val="ListParagraph"/>
        <w:numPr>
          <w:ilvl w:val="0"/>
          <w:numId w:val="21"/>
        </w:numPr>
        <w:tabs>
          <w:tab w:val="left" w:pos="720"/>
        </w:tabs>
        <w:rPr>
          <w:rFonts w:ascii="Palatino Linotype" w:hAnsi="Palatino Linotype" w:cstheme="minorHAnsi"/>
          <w:b/>
          <w:sz w:val="22"/>
        </w:rPr>
      </w:pPr>
      <w:r w:rsidRPr="004765C3">
        <w:rPr>
          <w:rFonts w:ascii="Palatino Linotype" w:hAnsi="Palatino Linotype" w:cstheme="minorHAnsi"/>
          <w:b/>
          <w:sz w:val="22"/>
        </w:rPr>
        <w:t>Short-term emergency lodging in motels or shelters either directly or through vouchers.  See detail on page 21 of the guidance about what are eligible costs.</w:t>
      </w:r>
    </w:p>
    <w:p w14:paraId="1A75D058" w14:textId="77ED4720" w:rsidR="00267FA5" w:rsidRPr="004765C3" w:rsidRDefault="00267FA5" w:rsidP="00267FA5">
      <w:pPr>
        <w:pStyle w:val="ListParagraph"/>
        <w:numPr>
          <w:ilvl w:val="0"/>
          <w:numId w:val="21"/>
        </w:numPr>
        <w:tabs>
          <w:tab w:val="left" w:pos="720"/>
        </w:tabs>
        <w:rPr>
          <w:rFonts w:ascii="Palatino Linotype" w:hAnsi="Palatino Linotype" w:cstheme="minorHAnsi"/>
          <w:b/>
          <w:sz w:val="22"/>
        </w:rPr>
      </w:pPr>
      <w:r w:rsidRPr="004765C3">
        <w:rPr>
          <w:rFonts w:ascii="Palatino Linotype" w:hAnsi="Palatino Linotype" w:cstheme="minorHAnsi"/>
          <w:b/>
          <w:sz w:val="22"/>
        </w:rPr>
        <w:t>Repairs that are necessary to making housing habitable to be used for transitional or permanent housing. Total costs per structure, cannot exceed $10,000.  See detail on page 21 of the guidance about what are eligible costs.</w:t>
      </w:r>
    </w:p>
    <w:p w14:paraId="77605CDF" w14:textId="6A5810D3" w:rsidR="00267FA5" w:rsidRPr="004765C3" w:rsidRDefault="001037D9" w:rsidP="00C67941">
      <w:pPr>
        <w:pStyle w:val="ListParagraph"/>
        <w:numPr>
          <w:ilvl w:val="0"/>
          <w:numId w:val="21"/>
        </w:numPr>
        <w:tabs>
          <w:tab w:val="left" w:pos="720"/>
        </w:tabs>
        <w:rPr>
          <w:rFonts w:ascii="Palatino Linotype" w:hAnsi="Palatino Linotype" w:cstheme="minorHAnsi"/>
          <w:b/>
          <w:sz w:val="22"/>
        </w:rPr>
      </w:pPr>
      <w:r w:rsidRPr="004765C3">
        <w:rPr>
          <w:rFonts w:ascii="Palatino Linotype" w:hAnsi="Palatino Linotype" w:cstheme="minorHAnsi"/>
          <w:b/>
          <w:sz w:val="22"/>
        </w:rPr>
        <w:t>Capacity building activities to maintain or improve the skills of recipients</w:t>
      </w:r>
      <w:r w:rsidR="00F02A32" w:rsidRPr="004765C3">
        <w:rPr>
          <w:rFonts w:ascii="Palatino Linotype" w:hAnsi="Palatino Linotype" w:cstheme="minorHAnsi"/>
          <w:b/>
          <w:sz w:val="22"/>
        </w:rPr>
        <w:t xml:space="preserve"> </w:t>
      </w:r>
      <w:r w:rsidR="00F02A32" w:rsidRPr="004765C3">
        <w:rPr>
          <w:rFonts w:ascii="Palatino Linotype" w:hAnsi="Palatino Linotype" w:cstheme="minorHAnsi"/>
          <w:b/>
          <w:sz w:val="22"/>
          <w:highlight w:val="cyan"/>
        </w:rPr>
        <w:t>(for the purposes of this component—recipient refers to the service agency not the project participants)</w:t>
      </w:r>
      <w:r w:rsidRPr="004765C3">
        <w:rPr>
          <w:rFonts w:ascii="Palatino Linotype" w:hAnsi="Palatino Linotype" w:cstheme="minorHAnsi"/>
          <w:b/>
          <w:sz w:val="22"/>
        </w:rPr>
        <w:t xml:space="preserve">.  Activities are focused on agency employees. </w:t>
      </w:r>
      <w:r w:rsidR="00A43C3B">
        <w:rPr>
          <w:rFonts w:ascii="Palatino Linotype" w:hAnsi="Palatino Linotype" w:cstheme="minorHAnsi"/>
          <w:b/>
          <w:sz w:val="22"/>
        </w:rPr>
        <w:t>(</w:t>
      </w:r>
      <w:r w:rsidRPr="004765C3">
        <w:rPr>
          <w:rFonts w:ascii="Palatino Linotype" w:hAnsi="Palatino Linotype" w:cstheme="minorHAnsi"/>
          <w:b/>
          <w:sz w:val="22"/>
        </w:rPr>
        <w:t xml:space="preserve">See detail on page 21 of the </w:t>
      </w:r>
      <w:r w:rsidR="00A43C3B">
        <w:rPr>
          <w:rFonts w:ascii="Palatino Linotype" w:hAnsi="Palatino Linotype" w:cstheme="minorHAnsi"/>
          <w:b/>
          <w:sz w:val="22"/>
        </w:rPr>
        <w:t xml:space="preserve">HUD </w:t>
      </w:r>
      <w:r w:rsidRPr="004765C3">
        <w:rPr>
          <w:rFonts w:ascii="Palatino Linotype" w:hAnsi="Palatino Linotype" w:cstheme="minorHAnsi"/>
          <w:b/>
          <w:sz w:val="22"/>
        </w:rPr>
        <w:t>guidance</w:t>
      </w:r>
      <w:r w:rsidR="00A43C3B">
        <w:rPr>
          <w:rFonts w:ascii="Palatino Linotype" w:hAnsi="Palatino Linotype" w:cstheme="minorHAnsi"/>
          <w:b/>
          <w:sz w:val="22"/>
        </w:rPr>
        <w:t>)</w:t>
      </w:r>
      <w:r w:rsidRPr="004765C3">
        <w:rPr>
          <w:rFonts w:ascii="Palatino Linotype" w:hAnsi="Palatino Linotype" w:cstheme="minorHAnsi"/>
          <w:b/>
          <w:sz w:val="22"/>
        </w:rPr>
        <w:t>.  Capacity building can be up to 20% of the funds requested of the project.</w:t>
      </w:r>
    </w:p>
    <w:p w14:paraId="514A8A87" w14:textId="0E556A29" w:rsidR="001037D9" w:rsidRPr="004765C3" w:rsidRDefault="001037D9" w:rsidP="00C67941">
      <w:pPr>
        <w:pStyle w:val="ListParagraph"/>
        <w:numPr>
          <w:ilvl w:val="0"/>
          <w:numId w:val="21"/>
        </w:numPr>
        <w:tabs>
          <w:tab w:val="left" w:pos="720"/>
        </w:tabs>
        <w:rPr>
          <w:rFonts w:ascii="Palatino Linotype" w:hAnsi="Palatino Linotype" w:cstheme="minorHAnsi"/>
          <w:b/>
          <w:sz w:val="22"/>
        </w:rPr>
      </w:pPr>
      <w:r w:rsidRPr="004765C3">
        <w:rPr>
          <w:rFonts w:ascii="Palatino Linotype" w:hAnsi="Palatino Linotype" w:cstheme="minorHAnsi"/>
          <w:b/>
          <w:sz w:val="22"/>
        </w:rPr>
        <w:t>Emergency food and clothing assistance.</w:t>
      </w:r>
    </w:p>
    <w:p w14:paraId="7DD64EE7" w14:textId="07685E9F" w:rsidR="001037D9" w:rsidRPr="004765C3" w:rsidRDefault="001037D9" w:rsidP="00C67941">
      <w:pPr>
        <w:pStyle w:val="ListParagraph"/>
        <w:numPr>
          <w:ilvl w:val="0"/>
          <w:numId w:val="21"/>
        </w:numPr>
        <w:tabs>
          <w:tab w:val="left" w:pos="720"/>
        </w:tabs>
        <w:rPr>
          <w:rFonts w:ascii="Palatino Linotype" w:hAnsi="Palatino Linotype" w:cstheme="minorHAnsi"/>
          <w:b/>
          <w:sz w:val="22"/>
        </w:rPr>
      </w:pPr>
      <w:r w:rsidRPr="004765C3">
        <w:rPr>
          <w:rFonts w:ascii="Palatino Linotype" w:hAnsi="Palatino Linotype" w:cstheme="minorHAnsi"/>
          <w:b/>
          <w:sz w:val="22"/>
        </w:rPr>
        <w:t xml:space="preserve">Costs associated with </w:t>
      </w:r>
      <w:r w:rsidR="009C33DE" w:rsidRPr="004765C3">
        <w:rPr>
          <w:rFonts w:ascii="Palatino Linotype" w:hAnsi="Palatino Linotype" w:cstheme="minorHAnsi"/>
          <w:b/>
          <w:sz w:val="22"/>
        </w:rPr>
        <w:t xml:space="preserve">making </w:t>
      </w:r>
      <w:r w:rsidRPr="004765C3">
        <w:rPr>
          <w:rFonts w:ascii="Palatino Linotype" w:hAnsi="Palatino Linotype" w:cstheme="minorHAnsi"/>
          <w:b/>
          <w:sz w:val="22"/>
        </w:rPr>
        <w:t>use of Federal Inventory property programs to house households experiencing homelessness.</w:t>
      </w:r>
    </w:p>
    <w:p w14:paraId="3BF828A3" w14:textId="77777777" w:rsidR="00D34F1D" w:rsidRDefault="00D34F1D" w:rsidP="003039C4">
      <w:pPr>
        <w:rPr>
          <w:rFonts w:ascii="Palatino Linotype" w:hAnsi="Palatino Linotype" w:cstheme="minorHAnsi"/>
          <w:b/>
        </w:rPr>
      </w:pPr>
    </w:p>
    <w:p w14:paraId="53C364F9" w14:textId="278EC308" w:rsidR="00D34F1D" w:rsidRPr="00232482" w:rsidRDefault="00620B6D" w:rsidP="00047D46">
      <w:pPr>
        <w:jc w:val="both"/>
        <w:rPr>
          <w:rFonts w:ascii="Palatino Linotype" w:hAnsi="Palatino Linotype" w:cstheme="minorHAnsi"/>
          <w:b/>
        </w:rPr>
      </w:pPr>
      <w:r w:rsidRPr="00232482">
        <w:rPr>
          <w:rFonts w:ascii="Palatino Linotype" w:hAnsi="Palatino Linotype" w:cs="AAAAAC+TimesNewRomanPS-BoldMT"/>
          <w:b/>
          <w:bCs/>
          <w:color w:val="000000"/>
        </w:rPr>
        <w:t xml:space="preserve">Rural Set Aside Only </w:t>
      </w:r>
      <w:r w:rsidR="009C33DE" w:rsidRPr="00232482">
        <w:rPr>
          <w:rFonts w:ascii="Palatino Linotype" w:hAnsi="Palatino Linotype" w:cs="AAAAAC+TimesNewRomanPS-BoldMT"/>
          <w:b/>
          <w:bCs/>
          <w:color w:val="000000"/>
        </w:rPr>
        <w:t xml:space="preserve">- </w:t>
      </w:r>
      <w:r w:rsidRPr="00232482">
        <w:rPr>
          <w:rFonts w:ascii="Palatino Linotype" w:hAnsi="Palatino Linotype" w:cs="AAAAAC+TimesNewRomanPS-BoldMT"/>
          <w:b/>
          <w:bCs/>
          <w:color w:val="000000"/>
        </w:rPr>
        <w:t>If rural set aside funds are requested, additional information will be requested about whether all or a part of the county to be served</w:t>
      </w:r>
      <w:r w:rsidR="00723D25">
        <w:rPr>
          <w:rFonts w:ascii="Palatino Linotype" w:hAnsi="Palatino Linotype" w:cs="AAAAAC+TimesNewRomanPS-BoldMT"/>
          <w:b/>
          <w:bCs/>
          <w:color w:val="000000"/>
        </w:rPr>
        <w:t xml:space="preserve"> i.e.</w:t>
      </w:r>
      <w:r w:rsidR="0028152A">
        <w:rPr>
          <w:rFonts w:ascii="Palatino Linotype" w:hAnsi="Palatino Linotype" w:cs="AAAAAC+TimesNewRomanPS-BoldMT"/>
          <w:b/>
          <w:bCs/>
          <w:color w:val="000000"/>
        </w:rPr>
        <w:t xml:space="preserve"> </w:t>
      </w:r>
      <w:r w:rsidR="00723D25">
        <w:rPr>
          <w:rFonts w:ascii="Palatino Linotype" w:hAnsi="Palatino Linotype" w:cs="AAAAAC+TimesNewRomanPS-BoldMT"/>
          <w:b/>
          <w:bCs/>
          <w:color w:val="000000"/>
        </w:rPr>
        <w:t>qualifies</w:t>
      </w:r>
      <w:r w:rsidRPr="00232482">
        <w:rPr>
          <w:rFonts w:ascii="Palatino Linotype" w:hAnsi="Palatino Linotype" w:cs="AAAAAC+TimesNewRomanPS-BoldMT"/>
          <w:b/>
          <w:bCs/>
          <w:color w:val="000000"/>
        </w:rPr>
        <w:t xml:space="preserve"> as a structurally disadvantaged area.   Structurally disadvantaged is defined as geographic areas that have high </w:t>
      </w:r>
      <w:r w:rsidRPr="00232482">
        <w:rPr>
          <w:rFonts w:ascii="Palatino Linotype" w:hAnsi="Palatino Linotype" w:cs="AAAAAC+TimesNewRomanPS-BoldMT"/>
          <w:b/>
          <w:bCs/>
          <w:color w:val="000000"/>
        </w:rPr>
        <w:lastRenderedPageBreak/>
        <w:t xml:space="preserve">levels of homelessness, housing distress, or poverty, and are located where CoC services have until now been entirely unavailable.  </w:t>
      </w:r>
      <w:r w:rsidR="00047D46" w:rsidRPr="00232482">
        <w:rPr>
          <w:rFonts w:ascii="Palatino Linotype" w:hAnsi="Palatino Linotype" w:cs="AAAAAC+TimesNewRomanPS-BoldMT"/>
          <w:b/>
          <w:bCs/>
          <w:color w:val="000000"/>
        </w:rPr>
        <w:t>(See page 9 of the Guidance).</w:t>
      </w:r>
    </w:p>
    <w:p w14:paraId="26DA46A1" w14:textId="195AFD4D" w:rsidR="001013BC" w:rsidRDefault="00270FBD" w:rsidP="001013BC">
      <w:pPr>
        <w:autoSpaceDE w:val="0"/>
        <w:autoSpaceDN w:val="0"/>
        <w:adjustRightInd w:val="0"/>
        <w:spacing w:line="276" w:lineRule="auto"/>
        <w:ind w:right="360"/>
        <w:jc w:val="both"/>
        <w:rPr>
          <w:rFonts w:ascii="Palatino Linotype" w:hAnsi="Palatino Linotype"/>
          <w:b/>
          <w:bCs/>
          <w:caps/>
          <w:shd w:val="clear" w:color="auto" w:fill="FFFFFF"/>
        </w:rPr>
      </w:pPr>
      <w:r>
        <w:rPr>
          <w:rFonts w:ascii="Palatino Linotype" w:hAnsi="Palatino Linotype" w:cstheme="minorHAnsi"/>
          <w:b/>
          <w:color w:val="FF0000"/>
        </w:rPr>
        <w:t>P</w:t>
      </w:r>
      <w:r w:rsidR="00884EB8" w:rsidRPr="00884EB8">
        <w:rPr>
          <w:rFonts w:ascii="Palatino Linotype" w:hAnsi="Palatino Linotype" w:cstheme="minorHAnsi"/>
          <w:b/>
          <w:color w:val="FF0000"/>
        </w:rPr>
        <w:t>age</w:t>
      </w:r>
      <w:r>
        <w:rPr>
          <w:rFonts w:ascii="Palatino Linotype" w:hAnsi="Palatino Linotype" w:cstheme="minorHAnsi"/>
          <w:b/>
          <w:color w:val="FF0000"/>
        </w:rPr>
        <w:t>s</w:t>
      </w:r>
      <w:r w:rsidR="00884EB8" w:rsidRPr="00884EB8">
        <w:rPr>
          <w:rFonts w:ascii="Palatino Linotype" w:hAnsi="Palatino Linotype" w:cstheme="minorHAnsi"/>
          <w:b/>
          <w:color w:val="FF0000"/>
        </w:rPr>
        <w:t xml:space="preserve"> 1 -3 may be deleted prior to submittal.</w:t>
      </w:r>
    </w:p>
    <w:p w14:paraId="0A0C63F4" w14:textId="0E3BCAA8" w:rsidR="001013BC" w:rsidRPr="001013BC" w:rsidRDefault="001013BC" w:rsidP="001013BC">
      <w:pPr>
        <w:autoSpaceDE w:val="0"/>
        <w:autoSpaceDN w:val="0"/>
        <w:adjustRightInd w:val="0"/>
        <w:spacing w:line="276" w:lineRule="auto"/>
        <w:ind w:right="360"/>
        <w:jc w:val="both"/>
        <w:rPr>
          <w:rFonts w:ascii="Palatino Linotype" w:hAnsi="Palatino Linotype"/>
          <w:b/>
          <w:bCs/>
          <w:caps/>
          <w:shd w:val="clear" w:color="auto" w:fill="FFFFFF"/>
        </w:rPr>
      </w:pPr>
      <w:r w:rsidRPr="001013BC">
        <w:rPr>
          <w:rFonts w:ascii="Palatino Linotype" w:hAnsi="Palatino Linotype"/>
          <w:b/>
          <w:bCs/>
          <w:caps/>
          <w:shd w:val="clear" w:color="auto" w:fill="FFFFFF"/>
        </w:rPr>
        <w:t>Note:  for the purposes of this application the Term Household means both Individuals and families and is used INTERCHANGEABLY with Program participant</w:t>
      </w:r>
    </w:p>
    <w:tbl>
      <w:tblPr>
        <w:tblStyle w:val="TableGrid"/>
        <w:tblW w:w="10075" w:type="dxa"/>
        <w:shd w:val="solid" w:color="auto" w:fill="385623" w:themeFill="accent6" w:themeFillShade="80"/>
        <w:tblLook w:val="04A0" w:firstRow="1" w:lastRow="0" w:firstColumn="1" w:lastColumn="0" w:noHBand="0" w:noVBand="1"/>
      </w:tblPr>
      <w:tblGrid>
        <w:gridCol w:w="10075"/>
      </w:tblGrid>
      <w:tr w:rsidR="007F10D1" w14:paraId="5D1EDB5A" w14:textId="77777777" w:rsidTr="007F10D1">
        <w:tc>
          <w:tcPr>
            <w:tcW w:w="10075" w:type="dxa"/>
            <w:shd w:val="solid" w:color="auto" w:fill="385623" w:themeFill="accent6" w:themeFillShade="80"/>
          </w:tcPr>
          <w:p w14:paraId="1222D3AA" w14:textId="77777777" w:rsidR="007F10D1" w:rsidRDefault="007F10D1">
            <w:pPr>
              <w:rPr>
                <w:rFonts w:ascii="Palatino Linotype" w:hAnsi="Palatino Linotype" w:cstheme="minorHAnsi"/>
                <w:b/>
              </w:rPr>
            </w:pPr>
          </w:p>
        </w:tc>
      </w:tr>
    </w:tbl>
    <w:p w14:paraId="38DDD825" w14:textId="31B9D9AF" w:rsidR="007F10D1" w:rsidRDefault="007F10D1">
      <w:pPr>
        <w:rPr>
          <w:rFonts w:ascii="Palatino Linotype" w:hAnsi="Palatino Linotype" w:cstheme="minorHAnsi"/>
          <w:b/>
        </w:rPr>
      </w:pPr>
    </w:p>
    <w:p w14:paraId="41E0EB09" w14:textId="635A82A2" w:rsidR="007F10D1" w:rsidRDefault="007F10D1" w:rsidP="007F10D1">
      <w:pPr>
        <w:jc w:val="center"/>
        <w:rPr>
          <w:rFonts w:ascii="Palatino Linotype" w:hAnsi="Palatino Linotype" w:cstheme="minorHAnsi"/>
          <w:b/>
        </w:rPr>
      </w:pPr>
      <w:r>
        <w:rPr>
          <w:rFonts w:ascii="Palatino Linotype" w:hAnsi="Palatino Linotype" w:cstheme="minorHAnsi"/>
          <w:b/>
        </w:rPr>
        <w:t>Instructions for Navigating the Application from this Point Forward</w:t>
      </w:r>
    </w:p>
    <w:tbl>
      <w:tblPr>
        <w:tblStyle w:val="TableGrid"/>
        <w:tblW w:w="0" w:type="auto"/>
        <w:tblLook w:val="04A0" w:firstRow="1" w:lastRow="0" w:firstColumn="1" w:lastColumn="0" w:noHBand="0" w:noVBand="1"/>
      </w:tblPr>
      <w:tblGrid>
        <w:gridCol w:w="3236"/>
        <w:gridCol w:w="3057"/>
        <w:gridCol w:w="3057"/>
      </w:tblGrid>
      <w:tr w:rsidR="00DD7397" w14:paraId="1019B0A2" w14:textId="77777777" w:rsidTr="00DD7397">
        <w:tc>
          <w:tcPr>
            <w:tcW w:w="3236" w:type="dxa"/>
          </w:tcPr>
          <w:p w14:paraId="32EAEC3C" w14:textId="77777777" w:rsidR="00DD7397" w:rsidRPr="00292FFC" w:rsidRDefault="00DD7397" w:rsidP="00F660E2">
            <w:pPr>
              <w:pStyle w:val="Default"/>
              <w:spacing w:after="50"/>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Item</w:t>
            </w:r>
          </w:p>
        </w:tc>
        <w:tc>
          <w:tcPr>
            <w:tcW w:w="3057" w:type="dxa"/>
          </w:tcPr>
          <w:p w14:paraId="79758A31"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Page Number</w:t>
            </w:r>
          </w:p>
        </w:tc>
        <w:tc>
          <w:tcPr>
            <w:tcW w:w="3057" w:type="dxa"/>
          </w:tcPr>
          <w:p w14:paraId="2D43762F"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Color Coded if applicable</w:t>
            </w:r>
          </w:p>
        </w:tc>
      </w:tr>
      <w:tr w:rsidR="00DD7397" w14:paraId="13BB4FB4" w14:textId="77777777" w:rsidTr="00DD7397">
        <w:tc>
          <w:tcPr>
            <w:tcW w:w="3236" w:type="dxa"/>
          </w:tcPr>
          <w:p w14:paraId="4499FC3C" w14:textId="77777777" w:rsidR="00DD7397" w:rsidRPr="00292FFC" w:rsidRDefault="00DD7397" w:rsidP="00F660E2">
            <w:pPr>
              <w:pStyle w:val="Default"/>
              <w:spacing w:after="50"/>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Section A-Identifying Information</w:t>
            </w:r>
          </w:p>
        </w:tc>
        <w:tc>
          <w:tcPr>
            <w:tcW w:w="3057" w:type="dxa"/>
          </w:tcPr>
          <w:p w14:paraId="626E6B47"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5</w:t>
            </w:r>
          </w:p>
        </w:tc>
        <w:tc>
          <w:tcPr>
            <w:tcW w:w="3057" w:type="dxa"/>
          </w:tcPr>
          <w:p w14:paraId="411668B2"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p>
        </w:tc>
      </w:tr>
      <w:tr w:rsidR="00DD7397" w14:paraId="2B82C2EB" w14:textId="77777777" w:rsidTr="00DD7397">
        <w:tc>
          <w:tcPr>
            <w:tcW w:w="3236" w:type="dxa"/>
          </w:tcPr>
          <w:p w14:paraId="13ED7A78" w14:textId="77777777" w:rsidR="00DD7397" w:rsidRPr="00292FFC" w:rsidRDefault="00DD7397" w:rsidP="00F660E2">
            <w:pPr>
              <w:pStyle w:val="Default"/>
              <w:spacing w:after="50"/>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Section B -Threshold Information</w:t>
            </w:r>
          </w:p>
        </w:tc>
        <w:tc>
          <w:tcPr>
            <w:tcW w:w="3057" w:type="dxa"/>
          </w:tcPr>
          <w:p w14:paraId="18800B6A"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5-6</w:t>
            </w:r>
          </w:p>
        </w:tc>
        <w:tc>
          <w:tcPr>
            <w:tcW w:w="3057" w:type="dxa"/>
          </w:tcPr>
          <w:p w14:paraId="03428F5E"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p>
        </w:tc>
      </w:tr>
      <w:tr w:rsidR="00DD7397" w14:paraId="0F2C54C1" w14:textId="77777777" w:rsidTr="00DD7397">
        <w:tc>
          <w:tcPr>
            <w:tcW w:w="3236" w:type="dxa"/>
          </w:tcPr>
          <w:p w14:paraId="527C8CEF" w14:textId="77777777" w:rsidR="00DD7397" w:rsidRPr="00292FFC" w:rsidRDefault="00DD7397" w:rsidP="00F660E2">
            <w:pPr>
              <w:pStyle w:val="Default"/>
              <w:spacing w:after="50"/>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Section C-Financial Information</w:t>
            </w:r>
          </w:p>
        </w:tc>
        <w:tc>
          <w:tcPr>
            <w:tcW w:w="3057" w:type="dxa"/>
          </w:tcPr>
          <w:p w14:paraId="0F379C52"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6</w:t>
            </w:r>
          </w:p>
        </w:tc>
        <w:tc>
          <w:tcPr>
            <w:tcW w:w="3057" w:type="dxa"/>
          </w:tcPr>
          <w:p w14:paraId="6374B40D"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p>
        </w:tc>
      </w:tr>
      <w:tr w:rsidR="00DD7397" w14:paraId="26683B90" w14:textId="77777777" w:rsidTr="00DD7397">
        <w:tc>
          <w:tcPr>
            <w:tcW w:w="3236" w:type="dxa"/>
          </w:tcPr>
          <w:p w14:paraId="32BC3785" w14:textId="77777777" w:rsidR="00DD7397" w:rsidRPr="00292FFC" w:rsidRDefault="00DD7397" w:rsidP="00F660E2">
            <w:pPr>
              <w:pStyle w:val="Default"/>
              <w:spacing w:after="50"/>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Section D-Narrative and Budget</w:t>
            </w:r>
          </w:p>
        </w:tc>
        <w:tc>
          <w:tcPr>
            <w:tcW w:w="3057" w:type="dxa"/>
          </w:tcPr>
          <w:p w14:paraId="79AAC720"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7</w:t>
            </w:r>
          </w:p>
        </w:tc>
        <w:tc>
          <w:tcPr>
            <w:tcW w:w="3057" w:type="dxa"/>
          </w:tcPr>
          <w:p w14:paraId="27A6005A"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p>
        </w:tc>
      </w:tr>
      <w:tr w:rsidR="00DD7397" w14:paraId="11C536B6" w14:textId="77777777" w:rsidTr="00DD7397">
        <w:tc>
          <w:tcPr>
            <w:tcW w:w="3236" w:type="dxa"/>
          </w:tcPr>
          <w:p w14:paraId="07C1C601" w14:textId="77777777" w:rsidR="00DD7397" w:rsidRPr="00292FFC" w:rsidRDefault="00DD7397" w:rsidP="00F660E2">
            <w:pPr>
              <w:pStyle w:val="Default"/>
              <w:spacing w:after="50"/>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Section D-General Narrative Questions</w:t>
            </w:r>
          </w:p>
        </w:tc>
        <w:tc>
          <w:tcPr>
            <w:tcW w:w="3057" w:type="dxa"/>
          </w:tcPr>
          <w:p w14:paraId="2FD5BACE"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8-14</w:t>
            </w:r>
          </w:p>
        </w:tc>
        <w:tc>
          <w:tcPr>
            <w:tcW w:w="3057" w:type="dxa"/>
          </w:tcPr>
          <w:p w14:paraId="356C2B48"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p>
        </w:tc>
      </w:tr>
      <w:tr w:rsidR="00DD7397" w14:paraId="3E519405" w14:textId="77777777" w:rsidTr="00F660E2">
        <w:tc>
          <w:tcPr>
            <w:tcW w:w="9350" w:type="dxa"/>
            <w:gridSpan w:val="3"/>
          </w:tcPr>
          <w:p w14:paraId="55D09784" w14:textId="77777777" w:rsidR="00DD7397" w:rsidRPr="00292FFC" w:rsidRDefault="00DD7397" w:rsidP="00F660E2">
            <w:pPr>
              <w:pStyle w:val="Default"/>
              <w:spacing w:after="50"/>
              <w:jc w:val="center"/>
              <w:rPr>
                <w:rFonts w:ascii="Palatino Linotype" w:hAnsi="Palatino Linotype"/>
                <w:b/>
                <w:bCs/>
                <w:color w:val="auto"/>
                <w:sz w:val="20"/>
                <w:szCs w:val="20"/>
                <w:shd w:val="clear" w:color="auto" w:fill="FFFFFF"/>
              </w:rPr>
            </w:pPr>
            <w:r w:rsidRPr="00292FFC">
              <w:rPr>
                <w:rFonts w:ascii="Palatino Linotype" w:hAnsi="Palatino Linotype"/>
                <w:b/>
                <w:bCs/>
                <w:color w:val="auto"/>
                <w:sz w:val="20"/>
                <w:szCs w:val="20"/>
                <w:shd w:val="clear" w:color="auto" w:fill="FFFFFF"/>
              </w:rPr>
              <w:t>Project Type</w:t>
            </w:r>
            <w:r>
              <w:rPr>
                <w:rFonts w:ascii="Palatino Linotype" w:hAnsi="Palatino Linotype"/>
                <w:b/>
                <w:bCs/>
                <w:color w:val="auto"/>
                <w:sz w:val="20"/>
                <w:szCs w:val="20"/>
                <w:shd w:val="clear" w:color="auto" w:fill="FFFFFF"/>
              </w:rPr>
              <w:t xml:space="preserve"> </w:t>
            </w:r>
            <w:r w:rsidRPr="00292FFC">
              <w:rPr>
                <w:rFonts w:ascii="Palatino Linotype" w:hAnsi="Palatino Linotype"/>
                <w:b/>
                <w:bCs/>
                <w:color w:val="auto"/>
                <w:sz w:val="20"/>
                <w:szCs w:val="20"/>
                <w:shd w:val="clear" w:color="auto" w:fill="FFFFFF"/>
              </w:rPr>
              <w:t xml:space="preserve"> Narratives</w:t>
            </w:r>
            <w:r>
              <w:rPr>
                <w:rFonts w:ascii="Palatino Linotype" w:hAnsi="Palatino Linotype"/>
                <w:b/>
                <w:bCs/>
                <w:color w:val="auto"/>
                <w:sz w:val="20"/>
                <w:szCs w:val="20"/>
                <w:shd w:val="clear" w:color="auto" w:fill="FFFFFF"/>
              </w:rPr>
              <w:t xml:space="preserve"> and Budget Information</w:t>
            </w:r>
            <w:r w:rsidRPr="00292FFC">
              <w:rPr>
                <w:rFonts w:ascii="Palatino Linotype" w:hAnsi="Palatino Linotype"/>
                <w:b/>
                <w:bCs/>
                <w:color w:val="auto"/>
                <w:sz w:val="20"/>
                <w:szCs w:val="20"/>
                <w:shd w:val="clear" w:color="auto" w:fill="FFFFFF"/>
              </w:rPr>
              <w:t>-</w:t>
            </w:r>
            <w:r w:rsidRPr="00884EB8">
              <w:rPr>
                <w:rFonts w:ascii="Palatino Linotype" w:hAnsi="Palatino Linotype"/>
                <w:b/>
                <w:bCs/>
                <w:color w:val="FF0000"/>
                <w:sz w:val="20"/>
                <w:szCs w:val="20"/>
                <w:shd w:val="clear" w:color="auto" w:fill="FFFFFF"/>
              </w:rPr>
              <w:t>Delete any project types that you will not submit</w:t>
            </w:r>
          </w:p>
        </w:tc>
      </w:tr>
      <w:tr w:rsidR="00DD7397" w14:paraId="57B5A9D1" w14:textId="77777777" w:rsidTr="00DD7397">
        <w:tc>
          <w:tcPr>
            <w:tcW w:w="3236" w:type="dxa"/>
          </w:tcPr>
          <w:p w14:paraId="5AA86153" w14:textId="77777777" w:rsidR="00DD7397" w:rsidRPr="00292FFC" w:rsidRDefault="00DD7397" w:rsidP="00F660E2">
            <w:pPr>
              <w:pStyle w:val="Default"/>
              <w:spacing w:after="50"/>
              <w:rPr>
                <w:rFonts w:ascii="Palatino Linotype" w:hAnsi="Palatino Linotype"/>
                <w:b/>
                <w:bCs/>
                <w:color w:val="008080"/>
                <w:sz w:val="20"/>
                <w:szCs w:val="20"/>
                <w:shd w:val="clear" w:color="auto" w:fill="FFFFFF"/>
              </w:rPr>
            </w:pPr>
            <w:r w:rsidRPr="00292FFC">
              <w:rPr>
                <w:rFonts w:ascii="Palatino Linotype" w:hAnsi="Palatino Linotype"/>
                <w:b/>
                <w:bCs/>
                <w:color w:val="008080"/>
                <w:sz w:val="20"/>
                <w:szCs w:val="20"/>
                <w:shd w:val="clear" w:color="auto" w:fill="FFFFFF"/>
              </w:rPr>
              <w:t>Rapid Rehousing with Supportive Services</w:t>
            </w:r>
          </w:p>
        </w:tc>
        <w:tc>
          <w:tcPr>
            <w:tcW w:w="3057" w:type="dxa"/>
          </w:tcPr>
          <w:p w14:paraId="08AAA15F" w14:textId="77777777" w:rsidR="00DD7397" w:rsidRPr="00292FFC" w:rsidRDefault="00DD7397" w:rsidP="00F660E2">
            <w:pPr>
              <w:pStyle w:val="Default"/>
              <w:spacing w:after="50"/>
              <w:jc w:val="center"/>
              <w:rPr>
                <w:rFonts w:ascii="Palatino Linotype" w:hAnsi="Palatino Linotype"/>
                <w:b/>
                <w:bCs/>
                <w:color w:val="008080"/>
                <w:sz w:val="20"/>
                <w:szCs w:val="20"/>
                <w:shd w:val="clear" w:color="auto" w:fill="FFFFFF"/>
              </w:rPr>
            </w:pPr>
            <w:r w:rsidRPr="00292FFC">
              <w:rPr>
                <w:rFonts w:ascii="Palatino Linotype" w:hAnsi="Palatino Linotype"/>
                <w:b/>
                <w:bCs/>
                <w:color w:val="008080"/>
                <w:sz w:val="20"/>
                <w:szCs w:val="20"/>
                <w:shd w:val="clear" w:color="auto" w:fill="FFFFFF"/>
              </w:rPr>
              <w:t>15-19</w:t>
            </w:r>
          </w:p>
        </w:tc>
        <w:tc>
          <w:tcPr>
            <w:tcW w:w="3057" w:type="dxa"/>
          </w:tcPr>
          <w:p w14:paraId="14FD626D" w14:textId="77777777" w:rsidR="00DD7397" w:rsidRPr="00292FFC" w:rsidRDefault="00DD7397" w:rsidP="00F660E2">
            <w:pPr>
              <w:pStyle w:val="Default"/>
              <w:spacing w:after="50"/>
              <w:jc w:val="center"/>
              <w:rPr>
                <w:rFonts w:ascii="Palatino Linotype" w:hAnsi="Palatino Linotype"/>
                <w:b/>
                <w:bCs/>
                <w:color w:val="008080"/>
                <w:sz w:val="20"/>
                <w:szCs w:val="20"/>
                <w:shd w:val="clear" w:color="auto" w:fill="FFFFFF"/>
              </w:rPr>
            </w:pPr>
            <w:r w:rsidRPr="00292FFC">
              <w:rPr>
                <w:rFonts w:ascii="Palatino Linotype" w:hAnsi="Palatino Linotype"/>
                <w:b/>
                <w:bCs/>
                <w:color w:val="008080"/>
                <w:sz w:val="20"/>
                <w:szCs w:val="20"/>
                <w:shd w:val="clear" w:color="auto" w:fill="FFFFFF"/>
              </w:rPr>
              <w:t>Teal</w:t>
            </w:r>
          </w:p>
        </w:tc>
      </w:tr>
      <w:tr w:rsidR="00DD7397" w14:paraId="58A9AD4A" w14:textId="77777777" w:rsidTr="00DD7397">
        <w:tc>
          <w:tcPr>
            <w:tcW w:w="3236" w:type="dxa"/>
          </w:tcPr>
          <w:p w14:paraId="6F4095EF" w14:textId="77777777" w:rsidR="00DD7397" w:rsidRPr="00292FFC" w:rsidRDefault="00DD7397" w:rsidP="00F660E2">
            <w:pPr>
              <w:pStyle w:val="Default"/>
              <w:spacing w:after="50"/>
              <w:rPr>
                <w:rFonts w:ascii="Palatino Linotype" w:hAnsi="Palatino Linotype"/>
                <w:b/>
                <w:bCs/>
                <w:color w:val="800080"/>
                <w:sz w:val="20"/>
                <w:szCs w:val="20"/>
                <w:shd w:val="clear" w:color="auto" w:fill="FFFFFF"/>
              </w:rPr>
            </w:pPr>
            <w:r w:rsidRPr="00292FFC">
              <w:rPr>
                <w:rFonts w:ascii="Palatino Linotype" w:hAnsi="Palatino Linotype"/>
                <w:b/>
                <w:bCs/>
                <w:color w:val="800080"/>
                <w:sz w:val="20"/>
                <w:szCs w:val="20"/>
                <w:shd w:val="clear" w:color="auto" w:fill="FFFFFF"/>
              </w:rPr>
              <w:t>Permanent Supportive Housing with Supportive Services</w:t>
            </w:r>
          </w:p>
        </w:tc>
        <w:tc>
          <w:tcPr>
            <w:tcW w:w="3057" w:type="dxa"/>
          </w:tcPr>
          <w:p w14:paraId="1BC4D7F4" w14:textId="77777777" w:rsidR="00DD7397" w:rsidRPr="00292FFC" w:rsidRDefault="00DD7397" w:rsidP="00F660E2">
            <w:pPr>
              <w:pStyle w:val="Default"/>
              <w:spacing w:after="50"/>
              <w:jc w:val="center"/>
              <w:rPr>
                <w:rFonts w:ascii="Palatino Linotype" w:hAnsi="Palatino Linotype"/>
                <w:b/>
                <w:bCs/>
                <w:color w:val="800080"/>
                <w:sz w:val="20"/>
                <w:szCs w:val="20"/>
                <w:shd w:val="clear" w:color="auto" w:fill="FFFFFF"/>
              </w:rPr>
            </w:pPr>
            <w:r w:rsidRPr="00292FFC">
              <w:rPr>
                <w:rFonts w:ascii="Palatino Linotype" w:hAnsi="Palatino Linotype"/>
                <w:b/>
                <w:bCs/>
                <w:color w:val="800080"/>
                <w:sz w:val="20"/>
                <w:szCs w:val="20"/>
                <w:shd w:val="clear" w:color="auto" w:fill="FFFFFF"/>
              </w:rPr>
              <w:t>20-24</w:t>
            </w:r>
          </w:p>
        </w:tc>
        <w:tc>
          <w:tcPr>
            <w:tcW w:w="3057" w:type="dxa"/>
          </w:tcPr>
          <w:p w14:paraId="699D754B" w14:textId="77777777" w:rsidR="00DD7397" w:rsidRPr="00292FFC" w:rsidRDefault="00DD7397" w:rsidP="00F660E2">
            <w:pPr>
              <w:pStyle w:val="Default"/>
              <w:spacing w:after="50"/>
              <w:jc w:val="center"/>
              <w:rPr>
                <w:rFonts w:ascii="Palatino Linotype" w:hAnsi="Palatino Linotype"/>
                <w:b/>
                <w:bCs/>
                <w:color w:val="800080"/>
                <w:sz w:val="20"/>
                <w:szCs w:val="20"/>
                <w:shd w:val="clear" w:color="auto" w:fill="FFFFFF"/>
              </w:rPr>
            </w:pPr>
            <w:r w:rsidRPr="00292FFC">
              <w:rPr>
                <w:rFonts w:ascii="Palatino Linotype" w:hAnsi="Palatino Linotype"/>
                <w:b/>
                <w:bCs/>
                <w:color w:val="800080"/>
                <w:sz w:val="20"/>
                <w:szCs w:val="20"/>
                <w:shd w:val="clear" w:color="auto" w:fill="FFFFFF"/>
              </w:rPr>
              <w:t>Purple</w:t>
            </w:r>
          </w:p>
        </w:tc>
      </w:tr>
      <w:tr w:rsidR="00DD7397" w:rsidRPr="00292FFC" w14:paraId="3088768C" w14:textId="77777777" w:rsidTr="00DD7397">
        <w:tc>
          <w:tcPr>
            <w:tcW w:w="3236" w:type="dxa"/>
          </w:tcPr>
          <w:p w14:paraId="0069D112" w14:textId="77777777" w:rsidR="00DD7397" w:rsidRPr="00292FFC" w:rsidRDefault="00DD7397" w:rsidP="00F660E2">
            <w:pPr>
              <w:pStyle w:val="Default"/>
              <w:spacing w:after="50"/>
              <w:rPr>
                <w:rFonts w:ascii="Palatino Linotype" w:hAnsi="Palatino Linotype"/>
                <w:b/>
                <w:bCs/>
                <w:color w:val="538135" w:themeColor="accent6" w:themeShade="BF"/>
                <w:sz w:val="20"/>
                <w:szCs w:val="20"/>
                <w:shd w:val="clear" w:color="auto" w:fill="FFFFFF"/>
              </w:rPr>
            </w:pPr>
            <w:r w:rsidRPr="00292FFC">
              <w:rPr>
                <w:rFonts w:ascii="Palatino Linotype" w:hAnsi="Palatino Linotype"/>
                <w:b/>
                <w:bCs/>
                <w:color w:val="538135" w:themeColor="accent6" w:themeShade="BF"/>
                <w:sz w:val="20"/>
                <w:szCs w:val="20"/>
                <w:shd w:val="clear" w:color="auto" w:fill="FFFFFF"/>
              </w:rPr>
              <w:t>Supportive Services-Street Outreach</w:t>
            </w:r>
          </w:p>
        </w:tc>
        <w:tc>
          <w:tcPr>
            <w:tcW w:w="3057" w:type="dxa"/>
          </w:tcPr>
          <w:p w14:paraId="76864334" w14:textId="77777777" w:rsidR="00DD7397" w:rsidRPr="00292FFC" w:rsidRDefault="00DD7397" w:rsidP="00F660E2">
            <w:pPr>
              <w:pStyle w:val="Default"/>
              <w:spacing w:after="50"/>
              <w:jc w:val="center"/>
              <w:rPr>
                <w:rFonts w:ascii="Palatino Linotype" w:hAnsi="Palatino Linotype"/>
                <w:b/>
                <w:bCs/>
                <w:color w:val="538135" w:themeColor="accent6" w:themeShade="BF"/>
                <w:sz w:val="20"/>
                <w:szCs w:val="20"/>
                <w:shd w:val="clear" w:color="auto" w:fill="FFFFFF"/>
              </w:rPr>
            </w:pPr>
            <w:r w:rsidRPr="00292FFC">
              <w:rPr>
                <w:rFonts w:ascii="Palatino Linotype" w:hAnsi="Palatino Linotype"/>
                <w:b/>
                <w:bCs/>
                <w:color w:val="538135" w:themeColor="accent6" w:themeShade="BF"/>
                <w:sz w:val="20"/>
                <w:szCs w:val="20"/>
                <w:shd w:val="clear" w:color="auto" w:fill="FFFFFF"/>
              </w:rPr>
              <w:t>25-28</w:t>
            </w:r>
          </w:p>
        </w:tc>
        <w:tc>
          <w:tcPr>
            <w:tcW w:w="3057" w:type="dxa"/>
          </w:tcPr>
          <w:p w14:paraId="17CD0D6B" w14:textId="77777777" w:rsidR="00DD7397" w:rsidRPr="00292FFC" w:rsidRDefault="00DD7397" w:rsidP="00F660E2">
            <w:pPr>
              <w:pStyle w:val="Default"/>
              <w:spacing w:after="50"/>
              <w:jc w:val="center"/>
              <w:rPr>
                <w:rFonts w:ascii="Palatino Linotype" w:hAnsi="Palatino Linotype"/>
                <w:b/>
                <w:bCs/>
                <w:color w:val="538135" w:themeColor="accent6" w:themeShade="BF"/>
                <w:sz w:val="20"/>
                <w:szCs w:val="20"/>
                <w:shd w:val="clear" w:color="auto" w:fill="FFFFFF"/>
              </w:rPr>
            </w:pPr>
            <w:r w:rsidRPr="00292FFC">
              <w:rPr>
                <w:rFonts w:ascii="Palatino Linotype" w:hAnsi="Palatino Linotype"/>
                <w:b/>
                <w:bCs/>
                <w:color w:val="538135" w:themeColor="accent6" w:themeShade="BF"/>
                <w:sz w:val="20"/>
                <w:szCs w:val="20"/>
                <w:shd w:val="clear" w:color="auto" w:fill="FFFFFF"/>
              </w:rPr>
              <w:t>Green</w:t>
            </w:r>
          </w:p>
        </w:tc>
      </w:tr>
      <w:tr w:rsidR="00DD7397" w:rsidRPr="00292FFC" w14:paraId="40A34122" w14:textId="77777777" w:rsidTr="00DD7397">
        <w:tc>
          <w:tcPr>
            <w:tcW w:w="3236" w:type="dxa"/>
          </w:tcPr>
          <w:p w14:paraId="7E38A6EE" w14:textId="77777777" w:rsidR="00DD7397" w:rsidRPr="00292FFC" w:rsidRDefault="00DD7397" w:rsidP="00F660E2">
            <w:pPr>
              <w:pStyle w:val="Default"/>
              <w:spacing w:after="50"/>
              <w:rPr>
                <w:rFonts w:ascii="Palatino Linotype" w:hAnsi="Palatino Linotype"/>
                <w:b/>
                <w:bCs/>
                <w:color w:val="806000" w:themeColor="accent4" w:themeShade="80"/>
                <w:sz w:val="20"/>
                <w:szCs w:val="20"/>
                <w:shd w:val="clear" w:color="auto" w:fill="FFFFFF"/>
              </w:rPr>
            </w:pPr>
            <w:r w:rsidRPr="00292FFC">
              <w:rPr>
                <w:rFonts w:ascii="Palatino Linotype" w:hAnsi="Palatino Linotype"/>
                <w:b/>
                <w:bCs/>
                <w:color w:val="806000" w:themeColor="accent4" w:themeShade="80"/>
                <w:sz w:val="20"/>
                <w:szCs w:val="20"/>
                <w:shd w:val="clear" w:color="auto" w:fill="FFFFFF"/>
              </w:rPr>
              <w:t>Supportive Services Coordinated Entry</w:t>
            </w:r>
          </w:p>
        </w:tc>
        <w:tc>
          <w:tcPr>
            <w:tcW w:w="3057" w:type="dxa"/>
          </w:tcPr>
          <w:p w14:paraId="5E690300" w14:textId="77777777" w:rsidR="00DD7397" w:rsidRPr="00292FFC" w:rsidRDefault="00DD7397" w:rsidP="00F660E2">
            <w:pPr>
              <w:pStyle w:val="Default"/>
              <w:spacing w:after="50"/>
              <w:jc w:val="center"/>
              <w:rPr>
                <w:rFonts w:ascii="Palatino Linotype" w:hAnsi="Palatino Linotype"/>
                <w:b/>
                <w:bCs/>
                <w:color w:val="806000" w:themeColor="accent4" w:themeShade="80"/>
                <w:sz w:val="20"/>
                <w:szCs w:val="20"/>
                <w:shd w:val="clear" w:color="auto" w:fill="FFFFFF"/>
              </w:rPr>
            </w:pPr>
            <w:r w:rsidRPr="00292FFC">
              <w:rPr>
                <w:rFonts w:ascii="Palatino Linotype" w:hAnsi="Palatino Linotype"/>
                <w:b/>
                <w:bCs/>
                <w:color w:val="806000" w:themeColor="accent4" w:themeShade="80"/>
                <w:sz w:val="20"/>
                <w:szCs w:val="20"/>
                <w:shd w:val="clear" w:color="auto" w:fill="FFFFFF"/>
              </w:rPr>
              <w:t>29-32</w:t>
            </w:r>
          </w:p>
        </w:tc>
        <w:tc>
          <w:tcPr>
            <w:tcW w:w="3057" w:type="dxa"/>
          </w:tcPr>
          <w:p w14:paraId="7DA511A7" w14:textId="77777777" w:rsidR="00DD7397" w:rsidRPr="00292FFC" w:rsidRDefault="00DD7397" w:rsidP="00F660E2">
            <w:pPr>
              <w:pStyle w:val="Default"/>
              <w:spacing w:after="50"/>
              <w:jc w:val="center"/>
              <w:rPr>
                <w:rFonts w:ascii="Palatino Linotype" w:hAnsi="Palatino Linotype"/>
                <w:b/>
                <w:bCs/>
                <w:color w:val="806000" w:themeColor="accent4" w:themeShade="80"/>
                <w:sz w:val="20"/>
                <w:szCs w:val="20"/>
                <w:shd w:val="clear" w:color="auto" w:fill="FFFFFF"/>
              </w:rPr>
            </w:pPr>
            <w:r w:rsidRPr="00292FFC">
              <w:rPr>
                <w:rFonts w:ascii="Palatino Linotype" w:hAnsi="Palatino Linotype"/>
                <w:b/>
                <w:bCs/>
                <w:color w:val="806000" w:themeColor="accent4" w:themeShade="80"/>
                <w:sz w:val="20"/>
                <w:szCs w:val="20"/>
                <w:shd w:val="clear" w:color="auto" w:fill="FFFFFF"/>
              </w:rPr>
              <w:t>Gold</w:t>
            </w:r>
          </w:p>
        </w:tc>
      </w:tr>
      <w:tr w:rsidR="00DD7397" w:rsidRPr="00292FFC" w14:paraId="78054911" w14:textId="77777777" w:rsidTr="00DD7397">
        <w:tc>
          <w:tcPr>
            <w:tcW w:w="3236" w:type="dxa"/>
          </w:tcPr>
          <w:p w14:paraId="52068CCB" w14:textId="77777777" w:rsidR="00DD7397" w:rsidRPr="00344BFA" w:rsidRDefault="00DD7397" w:rsidP="00F660E2">
            <w:pPr>
              <w:pStyle w:val="Default"/>
              <w:spacing w:after="50"/>
              <w:rPr>
                <w:rFonts w:ascii="Palatino Linotype" w:hAnsi="Palatino Linotype"/>
                <w:b/>
                <w:bCs/>
                <w:color w:val="1F4E79" w:themeColor="accent5" w:themeShade="80"/>
                <w:sz w:val="20"/>
                <w:szCs w:val="20"/>
                <w:shd w:val="clear" w:color="auto" w:fill="FFFFFF"/>
              </w:rPr>
            </w:pPr>
            <w:r w:rsidRPr="00344BFA">
              <w:rPr>
                <w:rFonts w:ascii="Palatino Linotype" w:hAnsi="Palatino Linotype"/>
                <w:b/>
                <w:bCs/>
                <w:color w:val="1F4E79" w:themeColor="accent5" w:themeShade="80"/>
                <w:sz w:val="20"/>
                <w:szCs w:val="20"/>
                <w:shd w:val="clear" w:color="auto" w:fill="FFFFFF"/>
              </w:rPr>
              <w:t>Supportive Services Only</w:t>
            </w:r>
          </w:p>
        </w:tc>
        <w:tc>
          <w:tcPr>
            <w:tcW w:w="3057" w:type="dxa"/>
          </w:tcPr>
          <w:p w14:paraId="6054209C" w14:textId="77777777" w:rsidR="00DD7397" w:rsidRPr="00344BFA" w:rsidRDefault="00DD7397" w:rsidP="00F660E2">
            <w:pPr>
              <w:pStyle w:val="Default"/>
              <w:spacing w:after="50"/>
              <w:jc w:val="center"/>
              <w:rPr>
                <w:rFonts w:ascii="Palatino Linotype" w:hAnsi="Palatino Linotype"/>
                <w:b/>
                <w:bCs/>
                <w:color w:val="1F4E79" w:themeColor="accent5" w:themeShade="80"/>
                <w:sz w:val="20"/>
                <w:szCs w:val="20"/>
                <w:shd w:val="clear" w:color="auto" w:fill="FFFFFF"/>
              </w:rPr>
            </w:pPr>
            <w:r w:rsidRPr="00344BFA">
              <w:rPr>
                <w:rFonts w:ascii="Palatino Linotype" w:hAnsi="Palatino Linotype"/>
                <w:b/>
                <w:bCs/>
                <w:color w:val="1F4E79" w:themeColor="accent5" w:themeShade="80"/>
                <w:sz w:val="20"/>
                <w:szCs w:val="20"/>
                <w:shd w:val="clear" w:color="auto" w:fill="FFFFFF"/>
              </w:rPr>
              <w:t>33-36</w:t>
            </w:r>
          </w:p>
        </w:tc>
        <w:tc>
          <w:tcPr>
            <w:tcW w:w="3057" w:type="dxa"/>
          </w:tcPr>
          <w:p w14:paraId="1673EAD9" w14:textId="77777777" w:rsidR="00DD7397" w:rsidRPr="00344BFA" w:rsidRDefault="00DD7397" w:rsidP="00F660E2">
            <w:pPr>
              <w:pStyle w:val="Default"/>
              <w:spacing w:after="50"/>
              <w:jc w:val="center"/>
              <w:rPr>
                <w:rFonts w:ascii="Palatino Linotype" w:hAnsi="Palatino Linotype"/>
                <w:b/>
                <w:bCs/>
                <w:color w:val="1F4E79" w:themeColor="accent5" w:themeShade="80"/>
                <w:sz w:val="20"/>
                <w:szCs w:val="20"/>
                <w:shd w:val="clear" w:color="auto" w:fill="FFFFFF"/>
              </w:rPr>
            </w:pPr>
            <w:r w:rsidRPr="00344BFA">
              <w:rPr>
                <w:rFonts w:ascii="Palatino Linotype" w:hAnsi="Palatino Linotype"/>
                <w:b/>
                <w:bCs/>
                <w:color w:val="1F4E79" w:themeColor="accent5" w:themeShade="80"/>
                <w:sz w:val="20"/>
                <w:szCs w:val="20"/>
                <w:shd w:val="clear" w:color="auto" w:fill="FFFFFF"/>
              </w:rPr>
              <w:t>Blue</w:t>
            </w:r>
          </w:p>
        </w:tc>
      </w:tr>
    </w:tbl>
    <w:p w14:paraId="365D8154" w14:textId="77777777" w:rsidR="007F10D1" w:rsidRDefault="007F10D1">
      <w:pPr>
        <w:rPr>
          <w:rFonts w:ascii="Palatino Linotype" w:hAnsi="Palatino Linotype" w:cstheme="minorHAnsi"/>
          <w:b/>
        </w:rPr>
      </w:pPr>
    </w:p>
    <w:p w14:paraId="7659EBB6" w14:textId="01E7D831" w:rsidR="007F10D1" w:rsidRDefault="007F10D1">
      <w:pPr>
        <w:rPr>
          <w:rFonts w:ascii="Palatino Linotype" w:hAnsi="Palatino Linotype" w:cstheme="minorHAnsi"/>
          <w:b/>
        </w:rPr>
      </w:pPr>
      <w:r>
        <w:rPr>
          <w:rFonts w:ascii="Palatino Linotype" w:hAnsi="Palatino Linotype" w:cstheme="minorHAnsi"/>
          <w:b/>
        </w:rPr>
        <w:br w:type="page"/>
      </w:r>
    </w:p>
    <w:p w14:paraId="1C2A460D" w14:textId="4D594FDF" w:rsidR="00212292" w:rsidRDefault="00AB599B" w:rsidP="00AB599B">
      <w:pPr>
        <w:spacing w:after="0" w:line="240" w:lineRule="auto"/>
        <w:jc w:val="center"/>
        <w:rPr>
          <w:rFonts w:ascii="Palatino Linotype" w:hAnsi="Palatino Linotype" w:cstheme="minorHAnsi"/>
          <w:b/>
        </w:rPr>
      </w:pPr>
      <w:r>
        <w:rPr>
          <w:rFonts w:ascii="Palatino Linotype" w:hAnsi="Palatino Linotype" w:cstheme="minorHAnsi"/>
          <w:b/>
        </w:rPr>
        <w:lastRenderedPageBreak/>
        <w:t>Arizona Balance of State Continuum of Care</w:t>
      </w:r>
    </w:p>
    <w:p w14:paraId="6BDF33EF" w14:textId="1B8B439F" w:rsidR="00AB599B" w:rsidRDefault="00AB599B" w:rsidP="00AB599B">
      <w:pPr>
        <w:spacing w:after="0" w:line="240" w:lineRule="auto"/>
        <w:jc w:val="center"/>
        <w:rPr>
          <w:rFonts w:ascii="Palatino Linotype" w:hAnsi="Palatino Linotype" w:cstheme="minorHAnsi"/>
          <w:b/>
        </w:rPr>
      </w:pPr>
      <w:r>
        <w:rPr>
          <w:rFonts w:ascii="Palatino Linotype" w:hAnsi="Palatino Linotype" w:cstheme="minorHAnsi"/>
          <w:b/>
        </w:rPr>
        <w:t>202</w:t>
      </w:r>
      <w:r w:rsidR="00507B88">
        <w:rPr>
          <w:rFonts w:ascii="Palatino Linotype" w:hAnsi="Palatino Linotype" w:cstheme="minorHAnsi"/>
          <w:b/>
        </w:rPr>
        <w:t>2</w:t>
      </w:r>
      <w:r>
        <w:rPr>
          <w:rFonts w:ascii="Palatino Linotype" w:hAnsi="Palatino Linotype" w:cstheme="minorHAnsi"/>
          <w:b/>
        </w:rPr>
        <w:t xml:space="preserve"> </w:t>
      </w:r>
      <w:r w:rsidR="005B3DFA" w:rsidRPr="005B3DFA">
        <w:rPr>
          <w:rFonts w:ascii="Palatino Linotype" w:hAnsi="Palatino Linotype" w:cstheme="minorHAnsi"/>
          <w:b/>
          <w:color w:val="FF0000"/>
        </w:rPr>
        <w:t xml:space="preserve">Special NOFO </w:t>
      </w:r>
      <w:r>
        <w:rPr>
          <w:rFonts w:ascii="Palatino Linotype" w:hAnsi="Palatino Linotype" w:cstheme="minorHAnsi"/>
          <w:b/>
        </w:rPr>
        <w:t>Bonus Project Application</w:t>
      </w:r>
    </w:p>
    <w:p w14:paraId="30D63CFB" w14:textId="25EE2AF9" w:rsidR="00FA6271" w:rsidRDefault="00FA6271" w:rsidP="00AB599B">
      <w:pPr>
        <w:spacing w:after="0" w:line="240" w:lineRule="auto"/>
        <w:jc w:val="center"/>
        <w:rPr>
          <w:rFonts w:ascii="Palatino Linotype" w:hAnsi="Palatino Linotype" w:cstheme="minorHAnsi"/>
          <w:b/>
        </w:rPr>
      </w:pPr>
    </w:p>
    <w:p w14:paraId="5782B295" w14:textId="66BD42BF" w:rsidR="00FA6271" w:rsidRPr="00F53BB2" w:rsidRDefault="00FA6271" w:rsidP="005B3DFA">
      <w:pPr>
        <w:rPr>
          <w:rFonts w:ascii="Palatino Linotype" w:hAnsi="Palatino Linotype" w:cstheme="minorHAnsi"/>
          <w:b/>
          <w:color w:val="FF0000"/>
        </w:rPr>
      </w:pPr>
      <w:r w:rsidRPr="005B3DFA">
        <w:rPr>
          <w:rFonts w:ascii="Palatino Linotype" w:hAnsi="Palatino Linotype" w:cstheme="minorHAnsi"/>
          <w:b/>
          <w:color w:val="FF0000"/>
        </w:rPr>
        <w:t xml:space="preserve">Submission must be in a Word Format.  </w:t>
      </w:r>
      <w:r>
        <w:rPr>
          <w:rFonts w:ascii="Palatino Linotype" w:hAnsi="Palatino Linotype" w:cstheme="minorHAnsi"/>
          <w:b/>
        </w:rPr>
        <w:t xml:space="preserve">The following documents will need to be submitted if the application is accepted for final inclusion.  </w:t>
      </w:r>
      <w:r>
        <w:rPr>
          <w:rFonts w:ascii="Palatino Linotype" w:hAnsi="Palatino Linotype" w:cstheme="minorHAnsi"/>
          <w:b/>
          <w:color w:val="FF0000"/>
        </w:rPr>
        <w:t>Do not submit them with this narrative application.  This list is provided for information only at this time.</w:t>
      </w:r>
    </w:p>
    <w:p w14:paraId="4C09D618" w14:textId="77777777" w:rsidR="00FA6271" w:rsidRPr="00232482" w:rsidRDefault="00FA6271" w:rsidP="00FA6271">
      <w:pPr>
        <w:pStyle w:val="ListParagraph"/>
        <w:numPr>
          <w:ilvl w:val="0"/>
          <w:numId w:val="7"/>
        </w:numPr>
        <w:rPr>
          <w:rFonts w:ascii="Palatino Linotype" w:hAnsi="Palatino Linotype" w:cstheme="minorHAnsi"/>
          <w:b/>
          <w:sz w:val="22"/>
        </w:rPr>
      </w:pPr>
      <w:r w:rsidRPr="00232482">
        <w:rPr>
          <w:rFonts w:ascii="Palatino Linotype" w:hAnsi="Palatino Linotype" w:cstheme="minorHAnsi"/>
          <w:b/>
          <w:sz w:val="22"/>
        </w:rPr>
        <w:t>Organization Code of Conduct</w:t>
      </w:r>
    </w:p>
    <w:p w14:paraId="30673A00" w14:textId="77777777" w:rsidR="00FA6271" w:rsidRPr="00232482" w:rsidRDefault="00FA6271" w:rsidP="00FA6271">
      <w:pPr>
        <w:pStyle w:val="ListParagraph"/>
        <w:numPr>
          <w:ilvl w:val="0"/>
          <w:numId w:val="7"/>
        </w:numPr>
        <w:rPr>
          <w:rFonts w:ascii="Palatino Linotype" w:hAnsi="Palatino Linotype" w:cstheme="minorHAnsi"/>
          <w:b/>
          <w:sz w:val="22"/>
        </w:rPr>
      </w:pPr>
      <w:r w:rsidRPr="00232482">
        <w:rPr>
          <w:rFonts w:ascii="Palatino Linotype" w:hAnsi="Palatino Linotype" w:cstheme="minorHAnsi"/>
          <w:b/>
          <w:sz w:val="22"/>
        </w:rPr>
        <w:t>Proof of Non-profit active status</w:t>
      </w:r>
    </w:p>
    <w:p w14:paraId="5832DEBA" w14:textId="5712FB64" w:rsidR="001013BC" w:rsidRPr="00232482" w:rsidRDefault="00FA6271" w:rsidP="005120D8">
      <w:pPr>
        <w:pStyle w:val="ListParagraph"/>
        <w:numPr>
          <w:ilvl w:val="0"/>
          <w:numId w:val="7"/>
        </w:numPr>
        <w:rPr>
          <w:rFonts w:ascii="Palatino Linotype" w:hAnsi="Palatino Linotype" w:cstheme="minorHAnsi"/>
          <w:b/>
          <w:sz w:val="22"/>
        </w:rPr>
      </w:pPr>
      <w:r w:rsidRPr="00232482">
        <w:rPr>
          <w:rFonts w:ascii="Palatino Linotype" w:hAnsi="Palatino Linotype" w:cstheme="minorHAnsi"/>
          <w:b/>
          <w:sz w:val="22"/>
        </w:rPr>
        <w:t>Match (in-kind or cash)</w:t>
      </w:r>
      <w:r w:rsidR="001013BC" w:rsidRPr="00232482">
        <w:rPr>
          <w:rFonts w:ascii="Palatino Linotype" w:hAnsi="Palatino Linotype" w:cstheme="minorHAnsi"/>
          <w:b/>
          <w:sz w:val="22"/>
        </w:rPr>
        <w:t>—25% of Project Costs (cash or in-kind)</w:t>
      </w:r>
    </w:p>
    <w:p w14:paraId="520C5E60" w14:textId="6D4A5885" w:rsidR="00FA6271" w:rsidRPr="00232482" w:rsidRDefault="00FA6271" w:rsidP="005120D8">
      <w:pPr>
        <w:pStyle w:val="ListParagraph"/>
        <w:numPr>
          <w:ilvl w:val="0"/>
          <w:numId w:val="7"/>
        </w:numPr>
        <w:rPr>
          <w:rFonts w:ascii="Palatino Linotype" w:hAnsi="Palatino Linotype" w:cstheme="minorHAnsi"/>
          <w:b/>
          <w:sz w:val="22"/>
        </w:rPr>
      </w:pPr>
      <w:r w:rsidRPr="00232482">
        <w:rPr>
          <w:rFonts w:ascii="Palatino Linotype" w:hAnsi="Palatino Linotype" w:cstheme="minorHAnsi"/>
          <w:b/>
          <w:sz w:val="22"/>
        </w:rPr>
        <w:t>Certification of Consistency with Consolidated Plan</w:t>
      </w:r>
    </w:p>
    <w:p w14:paraId="5659550F" w14:textId="56B41CAE" w:rsidR="00507B88" w:rsidRPr="00232482" w:rsidRDefault="00507B88" w:rsidP="00FA6271">
      <w:pPr>
        <w:pStyle w:val="ListParagraph"/>
        <w:numPr>
          <w:ilvl w:val="0"/>
          <w:numId w:val="7"/>
        </w:numPr>
        <w:rPr>
          <w:rFonts w:ascii="Palatino Linotype" w:hAnsi="Palatino Linotype" w:cstheme="minorHAnsi"/>
          <w:b/>
          <w:sz w:val="22"/>
        </w:rPr>
      </w:pPr>
      <w:r w:rsidRPr="00232482">
        <w:rPr>
          <w:rFonts w:ascii="Palatino Linotype" w:hAnsi="Palatino Linotype" w:cstheme="minorHAnsi"/>
          <w:b/>
          <w:sz w:val="22"/>
        </w:rPr>
        <w:t>Proof of approved indirect cost rate—if applicable.</w:t>
      </w:r>
    </w:p>
    <w:p w14:paraId="1B72A9A2" w14:textId="3CF36A7D" w:rsidR="00FA6271" w:rsidRDefault="00EB4F3D" w:rsidP="00AB599B">
      <w:pPr>
        <w:spacing w:after="0" w:line="240" w:lineRule="auto"/>
        <w:jc w:val="center"/>
        <w:rPr>
          <w:rFonts w:ascii="Palatino Linotype" w:hAnsi="Palatino Linotype" w:cstheme="minorHAnsi"/>
          <w:b/>
        </w:rPr>
      </w:pPr>
      <w:r>
        <w:rPr>
          <w:rFonts w:ascii="Palatino Linotype" w:hAnsi="Palatino Linotype" w:cstheme="minorHAnsi"/>
          <w:b/>
        </w:rPr>
        <w:t>Section A</w:t>
      </w:r>
    </w:p>
    <w:tbl>
      <w:tblPr>
        <w:tblStyle w:val="TableGrid"/>
        <w:tblW w:w="0" w:type="auto"/>
        <w:tblLook w:val="04A0" w:firstRow="1" w:lastRow="0" w:firstColumn="1" w:lastColumn="0" w:noHBand="0" w:noVBand="1"/>
      </w:tblPr>
      <w:tblGrid>
        <w:gridCol w:w="4675"/>
        <w:gridCol w:w="4675"/>
      </w:tblGrid>
      <w:tr w:rsidR="00611EA9" w:rsidRPr="00501384" w14:paraId="340E0E1C" w14:textId="77777777" w:rsidTr="00611EA9">
        <w:tc>
          <w:tcPr>
            <w:tcW w:w="4675" w:type="dxa"/>
          </w:tcPr>
          <w:p w14:paraId="693E294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Name of Agency:</w:t>
            </w:r>
          </w:p>
          <w:p w14:paraId="10C1A178" w14:textId="77777777" w:rsidR="00611EA9" w:rsidRPr="00501384" w:rsidRDefault="00611EA9" w:rsidP="00501384">
            <w:pPr>
              <w:rPr>
                <w:rFonts w:ascii="Palatino Linotype" w:hAnsi="Palatino Linotype" w:cstheme="minorHAnsi"/>
              </w:rPr>
            </w:pPr>
          </w:p>
          <w:p w14:paraId="6F5C3FEC" w14:textId="77777777" w:rsidR="00611EA9" w:rsidRPr="00501384" w:rsidRDefault="00611EA9" w:rsidP="00501384">
            <w:pPr>
              <w:rPr>
                <w:rFonts w:ascii="Palatino Linotype" w:hAnsi="Palatino Linotype" w:cstheme="minorHAnsi"/>
              </w:rPr>
            </w:pPr>
          </w:p>
        </w:tc>
        <w:tc>
          <w:tcPr>
            <w:tcW w:w="4675" w:type="dxa"/>
          </w:tcPr>
          <w:p w14:paraId="410D3DF1"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Address:</w:t>
            </w:r>
          </w:p>
        </w:tc>
      </w:tr>
      <w:tr w:rsidR="00611EA9" w:rsidRPr="00501384" w14:paraId="54B99C69" w14:textId="77777777" w:rsidTr="00611EA9">
        <w:tc>
          <w:tcPr>
            <w:tcW w:w="4675" w:type="dxa"/>
          </w:tcPr>
          <w:p w14:paraId="1A400D8F" w14:textId="77777777" w:rsidR="00611EA9" w:rsidRPr="00501384" w:rsidRDefault="00611EA9" w:rsidP="00501384">
            <w:pPr>
              <w:rPr>
                <w:rFonts w:ascii="Palatino Linotype" w:hAnsi="Palatino Linotype" w:cstheme="minorHAnsi"/>
                <w:b/>
              </w:rPr>
            </w:pPr>
            <w:r w:rsidRPr="00501384">
              <w:rPr>
                <w:rFonts w:ascii="Palatino Linotype" w:hAnsi="Palatino Linotype" w:cstheme="minorHAnsi"/>
                <w:b/>
              </w:rPr>
              <w:t>Contact Person:</w:t>
            </w:r>
          </w:p>
          <w:p w14:paraId="2654E212" w14:textId="77777777" w:rsidR="00611EA9" w:rsidRPr="00501384" w:rsidRDefault="00611EA9" w:rsidP="00501384">
            <w:pPr>
              <w:rPr>
                <w:rFonts w:ascii="Palatino Linotype" w:hAnsi="Palatino Linotype" w:cstheme="minorHAnsi"/>
              </w:rPr>
            </w:pPr>
          </w:p>
          <w:p w14:paraId="21718C15" w14:textId="77777777" w:rsidR="00611EA9" w:rsidRPr="00501384" w:rsidRDefault="00611EA9" w:rsidP="00501384">
            <w:pPr>
              <w:rPr>
                <w:rFonts w:ascii="Palatino Linotype" w:hAnsi="Palatino Linotype" w:cstheme="minorHAnsi"/>
              </w:rPr>
            </w:pPr>
          </w:p>
        </w:tc>
        <w:tc>
          <w:tcPr>
            <w:tcW w:w="4675" w:type="dxa"/>
          </w:tcPr>
          <w:p w14:paraId="1C17B64E" w14:textId="28FFB18E" w:rsidR="00611EA9" w:rsidRPr="00790B56" w:rsidRDefault="00611EA9" w:rsidP="00501384">
            <w:pPr>
              <w:rPr>
                <w:rFonts w:ascii="Palatino Linotype" w:hAnsi="Palatino Linotype" w:cstheme="minorHAnsi"/>
                <w:b/>
              </w:rPr>
            </w:pPr>
            <w:r w:rsidRPr="00790B56">
              <w:rPr>
                <w:rFonts w:ascii="Palatino Linotype" w:hAnsi="Palatino Linotype" w:cstheme="minorHAnsi"/>
                <w:b/>
              </w:rPr>
              <w:t>E</w:t>
            </w:r>
            <w:r w:rsidR="00AB10C1">
              <w:rPr>
                <w:rFonts w:ascii="Palatino Linotype" w:hAnsi="Palatino Linotype" w:cstheme="minorHAnsi"/>
                <w:b/>
              </w:rPr>
              <w:t>mail:</w:t>
            </w:r>
          </w:p>
        </w:tc>
      </w:tr>
      <w:tr w:rsidR="005B3DFA" w:rsidRPr="00501384" w14:paraId="799CAA5A" w14:textId="77777777" w:rsidTr="00611EA9">
        <w:tc>
          <w:tcPr>
            <w:tcW w:w="4675" w:type="dxa"/>
          </w:tcPr>
          <w:p w14:paraId="6FB24C52" w14:textId="3A0C435D" w:rsidR="005B3DFA" w:rsidRPr="00501384" w:rsidRDefault="005B3DFA" w:rsidP="005B3DFA">
            <w:pPr>
              <w:rPr>
                <w:rFonts w:ascii="Palatino Linotype" w:hAnsi="Palatino Linotype" w:cstheme="minorHAnsi"/>
                <w:b/>
              </w:rPr>
            </w:pPr>
            <w:r w:rsidRPr="00501384">
              <w:rPr>
                <w:rFonts w:ascii="Palatino Linotype" w:hAnsi="Palatino Linotype" w:cstheme="minorHAnsi"/>
                <w:b/>
              </w:rPr>
              <w:t>Phone Number</w:t>
            </w:r>
            <w:r>
              <w:rPr>
                <w:rFonts w:ascii="Palatino Linotype" w:hAnsi="Palatino Linotype" w:cstheme="minorHAnsi"/>
                <w:b/>
              </w:rPr>
              <w:t>:</w:t>
            </w:r>
          </w:p>
          <w:p w14:paraId="2626E060" w14:textId="77777777" w:rsidR="005B3DFA" w:rsidRPr="00501384" w:rsidRDefault="005B3DFA" w:rsidP="005B3DFA">
            <w:pPr>
              <w:rPr>
                <w:rFonts w:ascii="Palatino Linotype" w:hAnsi="Palatino Linotype" w:cstheme="minorHAnsi"/>
              </w:rPr>
            </w:pPr>
          </w:p>
          <w:p w14:paraId="3C7A7CA5" w14:textId="77777777" w:rsidR="005B3DFA" w:rsidRPr="00501384" w:rsidRDefault="005B3DFA" w:rsidP="005B3DFA">
            <w:pPr>
              <w:rPr>
                <w:rFonts w:ascii="Palatino Linotype" w:hAnsi="Palatino Linotype" w:cstheme="minorHAnsi"/>
              </w:rPr>
            </w:pPr>
          </w:p>
        </w:tc>
        <w:tc>
          <w:tcPr>
            <w:tcW w:w="4675" w:type="dxa"/>
          </w:tcPr>
          <w:p w14:paraId="1B6CF132" w14:textId="77777777" w:rsidR="005B3DFA" w:rsidRPr="00501384" w:rsidRDefault="005B3DFA" w:rsidP="005B3DFA">
            <w:pPr>
              <w:rPr>
                <w:rFonts w:ascii="Palatino Linotype" w:hAnsi="Palatino Linotype" w:cstheme="minorHAnsi"/>
                <w:b/>
              </w:rPr>
            </w:pPr>
            <w:r w:rsidRPr="00501384">
              <w:rPr>
                <w:rFonts w:ascii="Palatino Linotype" w:hAnsi="Palatino Linotype" w:cstheme="minorHAnsi"/>
                <w:b/>
              </w:rPr>
              <w:t>Counties that will be covered by the Project</w:t>
            </w:r>
            <w:r>
              <w:rPr>
                <w:rFonts w:ascii="Palatino Linotype" w:hAnsi="Palatino Linotype" w:cstheme="minorHAnsi"/>
                <w:b/>
              </w:rPr>
              <w:t>:</w:t>
            </w:r>
          </w:p>
          <w:p w14:paraId="420CA181" w14:textId="463269EE" w:rsidR="005B3DFA" w:rsidRPr="00501384" w:rsidRDefault="005B3DFA" w:rsidP="005B3DFA">
            <w:pPr>
              <w:rPr>
                <w:rFonts w:ascii="Palatino Linotype" w:hAnsi="Palatino Linotype" w:cstheme="minorHAnsi"/>
                <w:b/>
              </w:rPr>
            </w:pPr>
          </w:p>
        </w:tc>
      </w:tr>
      <w:tr w:rsidR="005B3DFA" w:rsidRPr="00501384" w14:paraId="66E8EBFC" w14:textId="77777777" w:rsidTr="00611EA9">
        <w:tc>
          <w:tcPr>
            <w:tcW w:w="4675" w:type="dxa"/>
          </w:tcPr>
          <w:p w14:paraId="7CB688A7" w14:textId="20DD6E34" w:rsidR="005B3DFA" w:rsidRPr="00501384" w:rsidRDefault="005B3DFA" w:rsidP="005B3DFA">
            <w:pPr>
              <w:rPr>
                <w:rFonts w:ascii="Palatino Linotype" w:hAnsi="Palatino Linotype" w:cstheme="minorHAnsi"/>
                <w:b/>
              </w:rPr>
            </w:pPr>
            <w:r>
              <w:rPr>
                <w:rFonts w:ascii="Palatino Linotype" w:hAnsi="Palatino Linotype" w:cstheme="minorHAnsi"/>
                <w:b/>
              </w:rPr>
              <w:t>Agency EIN:</w:t>
            </w:r>
          </w:p>
        </w:tc>
        <w:tc>
          <w:tcPr>
            <w:tcW w:w="4675" w:type="dxa"/>
          </w:tcPr>
          <w:p w14:paraId="01A5673B" w14:textId="03225EE0" w:rsidR="005B3DFA" w:rsidRDefault="005B3DFA" w:rsidP="005B3DFA">
            <w:pPr>
              <w:rPr>
                <w:rFonts w:ascii="Palatino Linotype" w:hAnsi="Palatino Linotype" w:cstheme="minorHAnsi"/>
                <w:b/>
              </w:rPr>
            </w:pPr>
            <w:r>
              <w:rPr>
                <w:rFonts w:ascii="Palatino Linotype" w:hAnsi="Palatino Linotype" w:cstheme="minorHAnsi"/>
                <w:b/>
              </w:rPr>
              <w:t>Agency UDE (can be found at sam.gov)</w:t>
            </w:r>
          </w:p>
          <w:p w14:paraId="589E5678" w14:textId="160E8D75" w:rsidR="005B3DFA" w:rsidRDefault="00000000" w:rsidP="005B3DFA">
            <w:pPr>
              <w:rPr>
                <w:rFonts w:ascii="Palatino Linotype" w:hAnsi="Palatino Linotype" w:cstheme="minorHAnsi"/>
                <w:b/>
              </w:rPr>
            </w:pPr>
            <w:hyperlink r:id="rId12" w:history="1">
              <w:r w:rsidR="005B3DFA" w:rsidRPr="001D2EFA">
                <w:rPr>
                  <w:rStyle w:val="Hyperlink"/>
                  <w:rFonts w:ascii="Palatino Linotype" w:hAnsi="Palatino Linotype" w:cstheme="minorHAnsi"/>
                  <w:b/>
                </w:rPr>
                <w:t>https://sam.gov/content/home</w:t>
              </w:r>
            </w:hyperlink>
          </w:p>
          <w:p w14:paraId="2EEEF8C8" w14:textId="77777777" w:rsidR="005B3DFA" w:rsidRDefault="005B3DFA" w:rsidP="005B3DFA">
            <w:pPr>
              <w:rPr>
                <w:rFonts w:ascii="Palatino Linotype" w:hAnsi="Palatino Linotype" w:cstheme="minorHAnsi"/>
                <w:b/>
              </w:rPr>
            </w:pPr>
          </w:p>
          <w:p w14:paraId="4175FFF3" w14:textId="77777777" w:rsidR="005B3DFA" w:rsidRPr="00501384" w:rsidRDefault="005B3DFA" w:rsidP="005B3DFA">
            <w:pPr>
              <w:rPr>
                <w:rFonts w:ascii="Palatino Linotype" w:hAnsi="Palatino Linotype" w:cstheme="minorHAnsi"/>
                <w:b/>
              </w:rPr>
            </w:pPr>
          </w:p>
        </w:tc>
      </w:tr>
      <w:tr w:rsidR="005B3DFA" w:rsidRPr="00501384" w14:paraId="392FA83B" w14:textId="77777777" w:rsidTr="00611EA9">
        <w:tc>
          <w:tcPr>
            <w:tcW w:w="4675" w:type="dxa"/>
          </w:tcPr>
          <w:p w14:paraId="10B21EA2" w14:textId="1738B82D" w:rsidR="005B3DFA" w:rsidRDefault="005B3DFA" w:rsidP="005B3DFA">
            <w:pPr>
              <w:rPr>
                <w:rFonts w:ascii="Palatino Linotype" w:hAnsi="Palatino Linotype" w:cstheme="minorHAnsi"/>
                <w:b/>
              </w:rPr>
            </w:pPr>
            <w:r>
              <w:rPr>
                <w:rFonts w:ascii="Palatino Linotype" w:hAnsi="Palatino Linotype" w:cstheme="minorHAnsi"/>
                <w:b/>
              </w:rPr>
              <w:t>Congressional District of the Applicant:</w:t>
            </w:r>
          </w:p>
          <w:p w14:paraId="1C4DD88A" w14:textId="77777777" w:rsidR="005B3DFA" w:rsidRDefault="005B3DFA" w:rsidP="005B3DFA">
            <w:pPr>
              <w:rPr>
                <w:rFonts w:ascii="Palatino Linotype" w:hAnsi="Palatino Linotype" w:cstheme="minorHAnsi"/>
                <w:b/>
              </w:rPr>
            </w:pPr>
          </w:p>
        </w:tc>
        <w:tc>
          <w:tcPr>
            <w:tcW w:w="4675" w:type="dxa"/>
          </w:tcPr>
          <w:p w14:paraId="7178D5A2" w14:textId="5C24A895" w:rsidR="005B3DFA" w:rsidRDefault="005B3DFA" w:rsidP="005B3DFA">
            <w:pPr>
              <w:rPr>
                <w:rFonts w:ascii="Palatino Linotype" w:hAnsi="Palatino Linotype" w:cstheme="minorHAnsi"/>
                <w:b/>
              </w:rPr>
            </w:pPr>
            <w:r>
              <w:rPr>
                <w:rFonts w:ascii="Palatino Linotype" w:hAnsi="Palatino Linotype" w:cstheme="minorHAnsi"/>
                <w:b/>
              </w:rPr>
              <w:t>Congressional District(s) where the project will be located:</w:t>
            </w:r>
          </w:p>
          <w:p w14:paraId="43A8AE33" w14:textId="77777777" w:rsidR="005B3DFA" w:rsidRDefault="005B3DFA" w:rsidP="005B3DFA">
            <w:pPr>
              <w:rPr>
                <w:rFonts w:ascii="Palatino Linotype" w:hAnsi="Palatino Linotype" w:cstheme="minorHAnsi"/>
                <w:b/>
              </w:rPr>
            </w:pPr>
          </w:p>
        </w:tc>
      </w:tr>
    </w:tbl>
    <w:p w14:paraId="6A8A1745" w14:textId="77777777" w:rsidR="005B3DFA" w:rsidRDefault="005B3DFA" w:rsidP="00501384">
      <w:pPr>
        <w:spacing w:after="0" w:line="240" w:lineRule="auto"/>
        <w:rPr>
          <w:rFonts w:ascii="Palatino Linotype" w:hAnsi="Palatino Linotype" w:cstheme="minorHAnsi"/>
          <w:b/>
          <w:u w:val="single"/>
        </w:rPr>
      </w:pPr>
    </w:p>
    <w:p w14:paraId="19855B34" w14:textId="60CF0886" w:rsidR="00801981" w:rsidRPr="00FA6271" w:rsidRDefault="00EB4F3D" w:rsidP="00501384">
      <w:pPr>
        <w:spacing w:after="0" w:line="240" w:lineRule="auto"/>
        <w:rPr>
          <w:rFonts w:ascii="Palatino Linotype" w:hAnsi="Palatino Linotype" w:cstheme="minorHAnsi"/>
          <w:b/>
          <w:u w:val="single"/>
        </w:rPr>
      </w:pPr>
      <w:r>
        <w:rPr>
          <w:rFonts w:ascii="Palatino Linotype" w:hAnsi="Palatino Linotype" w:cstheme="minorHAnsi"/>
          <w:b/>
          <w:u w:val="single"/>
        </w:rPr>
        <w:t>SECTION B-</w:t>
      </w:r>
      <w:r w:rsidR="003D320F">
        <w:rPr>
          <w:rFonts w:ascii="Palatino Linotype" w:hAnsi="Palatino Linotype" w:cstheme="minorHAnsi"/>
          <w:b/>
          <w:u w:val="single"/>
        </w:rPr>
        <w:t>THRESHOLD</w:t>
      </w:r>
      <w:r w:rsidR="00801981" w:rsidRPr="00FA6271">
        <w:rPr>
          <w:rFonts w:ascii="Palatino Linotype" w:hAnsi="Palatino Linotype" w:cstheme="minorHAnsi"/>
          <w:b/>
          <w:u w:val="single"/>
        </w:rPr>
        <w:t xml:space="preserve"> </w:t>
      </w:r>
    </w:p>
    <w:p w14:paraId="2C0891B7" w14:textId="77777777" w:rsidR="00B9472C" w:rsidRPr="00FA6271" w:rsidRDefault="00B9472C" w:rsidP="00501384">
      <w:pPr>
        <w:spacing w:after="0" w:line="240" w:lineRule="auto"/>
        <w:rPr>
          <w:rFonts w:ascii="Palatino Linotype" w:hAnsi="Palatino Linotype" w:cstheme="minorHAnsi"/>
          <w:b/>
        </w:rPr>
      </w:pPr>
    </w:p>
    <w:p w14:paraId="18D48877" w14:textId="68C705BC" w:rsidR="00CD0019" w:rsidRPr="00FA6271" w:rsidRDefault="00CB2AEE" w:rsidP="00FA6271">
      <w:pPr>
        <w:pStyle w:val="ListParagraph"/>
        <w:numPr>
          <w:ilvl w:val="0"/>
          <w:numId w:val="17"/>
        </w:numPr>
        <w:ind w:left="360"/>
        <w:rPr>
          <w:rFonts w:ascii="Palatino Linotype" w:hAnsi="Palatino Linotype" w:cstheme="minorHAnsi"/>
          <w:b/>
          <w:sz w:val="22"/>
        </w:rPr>
      </w:pPr>
      <w:r w:rsidRPr="00FA6271">
        <w:rPr>
          <w:rFonts w:ascii="Palatino Linotype" w:hAnsi="Palatino Linotype" w:cstheme="minorHAnsi"/>
          <w:b/>
          <w:sz w:val="22"/>
        </w:rPr>
        <w:t>Do</w:t>
      </w:r>
      <w:r w:rsidR="00B10775" w:rsidRPr="00FA6271">
        <w:rPr>
          <w:rFonts w:ascii="Palatino Linotype" w:hAnsi="Palatino Linotype" w:cstheme="minorHAnsi"/>
          <w:b/>
          <w:sz w:val="22"/>
        </w:rPr>
        <w:t>es the agency</w:t>
      </w:r>
      <w:r w:rsidRPr="00FA6271">
        <w:rPr>
          <w:rFonts w:ascii="Palatino Linotype" w:hAnsi="Palatino Linotype" w:cstheme="minorHAnsi"/>
          <w:b/>
          <w:sz w:val="22"/>
        </w:rPr>
        <w:t xml:space="preserve"> have any unresolved monitoring or audit findings for any HUD grants or other Federal, State, Local, or private grants? </w:t>
      </w:r>
      <w:r w:rsidRPr="00FA6271">
        <w:rPr>
          <w:rFonts w:ascii="Palatino Linotype" w:hAnsi="Palatino Linotype" w:cstheme="minorHAnsi"/>
          <w:b/>
          <w:sz w:val="22"/>
        </w:rPr>
        <w:tab/>
      </w:r>
      <w:r w:rsidRPr="00FA6271">
        <w:rPr>
          <w:rFonts w:ascii="Palatino Linotype" w:hAnsi="Palatino Linotype" w:cstheme="minorHAnsi"/>
          <w:b/>
          <w:sz w:val="22"/>
        </w:rPr>
        <w:tab/>
      </w:r>
      <w:r w:rsidRPr="00FA6271">
        <w:rPr>
          <w:rFonts w:ascii="Palatino Linotype" w:hAnsi="Palatino Linotype" w:cstheme="minorHAnsi"/>
          <w:b/>
          <w:sz w:val="22"/>
        </w:rPr>
        <w:tab/>
      </w:r>
    </w:p>
    <w:p w14:paraId="5FCAD951" w14:textId="7B48848E" w:rsidR="00CB2AEE" w:rsidRPr="00FA6271" w:rsidRDefault="00CD0019" w:rsidP="00FA6271">
      <w:pPr>
        <w:rPr>
          <w:rFonts w:ascii="Palatino Linotype" w:hAnsi="Palatino Linotype" w:cstheme="minorHAnsi"/>
          <w:b/>
        </w:rPr>
      </w:pPr>
      <w:r w:rsidRPr="00FA6271">
        <w:rPr>
          <w:rFonts w:ascii="Palatino Linotype" w:hAnsi="Palatino Linotype" w:cstheme="minorHAnsi"/>
          <w:b/>
        </w:rPr>
        <w:tab/>
      </w:r>
      <w:r w:rsidR="00CB2AEE" w:rsidRPr="00FA6271">
        <w:rPr>
          <w:rFonts w:ascii="Palatino Linotype" w:hAnsi="Palatino Linotype" w:cstheme="minorHAnsi"/>
          <w:b/>
        </w:rPr>
        <w:t xml:space="preserve"> </w:t>
      </w:r>
      <w:sdt>
        <w:sdtPr>
          <w:rPr>
            <w:rFonts w:ascii="Palatino Linotype" w:eastAsia="MS Gothic" w:hAnsi="Palatino Linotype" w:cs="Segoe UI Symbol"/>
            <w:b/>
          </w:rPr>
          <w:id w:val="-155229878"/>
          <w14:checkbox>
            <w14:checked w14:val="0"/>
            <w14:checkedState w14:val="2612" w14:font="MS Gothic"/>
            <w14:uncheckedState w14:val="2610" w14:font="MS Gothic"/>
          </w14:checkbox>
        </w:sdtPr>
        <w:sdtContent>
          <w:r w:rsidR="00CB2AEE" w:rsidRPr="00FA6271">
            <w:rPr>
              <w:rFonts w:ascii="Segoe UI Symbol" w:eastAsia="MS Gothic" w:hAnsi="Segoe UI Symbol" w:cs="Segoe UI Symbol"/>
              <w:b/>
            </w:rPr>
            <w:t>☐</w:t>
          </w:r>
        </w:sdtContent>
      </w:sdt>
      <w:r w:rsidR="00CB2AEE" w:rsidRPr="00FA6271">
        <w:rPr>
          <w:rFonts w:ascii="Palatino Linotype" w:hAnsi="Palatino Linotype" w:cstheme="minorHAnsi"/>
          <w:b/>
        </w:rPr>
        <w:t xml:space="preserve">  YES</w:t>
      </w:r>
      <w:r w:rsidR="00CB2AEE" w:rsidRPr="00FA6271">
        <w:rPr>
          <w:rFonts w:ascii="Palatino Linotype" w:hAnsi="Palatino Linotype" w:cstheme="minorHAnsi"/>
          <w:b/>
        </w:rPr>
        <w:tab/>
      </w:r>
      <w:r w:rsidR="00CB2AEE" w:rsidRPr="00FA6271">
        <w:rPr>
          <w:rFonts w:ascii="Palatino Linotype" w:hAnsi="Palatino Linotype" w:cstheme="minorHAnsi"/>
          <w:b/>
        </w:rPr>
        <w:tab/>
      </w:r>
      <w:sdt>
        <w:sdtPr>
          <w:rPr>
            <w:rFonts w:ascii="Palatino Linotype" w:eastAsia="MS Gothic" w:hAnsi="Palatino Linotype" w:cs="Segoe UI Symbol"/>
            <w:b/>
          </w:rPr>
          <w:id w:val="-1900663428"/>
          <w14:checkbox>
            <w14:checked w14:val="0"/>
            <w14:checkedState w14:val="2612" w14:font="MS Gothic"/>
            <w14:uncheckedState w14:val="2610" w14:font="MS Gothic"/>
          </w14:checkbox>
        </w:sdtPr>
        <w:sdtContent>
          <w:r w:rsidR="00CB2AEE" w:rsidRPr="00FA6271">
            <w:rPr>
              <w:rFonts w:ascii="Segoe UI Symbol" w:eastAsia="MS Gothic" w:hAnsi="Segoe UI Symbol" w:cs="Segoe UI Symbol"/>
              <w:b/>
            </w:rPr>
            <w:t>☐</w:t>
          </w:r>
        </w:sdtContent>
      </w:sdt>
      <w:r w:rsidR="00CB2AEE" w:rsidRPr="00FA6271">
        <w:rPr>
          <w:rFonts w:ascii="Palatino Linotype" w:hAnsi="Palatino Linotype" w:cstheme="minorHAnsi"/>
          <w:b/>
        </w:rPr>
        <w:t xml:space="preserve"> NO</w:t>
      </w:r>
    </w:p>
    <w:p w14:paraId="0C8D9A33" w14:textId="36E53726" w:rsidR="00CB2AEE" w:rsidRPr="00FA6271" w:rsidRDefault="00CB2AEE" w:rsidP="00501384">
      <w:pPr>
        <w:spacing w:after="0" w:line="240" w:lineRule="auto"/>
        <w:rPr>
          <w:rFonts w:ascii="Palatino Linotype" w:hAnsi="Palatino Linotype" w:cstheme="minorHAnsi"/>
          <w:b/>
        </w:rPr>
      </w:pPr>
      <w:r w:rsidRPr="00FA6271">
        <w:rPr>
          <w:rFonts w:ascii="Palatino Linotype" w:hAnsi="Palatino Linotype" w:cstheme="minorHAnsi"/>
          <w:b/>
        </w:rPr>
        <w:t>1a. If yes, provide a brief explanation of the findings and how they are being resolved.</w:t>
      </w:r>
    </w:p>
    <w:p w14:paraId="2F6155D8" w14:textId="77777777" w:rsidR="00CB2AEE" w:rsidRPr="00FA6271" w:rsidRDefault="00CB2AEE" w:rsidP="00501384">
      <w:pPr>
        <w:spacing w:after="0" w:line="240" w:lineRule="auto"/>
        <w:rPr>
          <w:rFonts w:ascii="Palatino Linotype" w:hAnsi="Palatino Linotype" w:cstheme="minorHAnsi"/>
          <w:b/>
        </w:rPr>
      </w:pPr>
    </w:p>
    <w:p w14:paraId="280EBF63" w14:textId="2DB58B08" w:rsidR="00CB2AEE" w:rsidRPr="003D320F" w:rsidRDefault="003D320F" w:rsidP="003D320F">
      <w:pPr>
        <w:rPr>
          <w:rFonts w:ascii="Palatino Linotype" w:hAnsi="Palatino Linotype" w:cstheme="minorHAnsi"/>
          <w:b/>
        </w:rPr>
      </w:pPr>
      <w:r w:rsidRPr="003D320F">
        <w:rPr>
          <w:rFonts w:ascii="Palatino Linotype" w:hAnsi="Palatino Linotype" w:cstheme="minorHAnsi"/>
          <w:b/>
        </w:rPr>
        <w:t>2.</w:t>
      </w:r>
      <w:r>
        <w:rPr>
          <w:rFonts w:ascii="Palatino Linotype" w:hAnsi="Palatino Linotype" w:cstheme="minorHAnsi"/>
          <w:b/>
        </w:rPr>
        <w:t xml:space="preserve"> </w:t>
      </w:r>
      <w:r w:rsidRPr="003D320F">
        <w:rPr>
          <w:rFonts w:ascii="Palatino Linotype" w:hAnsi="Palatino Linotype" w:cstheme="minorHAnsi"/>
          <w:b/>
        </w:rPr>
        <w:t xml:space="preserve"> </w:t>
      </w:r>
      <w:r w:rsidR="00EE3E95">
        <w:rPr>
          <w:rFonts w:ascii="Palatino Linotype" w:hAnsi="Palatino Linotype" w:cstheme="minorHAnsi"/>
          <w:b/>
        </w:rPr>
        <w:t>How d</w:t>
      </w:r>
      <w:r w:rsidR="00B10775" w:rsidRPr="003D320F">
        <w:rPr>
          <w:rFonts w:ascii="Palatino Linotype" w:hAnsi="Palatino Linotype" w:cstheme="minorHAnsi"/>
          <w:b/>
        </w:rPr>
        <w:t xml:space="preserve">oes the agency </w:t>
      </w:r>
      <w:r w:rsidR="00CB2AEE" w:rsidRPr="003D320F">
        <w:rPr>
          <w:rFonts w:ascii="Palatino Linotype" w:hAnsi="Palatino Linotype" w:cstheme="minorHAnsi"/>
          <w:b/>
        </w:rPr>
        <w:t xml:space="preserve">currently </w:t>
      </w:r>
      <w:r w:rsidR="00B10775" w:rsidRPr="003D320F">
        <w:rPr>
          <w:rFonts w:ascii="Palatino Linotype" w:hAnsi="Palatino Linotype" w:cstheme="minorHAnsi"/>
          <w:b/>
        </w:rPr>
        <w:t xml:space="preserve">participate as </w:t>
      </w:r>
      <w:r w:rsidR="00CB2AEE" w:rsidRPr="003D320F">
        <w:rPr>
          <w:rFonts w:ascii="Palatino Linotype" w:hAnsi="Palatino Linotype" w:cstheme="minorHAnsi"/>
          <w:b/>
        </w:rPr>
        <w:t xml:space="preserve">a </w:t>
      </w:r>
      <w:r w:rsidR="00ED2A70" w:rsidRPr="003D320F">
        <w:rPr>
          <w:rFonts w:ascii="Palatino Linotype" w:hAnsi="Palatino Linotype" w:cstheme="minorHAnsi"/>
          <w:b/>
        </w:rPr>
        <w:t>m</w:t>
      </w:r>
      <w:r w:rsidR="00CB2AEE" w:rsidRPr="003D320F">
        <w:rPr>
          <w:rFonts w:ascii="Palatino Linotype" w:hAnsi="Palatino Linotype" w:cstheme="minorHAnsi"/>
          <w:b/>
        </w:rPr>
        <w:t>ember of the Local Continuum</w:t>
      </w:r>
      <w:r w:rsidR="004C1515" w:rsidRPr="003D320F">
        <w:rPr>
          <w:rFonts w:ascii="Palatino Linotype" w:hAnsi="Palatino Linotype" w:cstheme="minorHAnsi"/>
          <w:b/>
        </w:rPr>
        <w:t>/Coalition</w:t>
      </w:r>
      <w:r w:rsidR="00CB2AEE" w:rsidRPr="003D320F">
        <w:rPr>
          <w:rFonts w:ascii="Palatino Linotype" w:hAnsi="Palatino Linotype" w:cstheme="minorHAnsi"/>
          <w:b/>
        </w:rPr>
        <w:t xml:space="preserve"> </w:t>
      </w:r>
      <w:r w:rsidR="00ED2A70" w:rsidRPr="003D320F">
        <w:rPr>
          <w:rFonts w:ascii="Palatino Linotype" w:hAnsi="Palatino Linotype" w:cstheme="minorHAnsi"/>
          <w:b/>
        </w:rPr>
        <w:t>To End Homelessness (LCEH)</w:t>
      </w:r>
      <w:r w:rsidR="00CB2AEE" w:rsidRPr="003D320F">
        <w:rPr>
          <w:rFonts w:ascii="Palatino Linotype" w:hAnsi="Palatino Linotype" w:cstheme="minorHAnsi"/>
          <w:b/>
        </w:rPr>
        <w:t xml:space="preserve"> that covers </w:t>
      </w:r>
      <w:r w:rsidR="00B10775" w:rsidRPr="003D320F">
        <w:rPr>
          <w:rFonts w:ascii="Palatino Linotype" w:hAnsi="Palatino Linotype" w:cstheme="minorHAnsi"/>
          <w:b/>
        </w:rPr>
        <w:t>the county/</w:t>
      </w:r>
      <w:r w:rsidR="00CB2AEE" w:rsidRPr="003D320F">
        <w:rPr>
          <w:rFonts w:ascii="Palatino Linotype" w:hAnsi="Palatino Linotype" w:cstheme="minorHAnsi"/>
          <w:b/>
        </w:rPr>
        <w:t>community</w:t>
      </w:r>
      <w:r w:rsidR="00B10775" w:rsidRPr="003D320F">
        <w:rPr>
          <w:rFonts w:ascii="Palatino Linotype" w:hAnsi="Palatino Linotype" w:cstheme="minorHAnsi"/>
          <w:b/>
        </w:rPr>
        <w:t xml:space="preserve"> proposed to be served</w:t>
      </w:r>
      <w:r w:rsidR="00CB2AEE" w:rsidRPr="003D320F">
        <w:rPr>
          <w:rFonts w:ascii="Palatino Linotype" w:hAnsi="Palatino Linotype" w:cstheme="minorHAnsi"/>
          <w:b/>
        </w:rPr>
        <w:t>?</w:t>
      </w:r>
      <w:r w:rsidR="004C1515" w:rsidRPr="003D320F">
        <w:rPr>
          <w:rFonts w:ascii="Palatino Linotype" w:hAnsi="Palatino Linotype" w:cstheme="minorHAnsi"/>
          <w:b/>
        </w:rPr>
        <w:t xml:space="preserve"> (All CoC funded projects are required to participate in the LCEH that covers their community.  Currently only Graham and Greenlee do not have an LCEH)</w:t>
      </w:r>
      <w:r w:rsidR="00EE3E95">
        <w:rPr>
          <w:rFonts w:ascii="Palatino Linotype" w:hAnsi="Palatino Linotype" w:cstheme="minorHAnsi"/>
          <w:b/>
        </w:rPr>
        <w:t xml:space="preserve">.  What LCEH committees do </w:t>
      </w:r>
      <w:r w:rsidR="00EE3E95">
        <w:rPr>
          <w:rFonts w:ascii="Palatino Linotype" w:hAnsi="Palatino Linotype" w:cstheme="minorHAnsi"/>
          <w:b/>
        </w:rPr>
        <w:lastRenderedPageBreak/>
        <w:t>agency staff attend?  (</w:t>
      </w:r>
      <w:r w:rsidR="00B23D86">
        <w:rPr>
          <w:rFonts w:ascii="Palatino Linotype" w:hAnsi="Palatino Linotype" w:cstheme="minorHAnsi"/>
          <w:b/>
        </w:rPr>
        <w:t>e.g.,</w:t>
      </w:r>
      <w:r w:rsidR="00EE3E95">
        <w:rPr>
          <w:rFonts w:ascii="Palatino Linotype" w:hAnsi="Palatino Linotype" w:cstheme="minorHAnsi"/>
          <w:b/>
        </w:rPr>
        <w:t xml:space="preserve"> regular meeting, Coordinated Entry, Case Conferencing, Point in Time Count, others)</w:t>
      </w:r>
    </w:p>
    <w:p w14:paraId="72B25CB3" w14:textId="58C93A89" w:rsidR="00052802" w:rsidRDefault="00EE3E95" w:rsidP="00772490">
      <w:pPr>
        <w:rPr>
          <w:rFonts w:ascii="Palatino Linotype" w:hAnsi="Palatino Linotype"/>
          <w:b/>
        </w:rPr>
      </w:pPr>
      <w:r>
        <w:rPr>
          <w:rFonts w:ascii="Palatino Linotype" w:hAnsi="Palatino Linotype"/>
          <w:b/>
        </w:rPr>
        <w:t>3</w:t>
      </w:r>
      <w:r w:rsidR="00772490" w:rsidRPr="00FA6271">
        <w:rPr>
          <w:rFonts w:ascii="Palatino Linotype" w:hAnsi="Palatino Linotype"/>
          <w:b/>
        </w:rPr>
        <w:t>.</w:t>
      </w:r>
      <w:r w:rsidR="00AB10C1" w:rsidRPr="00FA6271">
        <w:rPr>
          <w:rFonts w:ascii="Palatino Linotype" w:hAnsi="Palatino Linotype"/>
          <w:b/>
        </w:rPr>
        <w:t xml:space="preserve">  </w:t>
      </w:r>
      <w:r>
        <w:rPr>
          <w:rFonts w:ascii="Palatino Linotype" w:hAnsi="Palatino Linotype"/>
          <w:b/>
        </w:rPr>
        <w:t>How d</w:t>
      </w:r>
      <w:r w:rsidR="00772490" w:rsidRPr="00FA6271">
        <w:rPr>
          <w:rFonts w:ascii="Palatino Linotype" w:hAnsi="Palatino Linotype"/>
          <w:b/>
        </w:rPr>
        <w:t>id your agency participate in the 20</w:t>
      </w:r>
      <w:r>
        <w:rPr>
          <w:rFonts w:ascii="Palatino Linotype" w:hAnsi="Palatino Linotype"/>
          <w:b/>
        </w:rPr>
        <w:t>22</w:t>
      </w:r>
      <w:r w:rsidR="00772490" w:rsidRPr="00FA6271">
        <w:rPr>
          <w:rFonts w:ascii="Palatino Linotype" w:hAnsi="Palatino Linotype"/>
          <w:b/>
        </w:rPr>
        <w:t xml:space="preserve"> Point in Time Count that took place in your community?  </w:t>
      </w:r>
    </w:p>
    <w:p w14:paraId="09F896B6" w14:textId="0285FD0C" w:rsidR="00AB599B" w:rsidRPr="00FA6271" w:rsidRDefault="007C5CBE" w:rsidP="00D00A91">
      <w:pPr>
        <w:spacing w:after="0" w:line="240" w:lineRule="auto"/>
        <w:rPr>
          <w:rFonts w:ascii="Palatino Linotype" w:hAnsi="Palatino Linotype" w:cstheme="minorHAnsi"/>
          <w:b/>
        </w:rPr>
      </w:pPr>
      <w:r>
        <w:rPr>
          <w:rFonts w:ascii="Palatino Linotype" w:hAnsi="Palatino Linotype" w:cstheme="minorHAnsi"/>
          <w:b/>
        </w:rPr>
        <w:t>4</w:t>
      </w:r>
      <w:r w:rsidR="00501384" w:rsidRPr="00FA6271">
        <w:rPr>
          <w:rFonts w:ascii="Palatino Linotype" w:hAnsi="Palatino Linotype" w:cstheme="minorHAnsi"/>
          <w:b/>
        </w:rPr>
        <w:t xml:space="preserve">. </w:t>
      </w:r>
      <w:r w:rsidR="0095333B">
        <w:rPr>
          <w:rFonts w:ascii="Palatino Linotype" w:hAnsi="Palatino Linotype" w:cstheme="minorHAnsi"/>
          <w:b/>
        </w:rPr>
        <w:t xml:space="preserve"> If applying as a not for profit, i</w:t>
      </w:r>
      <w:r w:rsidR="00D00A91" w:rsidRPr="00FA6271">
        <w:rPr>
          <w:rFonts w:ascii="Palatino Linotype" w:hAnsi="Palatino Linotype" w:cstheme="minorHAnsi"/>
          <w:b/>
        </w:rPr>
        <w:t xml:space="preserve">s the agency in good legal standing </w:t>
      </w:r>
      <w:r w:rsidR="0095333B">
        <w:rPr>
          <w:rFonts w:ascii="Palatino Linotype" w:hAnsi="Palatino Linotype" w:cstheme="minorHAnsi"/>
          <w:b/>
        </w:rPr>
        <w:t>with</w:t>
      </w:r>
      <w:r w:rsidR="00D00A91" w:rsidRPr="00FA6271">
        <w:rPr>
          <w:rFonts w:ascii="Palatino Linotype" w:hAnsi="Palatino Linotype" w:cstheme="minorHAnsi"/>
          <w:b/>
        </w:rPr>
        <w:t xml:space="preserve"> a 501 (c)(3) non -profit designation?  </w:t>
      </w:r>
    </w:p>
    <w:p w14:paraId="0214A203" w14:textId="77777777" w:rsidR="00CD0019" w:rsidRPr="00FA6271" w:rsidRDefault="00CD0019" w:rsidP="00D00A91">
      <w:pPr>
        <w:spacing w:after="0" w:line="240" w:lineRule="auto"/>
        <w:rPr>
          <w:rFonts w:ascii="Palatino Linotype" w:hAnsi="Palatino Linotype" w:cstheme="minorHAnsi"/>
          <w:b/>
        </w:rPr>
      </w:pPr>
    </w:p>
    <w:p w14:paraId="1E034248" w14:textId="525A89D1" w:rsidR="00D00A91" w:rsidRPr="00FA6271" w:rsidRDefault="00D00A91" w:rsidP="00D00A91">
      <w:pPr>
        <w:spacing w:after="0" w:line="240" w:lineRule="auto"/>
        <w:rPr>
          <w:rFonts w:ascii="Palatino Linotype" w:hAnsi="Palatino Linotype" w:cstheme="minorHAnsi"/>
          <w:b/>
        </w:rPr>
      </w:pPr>
      <w:r w:rsidRPr="00FA6271">
        <w:rPr>
          <w:rFonts w:ascii="Palatino Linotype" w:hAnsi="Palatino Linotype" w:cstheme="minorHAnsi"/>
          <w:b/>
        </w:rPr>
        <w:tab/>
      </w:r>
      <w:sdt>
        <w:sdtPr>
          <w:rPr>
            <w:rFonts w:ascii="Palatino Linotype" w:hAnsi="Palatino Linotype" w:cstheme="minorHAnsi"/>
            <w:b/>
          </w:rPr>
          <w:id w:val="-449091153"/>
          <w14:checkbox>
            <w14:checked w14:val="0"/>
            <w14:checkedState w14:val="2612" w14:font="MS Gothic"/>
            <w14:uncheckedState w14:val="2610" w14:font="MS Gothic"/>
          </w14:checkbox>
        </w:sdt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YES</w:t>
      </w:r>
      <w:r w:rsidRPr="00FA6271">
        <w:rPr>
          <w:rFonts w:ascii="Palatino Linotype" w:hAnsi="Palatino Linotype" w:cstheme="minorHAnsi"/>
          <w:b/>
        </w:rPr>
        <w:tab/>
      </w:r>
      <w:r w:rsidRPr="00FA6271">
        <w:rPr>
          <w:rFonts w:ascii="Palatino Linotype" w:hAnsi="Palatino Linotype" w:cstheme="minorHAnsi"/>
          <w:b/>
        </w:rPr>
        <w:tab/>
      </w:r>
      <w:sdt>
        <w:sdtPr>
          <w:rPr>
            <w:rFonts w:ascii="Palatino Linotype" w:hAnsi="Palatino Linotype" w:cstheme="minorHAnsi"/>
            <w:b/>
          </w:rPr>
          <w:id w:val="-1114207449"/>
          <w14:checkbox>
            <w14:checked w14:val="0"/>
            <w14:checkedState w14:val="2612" w14:font="MS Gothic"/>
            <w14:uncheckedState w14:val="2610" w14:font="MS Gothic"/>
          </w14:checkbox>
        </w:sdtPr>
        <w:sdtContent>
          <w:r w:rsidRPr="00FA6271">
            <w:rPr>
              <w:rFonts w:ascii="Segoe UI Symbol" w:eastAsia="MS Gothic" w:hAnsi="Segoe UI Symbol" w:cs="Segoe UI Symbol"/>
              <w:b/>
            </w:rPr>
            <w:t>☐</w:t>
          </w:r>
        </w:sdtContent>
      </w:sdt>
      <w:r w:rsidRPr="00FA6271">
        <w:rPr>
          <w:rFonts w:ascii="Palatino Linotype" w:hAnsi="Palatino Linotype" w:cstheme="minorHAnsi"/>
          <w:b/>
        </w:rPr>
        <w:t xml:space="preserve"> NO</w:t>
      </w:r>
    </w:p>
    <w:p w14:paraId="7E128737" w14:textId="77777777" w:rsidR="00B9472C" w:rsidRPr="00FA6271" w:rsidRDefault="00B9472C" w:rsidP="00D00A91">
      <w:pPr>
        <w:spacing w:after="0" w:line="240" w:lineRule="auto"/>
        <w:rPr>
          <w:rFonts w:ascii="Palatino Linotype" w:hAnsi="Palatino Linotype" w:cstheme="minorHAnsi"/>
          <w:b/>
        </w:rPr>
      </w:pPr>
    </w:p>
    <w:p w14:paraId="27DA38A0" w14:textId="77777777" w:rsidR="00D00A91" w:rsidRPr="00FA6271" w:rsidRDefault="00D00A91" w:rsidP="00D00A91">
      <w:pPr>
        <w:spacing w:after="0" w:line="240" w:lineRule="auto"/>
        <w:rPr>
          <w:rFonts w:ascii="Palatino Linotype" w:hAnsi="Palatino Linotype" w:cstheme="minorHAnsi"/>
          <w:b/>
        </w:rPr>
      </w:pPr>
      <w:r w:rsidRPr="00FA6271">
        <w:rPr>
          <w:rFonts w:ascii="Palatino Linotype" w:hAnsi="Palatino Linotype" w:cstheme="minorHAnsi"/>
          <w:b/>
        </w:rPr>
        <w:t>Provide a brief narrative about any outstanding issues if applicable.</w:t>
      </w:r>
    </w:p>
    <w:p w14:paraId="79BB1E79" w14:textId="77777777" w:rsidR="00D00A91" w:rsidRPr="00FA6271" w:rsidRDefault="00D00A91" w:rsidP="00D00A91">
      <w:pPr>
        <w:spacing w:after="0" w:line="240" w:lineRule="auto"/>
        <w:rPr>
          <w:rFonts w:ascii="Palatino Linotype" w:hAnsi="Palatino Linotype" w:cstheme="minorHAnsi"/>
          <w:b/>
        </w:rPr>
      </w:pPr>
    </w:p>
    <w:p w14:paraId="409B83DF" w14:textId="187C569D" w:rsidR="00136354" w:rsidRPr="00FA6271" w:rsidRDefault="00EB4F3D" w:rsidP="00D00A91">
      <w:pPr>
        <w:spacing w:after="0" w:line="240" w:lineRule="auto"/>
        <w:rPr>
          <w:rFonts w:ascii="Palatino Linotype" w:hAnsi="Palatino Linotype" w:cstheme="minorHAnsi"/>
          <w:b/>
          <w:u w:val="single"/>
        </w:rPr>
      </w:pPr>
      <w:r>
        <w:rPr>
          <w:rFonts w:ascii="Palatino Linotype" w:hAnsi="Palatino Linotype" w:cstheme="minorHAnsi"/>
          <w:b/>
          <w:u w:val="single"/>
        </w:rPr>
        <w:t xml:space="preserve">SECTION C-FINANCIAL </w:t>
      </w:r>
    </w:p>
    <w:p w14:paraId="3005F8A4" w14:textId="06533E0D" w:rsidR="00D00A91" w:rsidRPr="00FA6271" w:rsidRDefault="007C5CBE" w:rsidP="00D00A91">
      <w:pPr>
        <w:spacing w:after="0" w:line="240" w:lineRule="auto"/>
        <w:rPr>
          <w:rFonts w:ascii="Palatino Linotype" w:hAnsi="Palatino Linotype" w:cstheme="minorHAnsi"/>
          <w:b/>
        </w:rPr>
      </w:pPr>
      <w:r>
        <w:rPr>
          <w:rFonts w:ascii="Palatino Linotype" w:hAnsi="Palatino Linotype" w:cstheme="minorHAnsi"/>
          <w:b/>
        </w:rPr>
        <w:t>5</w:t>
      </w:r>
      <w:r w:rsidR="00D00A91" w:rsidRPr="00FA6271">
        <w:rPr>
          <w:rFonts w:ascii="Palatino Linotype" w:hAnsi="Palatino Linotype" w:cstheme="minorHAnsi"/>
          <w:b/>
        </w:rPr>
        <w:t xml:space="preserve">.  Is an annual audit completed each year?  </w:t>
      </w:r>
      <w:r w:rsidR="00D00A91" w:rsidRPr="00FA6271">
        <w:rPr>
          <w:rFonts w:ascii="Palatino Linotype" w:hAnsi="Palatino Linotype" w:cstheme="minorHAnsi"/>
          <w:b/>
        </w:rPr>
        <w:tab/>
        <w:t xml:space="preserve"> </w:t>
      </w:r>
      <w:sdt>
        <w:sdtPr>
          <w:rPr>
            <w:rFonts w:ascii="Palatino Linotype" w:hAnsi="Palatino Linotype" w:cstheme="minorHAnsi"/>
            <w:b/>
          </w:rPr>
          <w:id w:val="716475425"/>
          <w14:checkbox>
            <w14:checked w14:val="0"/>
            <w14:checkedState w14:val="2612" w14:font="MS Gothic"/>
            <w14:uncheckedState w14:val="2610" w14:font="MS Gothic"/>
          </w14:checkbox>
        </w:sdtPr>
        <w:sdtContent>
          <w:r w:rsidR="00D00A91" w:rsidRPr="00FA6271">
            <w:rPr>
              <w:rFonts w:ascii="Segoe UI Symbol" w:eastAsia="MS Gothic" w:hAnsi="Segoe UI Symbol" w:cs="Segoe UI Symbol"/>
              <w:b/>
            </w:rPr>
            <w:t>☐</w:t>
          </w:r>
        </w:sdtContent>
      </w:sdt>
      <w:r w:rsidR="00D00A91" w:rsidRPr="00FA6271">
        <w:rPr>
          <w:rFonts w:ascii="Palatino Linotype" w:hAnsi="Palatino Linotype" w:cstheme="minorHAnsi"/>
          <w:b/>
        </w:rPr>
        <w:t xml:space="preserve">  YES</w:t>
      </w:r>
      <w:r w:rsidR="00D00A91" w:rsidRPr="00FA6271">
        <w:rPr>
          <w:rFonts w:ascii="Palatino Linotype" w:hAnsi="Palatino Linotype" w:cstheme="minorHAnsi"/>
          <w:b/>
        </w:rPr>
        <w:tab/>
      </w:r>
      <w:r w:rsidR="00D00A91" w:rsidRPr="00FA6271">
        <w:rPr>
          <w:rFonts w:ascii="Palatino Linotype" w:hAnsi="Palatino Linotype" w:cstheme="minorHAnsi"/>
          <w:b/>
        </w:rPr>
        <w:tab/>
      </w:r>
      <w:sdt>
        <w:sdtPr>
          <w:rPr>
            <w:rFonts w:ascii="Palatino Linotype" w:hAnsi="Palatino Linotype" w:cstheme="minorHAnsi"/>
            <w:b/>
          </w:rPr>
          <w:id w:val="1016112311"/>
          <w14:checkbox>
            <w14:checked w14:val="0"/>
            <w14:checkedState w14:val="2612" w14:font="MS Gothic"/>
            <w14:uncheckedState w14:val="2610" w14:font="MS Gothic"/>
          </w14:checkbox>
        </w:sdtPr>
        <w:sdtContent>
          <w:r w:rsidR="00D00A91" w:rsidRPr="00FA6271">
            <w:rPr>
              <w:rFonts w:ascii="Segoe UI Symbol" w:eastAsia="MS Gothic" w:hAnsi="Segoe UI Symbol" w:cs="Segoe UI Symbol"/>
              <w:b/>
            </w:rPr>
            <w:t>☐</w:t>
          </w:r>
        </w:sdtContent>
      </w:sdt>
      <w:r w:rsidR="00D00A91" w:rsidRPr="00FA6271">
        <w:rPr>
          <w:rFonts w:ascii="Palatino Linotype" w:hAnsi="Palatino Linotype" w:cstheme="minorHAnsi"/>
          <w:b/>
        </w:rPr>
        <w:t xml:space="preserve"> NO</w:t>
      </w:r>
    </w:p>
    <w:p w14:paraId="70206AAA" w14:textId="77777777" w:rsidR="00D00A91" w:rsidRPr="00FA6271" w:rsidRDefault="00D00A91" w:rsidP="00D00A91">
      <w:pPr>
        <w:spacing w:after="0" w:line="240" w:lineRule="auto"/>
        <w:rPr>
          <w:rFonts w:ascii="Palatino Linotype" w:hAnsi="Palatino Linotype" w:cstheme="minorHAnsi"/>
          <w:b/>
        </w:rPr>
      </w:pPr>
    </w:p>
    <w:p w14:paraId="3B80A1FF" w14:textId="4E1301EF" w:rsidR="00C04EEE" w:rsidRDefault="007C5CBE" w:rsidP="00C04EEE">
      <w:pPr>
        <w:rPr>
          <w:rFonts w:ascii="Palatino Linotype" w:hAnsi="Palatino Linotype"/>
          <w:b/>
        </w:rPr>
      </w:pPr>
      <w:r w:rsidRPr="00AC7C8C">
        <w:rPr>
          <w:rFonts w:ascii="Palatino Linotype" w:hAnsi="Palatino Linotype"/>
          <w:b/>
        </w:rPr>
        <w:t>6</w:t>
      </w:r>
      <w:r w:rsidR="00C04EEE" w:rsidRPr="00AC7C8C">
        <w:rPr>
          <w:rFonts w:ascii="Palatino Linotype" w:hAnsi="Palatino Linotype"/>
          <w:b/>
        </w:rPr>
        <w:t>.</w:t>
      </w:r>
      <w:r w:rsidR="00AB10C1" w:rsidRPr="00AC7C8C">
        <w:rPr>
          <w:rFonts w:ascii="Palatino Linotype" w:hAnsi="Palatino Linotype"/>
          <w:b/>
        </w:rPr>
        <w:t xml:space="preserve">  </w:t>
      </w:r>
      <w:r w:rsidR="00C04EEE" w:rsidRPr="00AC7C8C">
        <w:rPr>
          <w:rFonts w:ascii="Palatino Linotype" w:hAnsi="Palatino Linotype"/>
          <w:b/>
        </w:rPr>
        <w:t>Describe your financial operations including checks and balances and how you determined costs and budget reasonableness for the proposed project.</w:t>
      </w:r>
      <w:r w:rsidR="00AB599B" w:rsidRPr="00AC7C8C">
        <w:rPr>
          <w:rFonts w:ascii="Palatino Linotype" w:hAnsi="Palatino Linotype"/>
          <w:b/>
        </w:rPr>
        <w:t xml:space="preserve">  Describe those checks and balances.</w:t>
      </w:r>
    </w:p>
    <w:p w14:paraId="4A3E1A05" w14:textId="77777777" w:rsidR="00AC7C8C" w:rsidRPr="00AC7C8C" w:rsidRDefault="00AC7C8C" w:rsidP="00C04EEE">
      <w:pPr>
        <w:rPr>
          <w:rFonts w:ascii="Palatino Linotype" w:hAnsi="Palatino Linotype"/>
          <w:b/>
        </w:rPr>
      </w:pPr>
    </w:p>
    <w:p w14:paraId="5B695B36" w14:textId="05D9CDB5" w:rsidR="00C04EEE" w:rsidRPr="00AC7C8C" w:rsidRDefault="007C5CBE" w:rsidP="00C04EEE">
      <w:pPr>
        <w:rPr>
          <w:rFonts w:ascii="Palatino Linotype" w:hAnsi="Palatino Linotype"/>
          <w:b/>
        </w:rPr>
      </w:pPr>
      <w:r w:rsidRPr="00AC7C8C">
        <w:rPr>
          <w:rFonts w:ascii="Palatino Linotype" w:hAnsi="Palatino Linotype"/>
          <w:b/>
        </w:rPr>
        <w:t>7</w:t>
      </w:r>
      <w:r w:rsidR="00C04EEE" w:rsidRPr="00AC7C8C">
        <w:rPr>
          <w:rFonts w:ascii="Palatino Linotype" w:hAnsi="Palatino Linotype"/>
          <w:b/>
        </w:rPr>
        <w:t>.</w:t>
      </w:r>
      <w:r w:rsidR="00AB10C1" w:rsidRPr="00AC7C8C">
        <w:rPr>
          <w:rFonts w:ascii="Palatino Linotype" w:hAnsi="Palatino Linotype"/>
          <w:b/>
        </w:rPr>
        <w:t xml:space="preserve">  </w:t>
      </w:r>
      <w:r w:rsidR="00C04EEE" w:rsidRPr="00AC7C8C">
        <w:rPr>
          <w:rFonts w:ascii="Palatino Linotype" w:hAnsi="Palatino Linotype"/>
          <w:b/>
        </w:rPr>
        <w:t>Describe the experience of managing and leveraging other federal, state, local and private sector funds.</w:t>
      </w:r>
    </w:p>
    <w:p w14:paraId="73DD0FAA" w14:textId="77777777" w:rsidR="00C60B15" w:rsidRPr="00FA6271" w:rsidRDefault="00C60B15" w:rsidP="00C04EEE">
      <w:pPr>
        <w:rPr>
          <w:rFonts w:ascii="Palatino Linotype" w:hAnsi="Palatino Linotype" w:cstheme="minorHAnsi"/>
          <w:b/>
        </w:rPr>
      </w:pPr>
    </w:p>
    <w:p w14:paraId="09D1419F" w14:textId="5F2F243B" w:rsidR="00B20E20" w:rsidRDefault="00C04EEE" w:rsidP="003D320F">
      <w:pPr>
        <w:jc w:val="both"/>
        <w:rPr>
          <w:rFonts w:ascii="Palatino Linotype" w:hAnsi="Palatino Linotype" w:cstheme="minorHAnsi"/>
          <w:b/>
        </w:rPr>
      </w:pPr>
      <w:r w:rsidRPr="00B30907">
        <w:rPr>
          <w:rFonts w:ascii="Palatino Linotype" w:hAnsi="Palatino Linotype" w:cstheme="minorHAnsi"/>
          <w:b/>
        </w:rPr>
        <w:t>Describe the organization and management structure.  Include evidence of internal and</w:t>
      </w:r>
      <w:r w:rsidRPr="00FA6271">
        <w:rPr>
          <w:rFonts w:ascii="Palatino Linotype" w:hAnsi="Palatino Linotype" w:cstheme="minorHAnsi"/>
          <w:b/>
        </w:rPr>
        <w:t xml:space="preserve"> external coordination and an adequate financial accounting system</w:t>
      </w:r>
      <w:r w:rsidR="003D320F">
        <w:rPr>
          <w:rFonts w:ascii="Palatino Linotype" w:hAnsi="Palatino Linotype" w:cstheme="minorHAnsi"/>
          <w:b/>
        </w:rPr>
        <w:t xml:space="preserve"> that operates with accepted accounting principles.</w:t>
      </w:r>
    </w:p>
    <w:p w14:paraId="2AFFBCF5" w14:textId="77777777" w:rsidR="005B3DFA" w:rsidRDefault="005B3DFA">
      <w:pPr>
        <w:rPr>
          <w:rFonts w:ascii="Palatino Linotype" w:hAnsi="Palatino Linotype"/>
          <w:b/>
          <w:bCs/>
          <w:caps/>
          <w:color w:val="FF0000"/>
          <w:shd w:val="clear" w:color="auto" w:fill="FFFFFF"/>
        </w:rPr>
      </w:pPr>
      <w:r>
        <w:rPr>
          <w:rFonts w:ascii="Palatino Linotype" w:hAnsi="Palatino Linotype"/>
          <w:b/>
          <w:bCs/>
          <w:caps/>
          <w:color w:val="FF0000"/>
          <w:shd w:val="clear" w:color="auto" w:fill="FFFFFF"/>
        </w:rPr>
        <w:br w:type="page"/>
      </w:r>
    </w:p>
    <w:p w14:paraId="291FDEEE" w14:textId="5F771DB7" w:rsidR="005B3DFA" w:rsidRDefault="00EB4F3D" w:rsidP="008433EC">
      <w:pPr>
        <w:autoSpaceDE w:val="0"/>
        <w:autoSpaceDN w:val="0"/>
        <w:adjustRightInd w:val="0"/>
        <w:spacing w:line="276" w:lineRule="auto"/>
        <w:ind w:right="360"/>
        <w:jc w:val="center"/>
        <w:rPr>
          <w:rFonts w:ascii="Palatino Linotype" w:hAnsi="Palatino Linotype"/>
          <w:b/>
          <w:bCs/>
          <w:caps/>
          <w:color w:val="000000"/>
          <w:u w:val="single"/>
          <w:shd w:val="clear" w:color="auto" w:fill="FFFFFF"/>
        </w:rPr>
      </w:pPr>
      <w:r>
        <w:rPr>
          <w:rFonts w:ascii="Palatino Linotype" w:hAnsi="Palatino Linotype"/>
          <w:b/>
          <w:bCs/>
          <w:caps/>
          <w:color w:val="000000"/>
          <w:u w:val="single"/>
          <w:shd w:val="clear" w:color="auto" w:fill="FFFFFF"/>
        </w:rPr>
        <w:lastRenderedPageBreak/>
        <w:t>Section D--</w:t>
      </w:r>
      <w:r w:rsidR="00AA2017">
        <w:rPr>
          <w:rFonts w:ascii="Palatino Linotype" w:hAnsi="Palatino Linotype"/>
          <w:b/>
          <w:bCs/>
          <w:caps/>
          <w:color w:val="000000"/>
          <w:u w:val="single"/>
          <w:shd w:val="clear" w:color="auto" w:fill="FFFFFF"/>
        </w:rPr>
        <w:t>NARRATIVE</w:t>
      </w:r>
      <w:r w:rsidR="008433EC">
        <w:rPr>
          <w:rFonts w:ascii="Palatino Linotype" w:hAnsi="Palatino Linotype"/>
          <w:b/>
          <w:bCs/>
          <w:caps/>
          <w:color w:val="000000"/>
          <w:u w:val="single"/>
          <w:shd w:val="clear" w:color="auto" w:fill="FFFFFF"/>
        </w:rPr>
        <w:t xml:space="preserve"> and BudGet</w:t>
      </w:r>
    </w:p>
    <w:p w14:paraId="1261D4C3" w14:textId="3F1AFE90" w:rsidR="008433EC" w:rsidRDefault="008433EC" w:rsidP="00336760">
      <w:pPr>
        <w:autoSpaceDE w:val="0"/>
        <w:autoSpaceDN w:val="0"/>
        <w:adjustRightInd w:val="0"/>
        <w:spacing w:after="0" w:line="240" w:lineRule="auto"/>
        <w:ind w:right="360"/>
        <w:rPr>
          <w:rFonts w:ascii="Palatino Linotype" w:hAnsi="Palatino Linotype"/>
          <w:color w:val="000000"/>
          <w:shd w:val="clear" w:color="auto" w:fill="FFFFFF"/>
        </w:rPr>
      </w:pPr>
      <w:r>
        <w:rPr>
          <w:rFonts w:ascii="Palatino Linotype" w:hAnsi="Palatino Linotype"/>
          <w:color w:val="000000"/>
          <w:shd w:val="clear" w:color="auto" w:fill="FFFFFF"/>
        </w:rPr>
        <w:t>This section includes the following:</w:t>
      </w:r>
    </w:p>
    <w:p w14:paraId="09A4B97A" w14:textId="47259AF1" w:rsidR="008433EC" w:rsidRPr="00336760" w:rsidRDefault="008433EC" w:rsidP="00336760">
      <w:pPr>
        <w:autoSpaceDE w:val="0"/>
        <w:autoSpaceDN w:val="0"/>
        <w:adjustRightInd w:val="0"/>
        <w:spacing w:after="0" w:line="240" w:lineRule="auto"/>
        <w:ind w:right="360"/>
        <w:rPr>
          <w:rFonts w:ascii="Palatino Linotype" w:hAnsi="Palatino Linotype"/>
          <w:b/>
          <w:bCs/>
          <w:color w:val="000000"/>
          <w:shd w:val="clear" w:color="auto" w:fill="FFFFFF"/>
        </w:rPr>
      </w:pPr>
      <w:r w:rsidRPr="00336760">
        <w:rPr>
          <w:rFonts w:ascii="Palatino Linotype" w:hAnsi="Palatino Linotype"/>
          <w:b/>
          <w:bCs/>
          <w:color w:val="000000"/>
          <w:shd w:val="clear" w:color="auto" w:fill="FFFFFF"/>
        </w:rPr>
        <w:t>1. General Narrative</w:t>
      </w:r>
    </w:p>
    <w:p w14:paraId="788E6FA4" w14:textId="77777777" w:rsidR="00336760" w:rsidRDefault="00336760" w:rsidP="00336760">
      <w:pPr>
        <w:autoSpaceDE w:val="0"/>
        <w:autoSpaceDN w:val="0"/>
        <w:adjustRightInd w:val="0"/>
        <w:spacing w:after="0" w:line="240" w:lineRule="auto"/>
        <w:ind w:right="360"/>
        <w:rPr>
          <w:rFonts w:ascii="Palatino Linotype" w:hAnsi="Palatino Linotype"/>
          <w:b/>
          <w:bCs/>
          <w:color w:val="000000"/>
          <w:shd w:val="clear" w:color="auto" w:fill="FFFFFF"/>
        </w:rPr>
      </w:pPr>
    </w:p>
    <w:p w14:paraId="405B1B8A" w14:textId="73EA24B0" w:rsidR="008433EC" w:rsidRPr="00336760" w:rsidRDefault="008433EC" w:rsidP="00336760">
      <w:pPr>
        <w:autoSpaceDE w:val="0"/>
        <w:autoSpaceDN w:val="0"/>
        <w:adjustRightInd w:val="0"/>
        <w:spacing w:after="0" w:line="240" w:lineRule="auto"/>
        <w:ind w:right="360"/>
        <w:rPr>
          <w:rFonts w:ascii="Palatino Linotype" w:hAnsi="Palatino Linotype"/>
          <w:b/>
          <w:bCs/>
          <w:color w:val="000000"/>
          <w:shd w:val="clear" w:color="auto" w:fill="FFFFFF"/>
        </w:rPr>
      </w:pPr>
      <w:r w:rsidRPr="00336760">
        <w:rPr>
          <w:rFonts w:ascii="Palatino Linotype" w:hAnsi="Palatino Linotype"/>
          <w:b/>
          <w:bCs/>
          <w:color w:val="000000"/>
          <w:shd w:val="clear" w:color="auto" w:fill="FFFFFF"/>
        </w:rPr>
        <w:t>2. Project Narrative</w:t>
      </w:r>
      <w:r w:rsidR="00336760">
        <w:rPr>
          <w:rFonts w:ascii="Palatino Linotype" w:hAnsi="Palatino Linotype"/>
          <w:b/>
          <w:bCs/>
          <w:color w:val="000000"/>
          <w:shd w:val="clear" w:color="auto" w:fill="FFFFFF"/>
        </w:rPr>
        <w:t xml:space="preserve"> Table </w:t>
      </w:r>
      <w:r w:rsidRPr="00336760">
        <w:rPr>
          <w:rFonts w:ascii="Palatino Linotype" w:hAnsi="Palatino Linotype"/>
          <w:b/>
          <w:bCs/>
          <w:color w:val="000000"/>
          <w:shd w:val="clear" w:color="auto" w:fill="FFFFFF"/>
        </w:rPr>
        <w:t xml:space="preserve"> for each component type</w:t>
      </w:r>
    </w:p>
    <w:p w14:paraId="55DC1D8F" w14:textId="77777777" w:rsidR="008433EC" w:rsidRPr="00336760" w:rsidRDefault="008433EC" w:rsidP="008433EC">
      <w:pPr>
        <w:pStyle w:val="Default"/>
        <w:numPr>
          <w:ilvl w:val="0"/>
          <w:numId w:val="27"/>
        </w:numPr>
        <w:spacing w:after="50"/>
        <w:rPr>
          <w:rFonts w:ascii="Palatino Linotype" w:hAnsi="Palatino Linotype"/>
          <w:sz w:val="22"/>
          <w:szCs w:val="22"/>
        </w:rPr>
      </w:pPr>
      <w:r w:rsidRPr="00336760">
        <w:rPr>
          <w:rFonts w:ascii="Palatino Linotype" w:hAnsi="Palatino Linotype"/>
          <w:sz w:val="22"/>
          <w:szCs w:val="22"/>
        </w:rPr>
        <w:t>PH-PSH: Permanent Supportive Housing with Supportive Services</w:t>
      </w:r>
    </w:p>
    <w:p w14:paraId="7866C7A5" w14:textId="77777777" w:rsidR="008433EC" w:rsidRPr="00336760" w:rsidRDefault="008433EC" w:rsidP="008433EC">
      <w:pPr>
        <w:pStyle w:val="Default"/>
        <w:numPr>
          <w:ilvl w:val="0"/>
          <w:numId w:val="27"/>
        </w:numPr>
        <w:spacing w:after="50"/>
        <w:rPr>
          <w:rFonts w:ascii="Palatino Linotype" w:hAnsi="Palatino Linotype"/>
          <w:sz w:val="22"/>
          <w:szCs w:val="22"/>
        </w:rPr>
      </w:pPr>
      <w:r w:rsidRPr="00336760">
        <w:rPr>
          <w:rFonts w:ascii="Palatino Linotype" w:hAnsi="Palatino Linotype"/>
          <w:sz w:val="22"/>
          <w:szCs w:val="22"/>
        </w:rPr>
        <w:t>PH-RRH: Rapid Re-Housing  with Supportive Services</w:t>
      </w:r>
    </w:p>
    <w:p w14:paraId="1A05F6D6" w14:textId="77777777" w:rsidR="008433EC" w:rsidRPr="00336760" w:rsidRDefault="008433EC" w:rsidP="008433EC">
      <w:pPr>
        <w:pStyle w:val="Default"/>
        <w:numPr>
          <w:ilvl w:val="0"/>
          <w:numId w:val="27"/>
        </w:numPr>
        <w:spacing w:after="50"/>
        <w:rPr>
          <w:rFonts w:ascii="Palatino Linotype" w:hAnsi="Palatino Linotype"/>
          <w:sz w:val="22"/>
          <w:szCs w:val="22"/>
        </w:rPr>
      </w:pPr>
      <w:r w:rsidRPr="00336760">
        <w:rPr>
          <w:rFonts w:ascii="Palatino Linotype" w:hAnsi="Palatino Linotype"/>
          <w:sz w:val="22"/>
          <w:szCs w:val="22"/>
        </w:rPr>
        <w:t xml:space="preserve">Supportive Services Only (SSO-CE): Coordinated Entry </w:t>
      </w:r>
    </w:p>
    <w:p w14:paraId="71DB26D0" w14:textId="2CF8B002" w:rsidR="008433EC" w:rsidRDefault="008433EC" w:rsidP="008433EC">
      <w:pPr>
        <w:pStyle w:val="Default"/>
        <w:numPr>
          <w:ilvl w:val="0"/>
          <w:numId w:val="27"/>
        </w:numPr>
        <w:spacing w:after="50"/>
        <w:rPr>
          <w:rFonts w:ascii="Palatino Linotype" w:hAnsi="Palatino Linotype"/>
          <w:sz w:val="22"/>
          <w:szCs w:val="22"/>
        </w:rPr>
      </w:pPr>
      <w:r w:rsidRPr="00336760">
        <w:rPr>
          <w:rFonts w:ascii="Palatino Linotype" w:hAnsi="Palatino Linotype"/>
          <w:sz w:val="22"/>
          <w:szCs w:val="22"/>
        </w:rPr>
        <w:t xml:space="preserve">Supportive Services Only (SSO-non CE): Street Outreach or SSO Other </w:t>
      </w:r>
    </w:p>
    <w:p w14:paraId="5B8511C5" w14:textId="77777777" w:rsidR="004E19C1" w:rsidRPr="00336760" w:rsidRDefault="004E19C1" w:rsidP="004E19C1">
      <w:pPr>
        <w:pStyle w:val="Default"/>
        <w:spacing w:after="50"/>
        <w:rPr>
          <w:rFonts w:ascii="Palatino Linotype" w:hAnsi="Palatino Linotype"/>
          <w:sz w:val="22"/>
          <w:szCs w:val="22"/>
        </w:rPr>
      </w:pPr>
    </w:p>
    <w:p w14:paraId="055BF45D" w14:textId="44EBEAF8" w:rsidR="008433EC" w:rsidRDefault="00336760" w:rsidP="00C04EEE">
      <w:pPr>
        <w:autoSpaceDE w:val="0"/>
        <w:autoSpaceDN w:val="0"/>
        <w:adjustRightInd w:val="0"/>
        <w:spacing w:line="276" w:lineRule="auto"/>
        <w:ind w:right="360"/>
        <w:rPr>
          <w:rFonts w:ascii="Palatino Linotype" w:hAnsi="Palatino Linotype"/>
          <w:color w:val="000000"/>
          <w:shd w:val="clear" w:color="auto" w:fill="FFFFFF"/>
        </w:rPr>
      </w:pPr>
      <w:r>
        <w:rPr>
          <w:rFonts w:ascii="Palatino Linotype" w:hAnsi="Palatino Linotype"/>
          <w:color w:val="000000"/>
          <w:shd w:val="clear" w:color="auto" w:fill="FFFFFF"/>
        </w:rPr>
        <w:t xml:space="preserve">3. </w:t>
      </w:r>
      <w:r w:rsidRPr="00232482">
        <w:rPr>
          <w:rFonts w:ascii="Palatino Linotype" w:hAnsi="Palatino Linotype"/>
          <w:b/>
          <w:bCs/>
          <w:color w:val="000000"/>
          <w:shd w:val="clear" w:color="auto" w:fill="FFFFFF"/>
        </w:rPr>
        <w:t>Three Year Budget  Component associated with each component type</w:t>
      </w:r>
      <w:r>
        <w:rPr>
          <w:rFonts w:ascii="Palatino Linotype" w:hAnsi="Palatino Linotype"/>
          <w:color w:val="000000"/>
          <w:shd w:val="clear" w:color="auto" w:fill="FFFFFF"/>
        </w:rPr>
        <w:t>.</w:t>
      </w:r>
    </w:p>
    <w:p w14:paraId="6FF2B6F9" w14:textId="29A203B0" w:rsidR="00F02A32" w:rsidRPr="00F02A32" w:rsidRDefault="000903C0" w:rsidP="00C04EEE">
      <w:pPr>
        <w:autoSpaceDE w:val="0"/>
        <w:autoSpaceDN w:val="0"/>
        <w:adjustRightInd w:val="0"/>
        <w:spacing w:line="276" w:lineRule="auto"/>
        <w:ind w:right="360"/>
        <w:rPr>
          <w:rFonts w:ascii="Palatino Linotype" w:hAnsi="Palatino Linotype"/>
          <w:color w:val="000000"/>
          <w:shd w:val="clear" w:color="auto" w:fill="FFFFFF"/>
        </w:rPr>
      </w:pPr>
      <w:r>
        <w:rPr>
          <w:rFonts w:ascii="Palatino Linotype" w:hAnsi="Palatino Linotype"/>
          <w:color w:val="000000"/>
          <w:shd w:val="clear" w:color="auto" w:fill="FFFFFF"/>
        </w:rPr>
        <w:t xml:space="preserve">Complete each table that is applicable.  As an example an agency might apply for a Rapid Rehousing Project with supportive services directly related to the Rapid Rehousing.  In addition, the agency may also make application for a supportive services only—Coordinated Entry Project.  </w:t>
      </w:r>
      <w:r w:rsidR="00F02A32">
        <w:rPr>
          <w:rFonts w:ascii="Palatino Linotype" w:hAnsi="Palatino Linotype"/>
          <w:color w:val="000000"/>
          <w:shd w:val="clear" w:color="auto" w:fill="FFFFFF"/>
        </w:rPr>
        <w:t xml:space="preserve">  </w:t>
      </w:r>
    </w:p>
    <w:p w14:paraId="47AFC0B2" w14:textId="77777777" w:rsidR="00F02A32" w:rsidRDefault="00F02A32" w:rsidP="00F02A32">
      <w:pPr>
        <w:tabs>
          <w:tab w:val="left" w:pos="720"/>
        </w:tabs>
        <w:spacing w:after="0"/>
        <w:rPr>
          <w:rFonts w:ascii="Palatino Linotype" w:hAnsi="Palatino Linotype" w:cstheme="minorHAnsi"/>
          <w:b/>
        </w:rPr>
      </w:pPr>
    </w:p>
    <w:p w14:paraId="3C80489A" w14:textId="227E0338" w:rsidR="00F02A32" w:rsidRPr="00944467" w:rsidRDefault="004E19C1" w:rsidP="00F02A32">
      <w:pPr>
        <w:tabs>
          <w:tab w:val="left" w:pos="720"/>
        </w:tabs>
        <w:spacing w:after="0"/>
        <w:rPr>
          <w:rFonts w:ascii="Palatino Linotype" w:hAnsi="Palatino Linotype" w:cstheme="minorHAnsi"/>
          <w:b/>
        </w:rPr>
      </w:pPr>
      <w:r>
        <w:rPr>
          <w:rFonts w:ascii="Palatino Linotype" w:hAnsi="Palatino Linotype" w:cstheme="minorHAnsi"/>
          <w:b/>
          <w:highlight w:val="cyan"/>
        </w:rPr>
        <w:t xml:space="preserve">If </w:t>
      </w:r>
      <w:r w:rsidR="00944467">
        <w:rPr>
          <w:rFonts w:ascii="Palatino Linotype" w:hAnsi="Palatino Linotype" w:cstheme="minorHAnsi"/>
          <w:b/>
          <w:highlight w:val="cyan"/>
        </w:rPr>
        <w:t xml:space="preserve">the project is going to be located in the following </w:t>
      </w:r>
      <w:r w:rsidR="00034A21">
        <w:rPr>
          <w:rFonts w:ascii="Palatino Linotype" w:hAnsi="Palatino Linotype" w:cstheme="minorHAnsi"/>
          <w:b/>
          <w:highlight w:val="cyan"/>
        </w:rPr>
        <w:t xml:space="preserve">rural </w:t>
      </w:r>
      <w:r w:rsidR="00944467">
        <w:rPr>
          <w:rFonts w:ascii="Palatino Linotype" w:hAnsi="Palatino Linotype" w:cstheme="minorHAnsi"/>
          <w:b/>
          <w:highlight w:val="cyan"/>
        </w:rPr>
        <w:t>counties,-</w:t>
      </w:r>
      <w:r w:rsidR="00F02A32" w:rsidRPr="00944467">
        <w:rPr>
          <w:rFonts w:ascii="Palatino Linotype" w:hAnsi="Palatino Linotype" w:cstheme="minorHAnsi"/>
          <w:b/>
          <w:highlight w:val="cyan"/>
        </w:rPr>
        <w:t>Apache, Gila, Graham, Greenlee, La Paz, Navajo and Santa Cruz</w:t>
      </w:r>
      <w:r w:rsidR="00944467">
        <w:rPr>
          <w:rFonts w:ascii="Palatino Linotype" w:hAnsi="Palatino Linotype" w:cstheme="minorHAnsi"/>
          <w:b/>
        </w:rPr>
        <w:t>, these additional components can be added to the project type that is being requested:</w:t>
      </w:r>
    </w:p>
    <w:p w14:paraId="206E10EB" w14:textId="62EF85E5" w:rsidR="00F02A32" w:rsidRPr="00336760" w:rsidRDefault="00F02A32" w:rsidP="00F02A32">
      <w:pPr>
        <w:pStyle w:val="ListParagraph"/>
        <w:numPr>
          <w:ilvl w:val="0"/>
          <w:numId w:val="21"/>
        </w:numPr>
        <w:tabs>
          <w:tab w:val="left" w:pos="720"/>
        </w:tabs>
        <w:rPr>
          <w:rFonts w:ascii="Palatino Linotype" w:hAnsi="Palatino Linotype" w:cstheme="minorHAnsi"/>
          <w:bCs/>
        </w:rPr>
      </w:pPr>
      <w:r w:rsidRPr="00336760">
        <w:rPr>
          <w:rFonts w:ascii="Palatino Linotype" w:hAnsi="Palatino Linotype" w:cstheme="minorHAnsi"/>
          <w:bCs/>
        </w:rPr>
        <w:t xml:space="preserve">Rent or utility assistance after 2 months of non-payment to prevent eviction  or </w:t>
      </w:r>
      <w:r w:rsidR="00A763E2" w:rsidRPr="00336760">
        <w:rPr>
          <w:rFonts w:ascii="Palatino Linotype" w:hAnsi="Palatino Linotype" w:cstheme="minorHAnsi"/>
          <w:bCs/>
        </w:rPr>
        <w:t>loss</w:t>
      </w:r>
      <w:r w:rsidRPr="00336760">
        <w:rPr>
          <w:rFonts w:ascii="Palatino Linotype" w:hAnsi="Palatino Linotype" w:cstheme="minorHAnsi"/>
          <w:bCs/>
        </w:rPr>
        <w:t xml:space="preserve"> of utilities.  Funds may be used to pay up to six months of rent or utilities on behalf of program participant household</w:t>
      </w:r>
      <w:r w:rsidR="004E19C1">
        <w:rPr>
          <w:rFonts w:ascii="Palatino Linotype" w:hAnsi="Palatino Linotype" w:cstheme="minorHAnsi"/>
          <w:bCs/>
        </w:rPr>
        <w:t>s</w:t>
      </w:r>
      <w:r w:rsidRPr="00336760">
        <w:rPr>
          <w:rFonts w:ascii="Palatino Linotype" w:hAnsi="Palatino Linotype" w:cstheme="minorHAnsi"/>
          <w:bCs/>
        </w:rPr>
        <w:t xml:space="preserve"> residing in permanent housing.</w:t>
      </w:r>
    </w:p>
    <w:p w14:paraId="398BBA19" w14:textId="77777777" w:rsidR="00F02A32" w:rsidRPr="00336760" w:rsidRDefault="00F02A32" w:rsidP="00F02A32">
      <w:pPr>
        <w:pStyle w:val="ListParagraph"/>
        <w:numPr>
          <w:ilvl w:val="0"/>
          <w:numId w:val="21"/>
        </w:numPr>
        <w:tabs>
          <w:tab w:val="left" w:pos="720"/>
        </w:tabs>
        <w:rPr>
          <w:rFonts w:ascii="Palatino Linotype" w:hAnsi="Palatino Linotype" w:cstheme="minorHAnsi"/>
          <w:bCs/>
        </w:rPr>
      </w:pPr>
      <w:r w:rsidRPr="00336760">
        <w:rPr>
          <w:rFonts w:ascii="Palatino Linotype" w:hAnsi="Palatino Linotype" w:cstheme="minorHAnsi"/>
          <w:bCs/>
        </w:rPr>
        <w:t>Short-term emergency lodging in motels or shelters either directly or through vouchers.  See detail on page 21 of the guidance about what are eligible costs.</w:t>
      </w:r>
    </w:p>
    <w:p w14:paraId="406F29CC" w14:textId="77777777" w:rsidR="00F02A32" w:rsidRPr="00336760" w:rsidRDefault="00F02A32" w:rsidP="00F02A32">
      <w:pPr>
        <w:pStyle w:val="ListParagraph"/>
        <w:numPr>
          <w:ilvl w:val="0"/>
          <w:numId w:val="21"/>
        </w:numPr>
        <w:tabs>
          <w:tab w:val="left" w:pos="720"/>
        </w:tabs>
        <w:rPr>
          <w:rFonts w:ascii="Palatino Linotype" w:hAnsi="Palatino Linotype" w:cstheme="minorHAnsi"/>
          <w:bCs/>
        </w:rPr>
      </w:pPr>
      <w:r w:rsidRPr="00336760">
        <w:rPr>
          <w:rFonts w:ascii="Palatino Linotype" w:hAnsi="Palatino Linotype" w:cstheme="minorHAnsi"/>
          <w:bCs/>
        </w:rPr>
        <w:t>Repairs that are necessary to making housing habitable to be used for transitional or permanent housing. Total costs per structure, cannot exceed $10,000.  See detail on page 21 of the guidance about what are eligible costs.</w:t>
      </w:r>
    </w:p>
    <w:p w14:paraId="03A3535A" w14:textId="6A776B5E" w:rsidR="00F02A32" w:rsidRPr="00336760" w:rsidRDefault="00F02A32" w:rsidP="00F02A32">
      <w:pPr>
        <w:pStyle w:val="ListParagraph"/>
        <w:numPr>
          <w:ilvl w:val="0"/>
          <w:numId w:val="21"/>
        </w:numPr>
        <w:tabs>
          <w:tab w:val="left" w:pos="720"/>
        </w:tabs>
        <w:rPr>
          <w:rFonts w:ascii="Palatino Linotype" w:hAnsi="Palatino Linotype" w:cstheme="minorHAnsi"/>
          <w:bCs/>
        </w:rPr>
      </w:pPr>
      <w:r w:rsidRPr="00336760">
        <w:rPr>
          <w:rFonts w:ascii="Palatino Linotype" w:hAnsi="Palatino Linotype" w:cstheme="minorHAnsi"/>
          <w:bCs/>
        </w:rPr>
        <w:t xml:space="preserve">Capacity building activities to maintain or improve the skills of recipients </w:t>
      </w:r>
      <w:r w:rsidRPr="00336760">
        <w:rPr>
          <w:rFonts w:ascii="Palatino Linotype" w:hAnsi="Palatino Linotype" w:cstheme="minorHAnsi"/>
          <w:bCs/>
          <w:highlight w:val="cyan"/>
        </w:rPr>
        <w:t>(for the purposes of this component—recipient refers to the service agency not the project participants)</w:t>
      </w:r>
      <w:r w:rsidRPr="00336760">
        <w:rPr>
          <w:rFonts w:ascii="Palatino Linotype" w:hAnsi="Palatino Linotype" w:cstheme="minorHAnsi"/>
          <w:bCs/>
        </w:rPr>
        <w:t xml:space="preserve">.  Activities are focused on agency employees.  </w:t>
      </w:r>
      <w:r w:rsidR="007A7D1B">
        <w:rPr>
          <w:rFonts w:ascii="Palatino Linotype" w:hAnsi="Palatino Linotype" w:cstheme="minorHAnsi"/>
          <w:bCs/>
        </w:rPr>
        <w:t>(</w:t>
      </w:r>
      <w:r w:rsidRPr="00336760">
        <w:rPr>
          <w:rFonts w:ascii="Palatino Linotype" w:hAnsi="Palatino Linotype" w:cstheme="minorHAnsi"/>
          <w:bCs/>
        </w:rPr>
        <w:t>See detail on page 21 of the guidance</w:t>
      </w:r>
      <w:r w:rsidR="007A7D1B">
        <w:rPr>
          <w:rFonts w:ascii="Palatino Linotype" w:hAnsi="Palatino Linotype" w:cstheme="minorHAnsi"/>
          <w:bCs/>
        </w:rPr>
        <w:t>)</w:t>
      </w:r>
      <w:r w:rsidRPr="00336760">
        <w:rPr>
          <w:rFonts w:ascii="Palatino Linotype" w:hAnsi="Palatino Linotype" w:cstheme="minorHAnsi"/>
          <w:bCs/>
        </w:rPr>
        <w:t>.  Capacity building can be up to 20% of the funds requested of the project.</w:t>
      </w:r>
    </w:p>
    <w:p w14:paraId="2BC147D0" w14:textId="77777777" w:rsidR="00F02A32" w:rsidRPr="00336760" w:rsidRDefault="00F02A32" w:rsidP="00F02A32">
      <w:pPr>
        <w:pStyle w:val="ListParagraph"/>
        <w:numPr>
          <w:ilvl w:val="0"/>
          <w:numId w:val="21"/>
        </w:numPr>
        <w:tabs>
          <w:tab w:val="left" w:pos="720"/>
        </w:tabs>
        <w:rPr>
          <w:rFonts w:ascii="Palatino Linotype" w:hAnsi="Palatino Linotype" w:cstheme="minorHAnsi"/>
          <w:bCs/>
        </w:rPr>
      </w:pPr>
      <w:r w:rsidRPr="00336760">
        <w:rPr>
          <w:rFonts w:ascii="Palatino Linotype" w:hAnsi="Palatino Linotype" w:cstheme="minorHAnsi"/>
          <w:bCs/>
        </w:rPr>
        <w:t>Emergency food and clothing assistance.</w:t>
      </w:r>
    </w:p>
    <w:p w14:paraId="30ECBF2B" w14:textId="58A212AB" w:rsidR="00F02A32" w:rsidRDefault="00F02A32" w:rsidP="00F02A32">
      <w:pPr>
        <w:pStyle w:val="ListParagraph"/>
        <w:numPr>
          <w:ilvl w:val="0"/>
          <w:numId w:val="21"/>
        </w:numPr>
        <w:tabs>
          <w:tab w:val="left" w:pos="720"/>
        </w:tabs>
        <w:rPr>
          <w:rFonts w:ascii="Palatino Linotype" w:hAnsi="Palatino Linotype" w:cstheme="minorHAnsi"/>
          <w:bCs/>
        </w:rPr>
      </w:pPr>
      <w:r w:rsidRPr="00336760">
        <w:rPr>
          <w:rFonts w:ascii="Palatino Linotype" w:hAnsi="Palatino Linotype" w:cstheme="minorHAnsi"/>
          <w:bCs/>
        </w:rPr>
        <w:t xml:space="preserve">Costs associated with </w:t>
      </w:r>
      <w:r w:rsidR="004E19C1" w:rsidRPr="00336760">
        <w:rPr>
          <w:rFonts w:ascii="Palatino Linotype" w:hAnsi="Palatino Linotype" w:cstheme="minorHAnsi"/>
          <w:bCs/>
        </w:rPr>
        <w:t>mak</w:t>
      </w:r>
      <w:r w:rsidR="004E19C1">
        <w:rPr>
          <w:rFonts w:ascii="Palatino Linotype" w:hAnsi="Palatino Linotype" w:cstheme="minorHAnsi"/>
          <w:bCs/>
        </w:rPr>
        <w:t>ing</w:t>
      </w:r>
      <w:r w:rsidR="004E19C1" w:rsidRPr="00336760">
        <w:rPr>
          <w:rFonts w:ascii="Palatino Linotype" w:hAnsi="Palatino Linotype" w:cstheme="minorHAnsi"/>
          <w:bCs/>
        </w:rPr>
        <w:t xml:space="preserve"> </w:t>
      </w:r>
      <w:r w:rsidRPr="00336760">
        <w:rPr>
          <w:rFonts w:ascii="Palatino Linotype" w:hAnsi="Palatino Linotype" w:cstheme="minorHAnsi"/>
          <w:bCs/>
        </w:rPr>
        <w:t>use of Federal Inventory property programs to house households experiencing homelessness.</w:t>
      </w:r>
    </w:p>
    <w:p w14:paraId="7B2F2D0A" w14:textId="7F67F792" w:rsidR="006A04F7" w:rsidRDefault="006A04F7" w:rsidP="006A04F7">
      <w:pPr>
        <w:tabs>
          <w:tab w:val="left" w:pos="720"/>
        </w:tabs>
        <w:rPr>
          <w:rFonts w:ascii="Palatino Linotype" w:hAnsi="Palatino Linotype" w:cstheme="minorHAnsi"/>
          <w:bCs/>
        </w:rPr>
      </w:pPr>
    </w:p>
    <w:p w14:paraId="52918DEE" w14:textId="77777777" w:rsidR="006A04F7" w:rsidRPr="00232482" w:rsidRDefault="006A04F7" w:rsidP="006A04F7">
      <w:pPr>
        <w:tabs>
          <w:tab w:val="left" w:pos="720"/>
        </w:tabs>
        <w:rPr>
          <w:rFonts w:ascii="Palatino Linotype" w:hAnsi="Palatino Linotype" w:cstheme="minorHAnsi"/>
          <w:bCs/>
        </w:rPr>
      </w:pPr>
    </w:p>
    <w:p w14:paraId="38159DF6" w14:textId="0750F0D8" w:rsidR="008433EC" w:rsidRPr="00232482" w:rsidRDefault="008433EC" w:rsidP="008433EC">
      <w:pPr>
        <w:rPr>
          <w:rFonts w:ascii="Palatino Linotype" w:hAnsi="Palatino Linotype"/>
          <w:b/>
        </w:rPr>
      </w:pPr>
      <w:r w:rsidRPr="00232482">
        <w:rPr>
          <w:rFonts w:ascii="Palatino Linotype" w:hAnsi="Palatino Linotype"/>
          <w:b/>
        </w:rPr>
        <w:lastRenderedPageBreak/>
        <w:t>General Narrative Questions</w:t>
      </w:r>
    </w:p>
    <w:p w14:paraId="3059B6EB" w14:textId="3AF1534B" w:rsidR="008433EC" w:rsidRPr="00232482" w:rsidRDefault="008433EC" w:rsidP="008433EC">
      <w:pPr>
        <w:rPr>
          <w:rFonts w:ascii="Palatino Linotype" w:hAnsi="Palatino Linotype"/>
          <w:b/>
          <w:color w:val="FF0000"/>
        </w:rPr>
      </w:pPr>
      <w:r w:rsidRPr="00232482">
        <w:rPr>
          <w:rFonts w:ascii="Palatino Linotype" w:hAnsi="Palatino Linotype"/>
          <w:b/>
          <w:color w:val="FF0000"/>
        </w:rPr>
        <w:t>Answer the following questions regardless of Project Type</w:t>
      </w:r>
    </w:p>
    <w:p w14:paraId="7CCB12F5" w14:textId="19ECB74A" w:rsidR="008433EC" w:rsidRPr="00232482" w:rsidRDefault="00287B77" w:rsidP="008433EC">
      <w:pPr>
        <w:spacing w:after="0" w:line="240" w:lineRule="auto"/>
        <w:rPr>
          <w:rFonts w:ascii="Palatino Linotype" w:hAnsi="Palatino Linotype"/>
          <w:b/>
        </w:rPr>
      </w:pPr>
      <w:r w:rsidRPr="00232482">
        <w:rPr>
          <w:rFonts w:ascii="Palatino Linotype" w:hAnsi="Palatino Linotype"/>
          <w:b/>
        </w:rPr>
        <w:t>1</w:t>
      </w:r>
      <w:r w:rsidR="008433EC" w:rsidRPr="00232482">
        <w:rPr>
          <w:rFonts w:ascii="Palatino Linotype" w:hAnsi="Palatino Linotype"/>
          <w:b/>
        </w:rPr>
        <w:t xml:space="preserve">.  </w:t>
      </w:r>
      <w:r w:rsidRPr="00232482">
        <w:rPr>
          <w:rFonts w:ascii="Palatino Linotype" w:hAnsi="Palatino Linotype"/>
          <w:b/>
        </w:rPr>
        <w:t>D</w:t>
      </w:r>
      <w:r w:rsidR="008433EC" w:rsidRPr="00232482">
        <w:rPr>
          <w:rFonts w:ascii="Palatino Linotype" w:hAnsi="Palatino Linotype"/>
          <w:b/>
        </w:rPr>
        <w:t>escribe your involvement in promoting/developing affordable housing stock?  What strategies would the project implement to making the available housing affordable?  (e.g., shared housing, roommate matching, others)</w:t>
      </w:r>
    </w:p>
    <w:p w14:paraId="15A34D0C" w14:textId="77777777" w:rsidR="008433EC" w:rsidRPr="00232482" w:rsidRDefault="008433EC" w:rsidP="008433EC">
      <w:pPr>
        <w:jc w:val="both"/>
        <w:rPr>
          <w:rFonts w:ascii="Palatino Linotype" w:hAnsi="Palatino Linotype"/>
          <w:b/>
        </w:rPr>
      </w:pPr>
    </w:p>
    <w:p w14:paraId="34CF8B91" w14:textId="47EE06B0" w:rsidR="008433EC" w:rsidRPr="00232482" w:rsidRDefault="00287B77" w:rsidP="008433EC">
      <w:pPr>
        <w:jc w:val="both"/>
        <w:rPr>
          <w:rFonts w:ascii="Palatino Linotype" w:hAnsi="Palatino Linotype"/>
          <w:b/>
        </w:rPr>
      </w:pPr>
      <w:r w:rsidRPr="00232482">
        <w:rPr>
          <w:rFonts w:ascii="Palatino Linotype" w:hAnsi="Palatino Linotype"/>
          <w:b/>
        </w:rPr>
        <w:t>2.  H</w:t>
      </w:r>
      <w:r w:rsidR="008433EC" w:rsidRPr="00232482">
        <w:rPr>
          <w:rFonts w:ascii="Palatino Linotype" w:hAnsi="Palatino Linotype"/>
          <w:b/>
        </w:rPr>
        <w:t xml:space="preserve">ow will the project address the </w:t>
      </w:r>
      <w:r w:rsidR="006A04F7" w:rsidRPr="00232482">
        <w:rPr>
          <w:rFonts w:ascii="Palatino Linotype" w:hAnsi="Palatino Linotype"/>
          <w:b/>
        </w:rPr>
        <w:t>a)</w:t>
      </w:r>
      <w:r w:rsidR="008433EC" w:rsidRPr="00232482">
        <w:rPr>
          <w:rFonts w:ascii="Palatino Linotype" w:hAnsi="Palatino Linotype"/>
          <w:b/>
        </w:rPr>
        <w:t xml:space="preserve">household’s identified housing, </w:t>
      </w:r>
      <w:r w:rsidR="006A04F7" w:rsidRPr="00232482">
        <w:rPr>
          <w:rFonts w:ascii="Palatino Linotype" w:hAnsi="Palatino Linotype"/>
          <w:b/>
        </w:rPr>
        <w:t>b)</w:t>
      </w:r>
      <w:r w:rsidR="008433EC" w:rsidRPr="00232482">
        <w:rPr>
          <w:rFonts w:ascii="Palatino Linotype" w:hAnsi="Palatino Linotype"/>
          <w:b/>
        </w:rPr>
        <w:t xml:space="preserve">service navigation and </w:t>
      </w:r>
      <w:r w:rsidR="006A04F7" w:rsidRPr="00232482">
        <w:rPr>
          <w:rFonts w:ascii="Palatino Linotype" w:hAnsi="Palatino Linotype"/>
          <w:b/>
        </w:rPr>
        <w:t xml:space="preserve">c) </w:t>
      </w:r>
      <w:r w:rsidR="008433EC" w:rsidRPr="00232482">
        <w:rPr>
          <w:rFonts w:ascii="Palatino Linotype" w:hAnsi="Palatino Linotype"/>
          <w:b/>
        </w:rPr>
        <w:t>case management needs?</w:t>
      </w:r>
    </w:p>
    <w:p w14:paraId="192A1B16" w14:textId="77777777" w:rsidR="008433EC" w:rsidRPr="00232482" w:rsidRDefault="008433EC" w:rsidP="008433EC">
      <w:pPr>
        <w:rPr>
          <w:rFonts w:ascii="Palatino Linotype" w:hAnsi="Palatino Linotype"/>
          <w:b/>
        </w:rPr>
      </w:pPr>
    </w:p>
    <w:p w14:paraId="7F5DD38F" w14:textId="650C981A" w:rsidR="008433EC" w:rsidRPr="00232482" w:rsidRDefault="00287B77" w:rsidP="008433EC">
      <w:pPr>
        <w:spacing w:after="0" w:line="240" w:lineRule="auto"/>
        <w:jc w:val="both"/>
        <w:rPr>
          <w:rFonts w:ascii="Palatino Linotype" w:hAnsi="Palatino Linotype"/>
          <w:b/>
        </w:rPr>
      </w:pPr>
      <w:r w:rsidRPr="00232482">
        <w:rPr>
          <w:rFonts w:ascii="Palatino Linotype" w:hAnsi="Palatino Linotype"/>
          <w:b/>
        </w:rPr>
        <w:t>3</w:t>
      </w:r>
      <w:r w:rsidR="008433EC" w:rsidRPr="00232482">
        <w:rPr>
          <w:rFonts w:ascii="Palatino Linotype" w:hAnsi="Palatino Linotype"/>
          <w:b/>
        </w:rPr>
        <w:t>.  How does coordination take place with other organizations including federal, state, non-profit, educational, health, criminal justice and behavioral health agencies among others?</w:t>
      </w:r>
    </w:p>
    <w:p w14:paraId="4D8A1A79" w14:textId="77777777" w:rsidR="008433EC" w:rsidRPr="00232482" w:rsidRDefault="008433EC" w:rsidP="008433EC">
      <w:pPr>
        <w:rPr>
          <w:rFonts w:ascii="Palatino Linotype" w:hAnsi="Palatino Linotype"/>
          <w:b/>
        </w:rPr>
      </w:pPr>
    </w:p>
    <w:p w14:paraId="462661CF" w14:textId="16D1EDF4" w:rsidR="008433EC" w:rsidRDefault="00287B77" w:rsidP="008433EC">
      <w:pPr>
        <w:jc w:val="both"/>
        <w:rPr>
          <w:rFonts w:ascii="Palatino Linotype" w:hAnsi="Palatino Linotype"/>
          <w:b/>
          <w:color w:val="FF0000"/>
        </w:rPr>
      </w:pPr>
      <w:r w:rsidRPr="00232482">
        <w:rPr>
          <w:rFonts w:ascii="Palatino Linotype" w:hAnsi="Palatino Linotype"/>
          <w:b/>
        </w:rPr>
        <w:t>4</w:t>
      </w:r>
      <w:r w:rsidR="008433EC" w:rsidRPr="00232482">
        <w:rPr>
          <w:rFonts w:ascii="Palatino Linotype" w:hAnsi="Palatino Linotype"/>
          <w:b/>
        </w:rPr>
        <w:t xml:space="preserve">.  How does the agency currently participate in coordinated entry/case conferencing?  Indicate if the agency has current HMIS license(s).  State the number of licenses.  If the agency is a domestic violence service provider (specifically a recipient of VAWA funds)--what comparable database system is used?  NOTE: A comparable database must meet HUD </w:t>
      </w:r>
      <w:r w:rsidR="006A04F7" w:rsidRPr="00232482">
        <w:rPr>
          <w:rFonts w:ascii="Palatino Linotype" w:hAnsi="Palatino Linotype"/>
          <w:b/>
        </w:rPr>
        <w:t xml:space="preserve">data collection </w:t>
      </w:r>
      <w:r w:rsidR="008433EC" w:rsidRPr="00232482">
        <w:rPr>
          <w:rFonts w:ascii="Palatino Linotype" w:hAnsi="Palatino Linotype"/>
          <w:b/>
        </w:rPr>
        <w:t xml:space="preserve">requirements and must work with the LCEH to implement coordinated entry processes that accommodate the VAWA requirements.  </w:t>
      </w:r>
      <w:r w:rsidR="008433EC" w:rsidRPr="00232482">
        <w:rPr>
          <w:rFonts w:ascii="Palatino Linotype" w:hAnsi="Palatino Linotype"/>
          <w:b/>
          <w:color w:val="FF0000"/>
        </w:rPr>
        <w:t>All referrals for the proposed project must come from coordinated entry.</w:t>
      </w:r>
    </w:p>
    <w:p w14:paraId="0EA278FE" w14:textId="77777777" w:rsidR="00AC7C8C" w:rsidRPr="00232482" w:rsidRDefault="00AC7C8C" w:rsidP="008433EC">
      <w:pPr>
        <w:jc w:val="both"/>
        <w:rPr>
          <w:rFonts w:ascii="Palatino Linotype" w:hAnsi="Palatino Linotype"/>
          <w:b/>
          <w:color w:val="FF0000"/>
        </w:rPr>
      </w:pPr>
    </w:p>
    <w:p w14:paraId="4C9C5760" w14:textId="77777777" w:rsidR="00FE39B7" w:rsidRDefault="00287B77" w:rsidP="008433EC">
      <w:pPr>
        <w:jc w:val="both"/>
        <w:rPr>
          <w:rStyle w:val="Hyperlink"/>
          <w:rFonts w:ascii="Palatino Linotype" w:hAnsi="Palatino Linotype"/>
          <w:b/>
        </w:rPr>
      </w:pPr>
      <w:r w:rsidRPr="00FE39B7">
        <w:rPr>
          <w:rFonts w:ascii="Palatino Linotype" w:hAnsi="Palatino Linotype"/>
          <w:b/>
        </w:rPr>
        <w:t>5</w:t>
      </w:r>
      <w:r w:rsidR="008433EC" w:rsidRPr="00FE39B7">
        <w:rPr>
          <w:rFonts w:ascii="Palatino Linotype" w:hAnsi="Palatino Linotype"/>
          <w:b/>
        </w:rPr>
        <w:t xml:space="preserve">.  How is Housing First implemented by the agency?  Provide concrete actions that the agency implements related to Housing First.  For more information about Housing First-- </w:t>
      </w:r>
      <w:hyperlink r:id="rId13" w:anchor=":~:text=What%20is%20Housing%20First%3F%20Housing%20First%20is%20a,personal%20goals%20and%20improve%20their%20quality%20of%20life" w:history="1">
        <w:r w:rsidR="008433EC" w:rsidRPr="00FE39B7">
          <w:rPr>
            <w:rStyle w:val="Hyperlink"/>
            <w:rFonts w:ascii="Palatino Linotype" w:hAnsi="Palatino Linotype"/>
            <w:b/>
          </w:rPr>
          <w:t>https://endhomelessness.org/resource/housing-first/#:~:text=What%20is%20Housing%20First%3F%20Housing%20First%20is%20a,personal%20goals%20and%20improve%20their%20quality%20of%20life</w:t>
        </w:r>
      </w:hyperlink>
      <w:r w:rsidR="008433EC" w:rsidRPr="00232482">
        <w:rPr>
          <w:rStyle w:val="Hyperlink"/>
          <w:rFonts w:ascii="Palatino Linotype" w:hAnsi="Palatino Linotype"/>
          <w:b/>
        </w:rPr>
        <w:t xml:space="preserve">   </w:t>
      </w:r>
    </w:p>
    <w:p w14:paraId="44422F8A" w14:textId="5B7DE263" w:rsidR="008433EC" w:rsidRPr="00232482" w:rsidRDefault="008433EC" w:rsidP="008433EC">
      <w:pPr>
        <w:jc w:val="both"/>
        <w:rPr>
          <w:rFonts w:ascii="Palatino Linotype" w:hAnsi="Palatino Linotype"/>
          <w:b/>
        </w:rPr>
      </w:pPr>
      <w:r w:rsidRPr="00232482">
        <w:rPr>
          <w:rFonts w:ascii="Palatino Linotype" w:hAnsi="Palatino Linotype"/>
          <w:b/>
        </w:rPr>
        <w:t xml:space="preserve">Address the following from current activities or if the agency currently does not implement </w:t>
      </w:r>
      <w:r w:rsidR="006A04F7" w:rsidRPr="00232482">
        <w:rPr>
          <w:rFonts w:ascii="Palatino Linotype" w:hAnsi="Palatino Linotype"/>
          <w:b/>
        </w:rPr>
        <w:t>Housing F</w:t>
      </w:r>
      <w:r w:rsidRPr="00232482">
        <w:rPr>
          <w:rFonts w:ascii="Palatino Linotype" w:hAnsi="Palatino Linotype"/>
          <w:b/>
        </w:rPr>
        <w:t>irst how the tenets will be implemented for this project:</w:t>
      </w:r>
    </w:p>
    <w:p w14:paraId="3A26A024" w14:textId="0C25736A" w:rsidR="008433EC" w:rsidRPr="00232482" w:rsidRDefault="00287B77" w:rsidP="008433EC">
      <w:pPr>
        <w:rPr>
          <w:rFonts w:ascii="Palatino Linotype" w:hAnsi="Palatino Linotype"/>
          <w:b/>
        </w:rPr>
      </w:pPr>
      <w:r w:rsidRPr="00232482">
        <w:rPr>
          <w:rFonts w:ascii="Palatino Linotype" w:hAnsi="Palatino Linotype"/>
          <w:b/>
        </w:rPr>
        <w:t>5</w:t>
      </w:r>
      <w:r w:rsidR="008433EC" w:rsidRPr="00232482">
        <w:rPr>
          <w:rFonts w:ascii="Palatino Linotype" w:hAnsi="Palatino Linotype"/>
          <w:b/>
        </w:rPr>
        <w:t>a. How is housing low barrier and not contingent on sobriety, minimum income, lack of criminal record, completion of treatment, participation in service or other conditions?</w:t>
      </w:r>
    </w:p>
    <w:p w14:paraId="76DA6B34" w14:textId="77777777" w:rsidR="008433EC" w:rsidRPr="00232482" w:rsidRDefault="008433EC" w:rsidP="008433EC">
      <w:pPr>
        <w:rPr>
          <w:rFonts w:ascii="Palatino Linotype" w:hAnsi="Palatino Linotype"/>
          <w:b/>
        </w:rPr>
      </w:pPr>
    </w:p>
    <w:p w14:paraId="344F99D6" w14:textId="15EAD089" w:rsidR="008433EC" w:rsidRDefault="00287B77" w:rsidP="008433EC">
      <w:pPr>
        <w:rPr>
          <w:rFonts w:ascii="Palatino Linotype" w:hAnsi="Palatino Linotype"/>
          <w:b/>
        </w:rPr>
      </w:pPr>
      <w:r w:rsidRPr="00232482">
        <w:rPr>
          <w:rFonts w:ascii="Palatino Linotype" w:hAnsi="Palatino Linotype"/>
          <w:b/>
        </w:rPr>
        <w:t>5</w:t>
      </w:r>
      <w:r w:rsidR="008433EC" w:rsidRPr="00232482">
        <w:rPr>
          <w:rFonts w:ascii="Palatino Linotype" w:hAnsi="Palatino Linotype"/>
          <w:b/>
        </w:rPr>
        <w:t xml:space="preserve">b.  What efforts will the project make </w:t>
      </w:r>
      <w:r w:rsidR="008433EC" w:rsidRPr="00232482">
        <w:rPr>
          <w:rFonts w:ascii="Palatino Linotype" w:hAnsi="Palatino Linotype"/>
          <w:b/>
          <w:u w:val="single"/>
        </w:rPr>
        <w:t xml:space="preserve">not </w:t>
      </w:r>
      <w:r w:rsidR="008433EC" w:rsidRPr="00232482">
        <w:rPr>
          <w:rFonts w:ascii="Palatino Linotype" w:hAnsi="Palatino Linotype"/>
          <w:b/>
        </w:rPr>
        <w:t>to reject a household based on the lack of housing readiness?</w:t>
      </w:r>
    </w:p>
    <w:p w14:paraId="6C4EC77F" w14:textId="77777777" w:rsidR="00FE39B7" w:rsidRPr="00232482" w:rsidRDefault="00FE39B7" w:rsidP="008433EC">
      <w:pPr>
        <w:rPr>
          <w:rFonts w:ascii="Palatino Linotype" w:hAnsi="Palatino Linotype"/>
          <w:b/>
        </w:rPr>
      </w:pPr>
    </w:p>
    <w:p w14:paraId="6CCD689A" w14:textId="5B78DCDB" w:rsidR="008433EC" w:rsidRPr="00232482" w:rsidRDefault="00287B77" w:rsidP="008433EC">
      <w:pPr>
        <w:rPr>
          <w:rFonts w:ascii="Palatino Linotype" w:hAnsi="Palatino Linotype"/>
          <w:b/>
        </w:rPr>
      </w:pPr>
      <w:r w:rsidRPr="00232482">
        <w:rPr>
          <w:rFonts w:ascii="Palatino Linotype" w:hAnsi="Palatino Linotype"/>
          <w:b/>
        </w:rPr>
        <w:lastRenderedPageBreak/>
        <w:t>5</w:t>
      </w:r>
      <w:r w:rsidR="008433EC" w:rsidRPr="00232482">
        <w:rPr>
          <w:rFonts w:ascii="Palatino Linotype" w:hAnsi="Palatino Linotype"/>
          <w:b/>
        </w:rPr>
        <w:t>c.  What efforts will be made to offer individuals with disabilities reasonable accommodation?</w:t>
      </w:r>
    </w:p>
    <w:p w14:paraId="7B4325FF" w14:textId="3448ABE9" w:rsidR="008433EC" w:rsidRPr="00232482" w:rsidRDefault="00287B77" w:rsidP="008433EC">
      <w:pPr>
        <w:rPr>
          <w:rFonts w:ascii="Palatino Linotype" w:hAnsi="Palatino Linotype"/>
          <w:b/>
        </w:rPr>
      </w:pPr>
      <w:r w:rsidRPr="00232482">
        <w:rPr>
          <w:rFonts w:ascii="Palatino Linotype" w:hAnsi="Palatino Linotype"/>
          <w:b/>
        </w:rPr>
        <w:t>5</w:t>
      </w:r>
      <w:r w:rsidR="008433EC" w:rsidRPr="00232482">
        <w:rPr>
          <w:rFonts w:ascii="Palatino Linotype" w:hAnsi="Palatino Linotype"/>
          <w:b/>
        </w:rPr>
        <w:t>d. How will the project ensure that households that access housing have been referred through coordinated entry and from the By Name List (BNL)?</w:t>
      </w:r>
    </w:p>
    <w:p w14:paraId="50420EB1" w14:textId="0976E544" w:rsidR="00AC7C8C" w:rsidRDefault="00287B77" w:rsidP="008433EC">
      <w:pPr>
        <w:rPr>
          <w:rFonts w:ascii="Palatino Linotype" w:hAnsi="Palatino Linotype"/>
          <w:b/>
        </w:rPr>
      </w:pPr>
      <w:r w:rsidRPr="00232482">
        <w:rPr>
          <w:rFonts w:ascii="Palatino Linotype" w:hAnsi="Palatino Linotype"/>
          <w:b/>
        </w:rPr>
        <w:t>5</w:t>
      </w:r>
      <w:r w:rsidR="008433EC" w:rsidRPr="00232482">
        <w:rPr>
          <w:rFonts w:ascii="Palatino Linotype" w:hAnsi="Palatino Linotype"/>
          <w:b/>
        </w:rPr>
        <w:t>e.  How will the project involve the program participant in setting housing and service goals?</w:t>
      </w:r>
    </w:p>
    <w:p w14:paraId="31461D1F" w14:textId="77777777" w:rsidR="00CD466C" w:rsidRPr="00CD466C" w:rsidRDefault="00CD466C" w:rsidP="008433EC">
      <w:pPr>
        <w:rPr>
          <w:rFonts w:ascii="Palatino Linotype" w:hAnsi="Palatino Linotype"/>
          <w:b/>
          <w:sz w:val="20"/>
          <w:szCs w:val="20"/>
        </w:rPr>
      </w:pPr>
    </w:p>
    <w:p w14:paraId="5DA4F7E3" w14:textId="4629B020" w:rsidR="008433EC" w:rsidRPr="00CD466C" w:rsidRDefault="00287B77" w:rsidP="008433EC">
      <w:pPr>
        <w:rPr>
          <w:rFonts w:ascii="Palatino Linotype" w:hAnsi="Palatino Linotype"/>
          <w:b/>
          <w:sz w:val="20"/>
          <w:szCs w:val="20"/>
        </w:rPr>
      </w:pPr>
      <w:r w:rsidRPr="00CD466C">
        <w:rPr>
          <w:rFonts w:ascii="Palatino Linotype" w:hAnsi="Palatino Linotype"/>
          <w:b/>
          <w:sz w:val="20"/>
          <w:szCs w:val="20"/>
        </w:rPr>
        <w:t>5</w:t>
      </w:r>
      <w:r w:rsidR="008433EC" w:rsidRPr="00CD466C">
        <w:rPr>
          <w:rFonts w:ascii="Palatino Linotype" w:hAnsi="Palatino Linotype"/>
          <w:b/>
          <w:sz w:val="20"/>
          <w:szCs w:val="20"/>
        </w:rPr>
        <w:t>f.   Will the project ensure that participants are not screened out based on the following?  Select all that apply:</w:t>
      </w:r>
    </w:p>
    <w:p w14:paraId="1CC6B375" w14:textId="77777777" w:rsidR="008433EC" w:rsidRPr="0045369D" w:rsidRDefault="00000000" w:rsidP="008433EC">
      <w:pPr>
        <w:rPr>
          <w:rFonts w:ascii="Palatino Linotype" w:hAnsi="Palatino Linotype"/>
          <w:b/>
        </w:rPr>
      </w:pPr>
      <w:sdt>
        <w:sdtPr>
          <w:rPr>
            <w:rFonts w:ascii="Palatino Linotype" w:hAnsi="Palatino Linotype"/>
            <w:b/>
          </w:rPr>
          <w:id w:val="-540823799"/>
          <w14:checkbox>
            <w14:checked w14:val="0"/>
            <w14:checkedState w14:val="2612" w14:font="MS Gothic"/>
            <w14:uncheckedState w14:val="2610" w14:font="MS Gothic"/>
          </w14:checkbox>
        </w:sdtPr>
        <w:sdtContent>
          <w:r w:rsidR="008433EC" w:rsidRPr="0045369D">
            <w:rPr>
              <w:rFonts w:ascii="Segoe UI Symbol" w:eastAsia="MS Gothic" w:hAnsi="Segoe UI Symbol" w:cs="Segoe UI Symbol"/>
              <w:b/>
            </w:rPr>
            <w:t>☐</w:t>
          </w:r>
        </w:sdtContent>
      </w:sdt>
      <w:r w:rsidR="008433EC" w:rsidRPr="0045369D">
        <w:rPr>
          <w:rFonts w:ascii="Palatino Linotype" w:hAnsi="Palatino Linotype"/>
          <w:b/>
        </w:rPr>
        <w:t xml:space="preserve"> Having too little or no income.</w:t>
      </w:r>
    </w:p>
    <w:p w14:paraId="0DDF49E0" w14:textId="77777777" w:rsidR="008433EC" w:rsidRPr="00232482" w:rsidRDefault="00000000" w:rsidP="008433EC">
      <w:pPr>
        <w:rPr>
          <w:rFonts w:ascii="Palatino Linotype" w:hAnsi="Palatino Linotype"/>
          <w:b/>
        </w:rPr>
      </w:pPr>
      <w:sdt>
        <w:sdtPr>
          <w:rPr>
            <w:rFonts w:ascii="Palatino Linotype" w:hAnsi="Palatino Linotype"/>
            <w:b/>
          </w:rPr>
          <w:id w:val="398485133"/>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Active or history of substance use.</w:t>
      </w:r>
    </w:p>
    <w:p w14:paraId="4A21DCF5" w14:textId="77777777" w:rsidR="008433EC" w:rsidRPr="00232482" w:rsidRDefault="00000000" w:rsidP="008433EC">
      <w:pPr>
        <w:rPr>
          <w:rFonts w:ascii="Palatino Linotype" w:hAnsi="Palatino Linotype"/>
          <w:b/>
        </w:rPr>
      </w:pPr>
      <w:sdt>
        <w:sdtPr>
          <w:rPr>
            <w:rFonts w:ascii="Palatino Linotype" w:hAnsi="Palatino Linotype"/>
            <w:b/>
          </w:rPr>
          <w:id w:val="-336083714"/>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 xml:space="preserve"> Having a criminal record with the exception of state-mandate restrictions.</w:t>
      </w:r>
    </w:p>
    <w:p w14:paraId="102680E4" w14:textId="77777777" w:rsidR="008433EC" w:rsidRPr="00232482" w:rsidRDefault="00000000" w:rsidP="008433EC">
      <w:pPr>
        <w:rPr>
          <w:rFonts w:ascii="Palatino Linotype" w:hAnsi="Palatino Linotype"/>
          <w:b/>
        </w:rPr>
      </w:pPr>
      <w:sdt>
        <w:sdtPr>
          <w:rPr>
            <w:rFonts w:ascii="Palatino Linotype" w:hAnsi="Palatino Linotype"/>
            <w:b/>
          </w:rPr>
          <w:id w:val="407512494"/>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 xml:space="preserve"> History of victimization (e.g., domestic violence, sexual assault, childhood abuse).</w:t>
      </w:r>
    </w:p>
    <w:p w14:paraId="302B7529" w14:textId="043824AE" w:rsidR="008433EC" w:rsidRDefault="00000000" w:rsidP="008433EC">
      <w:pPr>
        <w:rPr>
          <w:rFonts w:ascii="Palatino Linotype" w:hAnsi="Palatino Linotype"/>
          <w:b/>
        </w:rPr>
      </w:pPr>
      <w:sdt>
        <w:sdtPr>
          <w:rPr>
            <w:rFonts w:ascii="Palatino Linotype" w:hAnsi="Palatino Linotype"/>
            <w:b/>
          </w:rPr>
          <w:id w:val="-1638641380"/>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 xml:space="preserve"> None of the above.</w:t>
      </w:r>
    </w:p>
    <w:p w14:paraId="78E3C7BA" w14:textId="77777777" w:rsidR="00CD466C" w:rsidRPr="00232482" w:rsidRDefault="00CD466C" w:rsidP="008433EC">
      <w:pPr>
        <w:rPr>
          <w:rFonts w:ascii="Palatino Linotype" w:hAnsi="Palatino Linotype"/>
          <w:b/>
        </w:rPr>
      </w:pPr>
    </w:p>
    <w:p w14:paraId="709756C4" w14:textId="3022574D" w:rsidR="008433EC" w:rsidRPr="00232482" w:rsidRDefault="00287B77" w:rsidP="008433EC">
      <w:pPr>
        <w:rPr>
          <w:rFonts w:ascii="Palatino Linotype" w:hAnsi="Palatino Linotype"/>
          <w:b/>
        </w:rPr>
      </w:pPr>
      <w:r w:rsidRPr="00232482">
        <w:rPr>
          <w:rFonts w:ascii="Palatino Linotype" w:hAnsi="Palatino Linotype"/>
          <w:b/>
        </w:rPr>
        <w:t>5</w:t>
      </w:r>
      <w:r w:rsidR="008433EC" w:rsidRPr="00232482">
        <w:rPr>
          <w:rFonts w:ascii="Palatino Linotype" w:hAnsi="Palatino Linotype"/>
          <w:b/>
        </w:rPr>
        <w:t>g.  Briefly explain how the areas checked will be addressed once the program participant has been housed.</w:t>
      </w:r>
    </w:p>
    <w:p w14:paraId="78E890F7" w14:textId="77777777" w:rsidR="008433EC" w:rsidRPr="008433EC" w:rsidRDefault="008433EC" w:rsidP="008433EC">
      <w:pPr>
        <w:rPr>
          <w:rFonts w:ascii="Palatino Linotype" w:hAnsi="Palatino Linotype"/>
          <w:b/>
          <w:sz w:val="20"/>
          <w:szCs w:val="20"/>
        </w:rPr>
      </w:pPr>
    </w:p>
    <w:p w14:paraId="0D0E4600" w14:textId="6C778A22" w:rsidR="008433EC" w:rsidRPr="00232482" w:rsidRDefault="00287B77" w:rsidP="008433EC">
      <w:pPr>
        <w:rPr>
          <w:rFonts w:ascii="Palatino Linotype" w:hAnsi="Palatino Linotype"/>
          <w:b/>
          <w:color w:val="FF0000"/>
        </w:rPr>
      </w:pPr>
      <w:r w:rsidRPr="00232482">
        <w:rPr>
          <w:rFonts w:ascii="Palatino Linotype" w:hAnsi="Palatino Linotype"/>
          <w:b/>
        </w:rPr>
        <w:t>5</w:t>
      </w:r>
      <w:r w:rsidR="008433EC" w:rsidRPr="00232482">
        <w:rPr>
          <w:rFonts w:ascii="Palatino Linotype" w:hAnsi="Palatino Linotype"/>
          <w:b/>
        </w:rPr>
        <w:t xml:space="preserve">h.   The project ensures that participants are not terminated from the program for the following reasons. </w:t>
      </w:r>
      <w:r w:rsidR="008433EC" w:rsidRPr="00232482">
        <w:rPr>
          <w:rFonts w:ascii="Palatino Linotype" w:hAnsi="Palatino Linotype"/>
          <w:b/>
          <w:color w:val="FF0000"/>
        </w:rPr>
        <w:t>(requirements for funding to agree to all)</w:t>
      </w:r>
    </w:p>
    <w:p w14:paraId="77A0219F" w14:textId="77777777" w:rsidR="008433EC" w:rsidRPr="00232482" w:rsidRDefault="00000000" w:rsidP="008433EC">
      <w:pPr>
        <w:rPr>
          <w:rFonts w:ascii="Palatino Linotype" w:hAnsi="Palatino Linotype"/>
          <w:b/>
        </w:rPr>
      </w:pPr>
      <w:sdt>
        <w:sdtPr>
          <w:rPr>
            <w:rFonts w:ascii="Palatino Linotype" w:hAnsi="Palatino Linotype"/>
            <w:b/>
          </w:rPr>
          <w:id w:val="115567738"/>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 xml:space="preserve"> Failure to participate in supportive services.</w:t>
      </w:r>
    </w:p>
    <w:p w14:paraId="5536D6BC" w14:textId="77777777" w:rsidR="008433EC" w:rsidRPr="00232482" w:rsidRDefault="00000000" w:rsidP="008433EC">
      <w:pPr>
        <w:rPr>
          <w:rFonts w:ascii="Palatino Linotype" w:hAnsi="Palatino Linotype"/>
          <w:b/>
        </w:rPr>
      </w:pPr>
      <w:sdt>
        <w:sdtPr>
          <w:rPr>
            <w:rFonts w:ascii="Palatino Linotype" w:hAnsi="Palatino Linotype"/>
            <w:b/>
          </w:rPr>
          <w:id w:val="-264537942"/>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 xml:space="preserve"> Failure to make progress on a service plan.</w:t>
      </w:r>
    </w:p>
    <w:p w14:paraId="33D8BB72" w14:textId="77777777" w:rsidR="008433EC" w:rsidRPr="00232482" w:rsidRDefault="00000000" w:rsidP="008433EC">
      <w:pPr>
        <w:rPr>
          <w:rFonts w:ascii="Palatino Linotype" w:hAnsi="Palatino Linotype"/>
          <w:b/>
        </w:rPr>
      </w:pPr>
      <w:sdt>
        <w:sdtPr>
          <w:rPr>
            <w:rFonts w:ascii="Palatino Linotype" w:hAnsi="Palatino Linotype"/>
            <w:b/>
          </w:rPr>
          <w:id w:val="1865487907"/>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232482">
        <w:rPr>
          <w:rFonts w:ascii="Palatino Linotype" w:hAnsi="Palatino Linotype"/>
          <w:b/>
        </w:rPr>
        <w:t xml:space="preserve"> Loss of income or failure to improve income.</w:t>
      </w:r>
    </w:p>
    <w:p w14:paraId="1C9BD364" w14:textId="7144A192" w:rsidR="008433EC" w:rsidRDefault="00000000" w:rsidP="008433EC">
      <w:pPr>
        <w:rPr>
          <w:rFonts w:ascii="Palatino Linotype" w:hAnsi="Palatino Linotype"/>
          <w:b/>
        </w:rPr>
      </w:pPr>
      <w:sdt>
        <w:sdtPr>
          <w:rPr>
            <w:rFonts w:ascii="Palatino Linotype" w:hAnsi="Palatino Linotype"/>
            <w:b/>
          </w:rPr>
          <w:id w:val="-1003731653"/>
          <w14:checkbox>
            <w14:checked w14:val="0"/>
            <w14:checkedState w14:val="2612" w14:font="MS Gothic"/>
            <w14:uncheckedState w14:val="2610" w14:font="MS Gothic"/>
          </w14:checkbox>
        </w:sdtPr>
        <w:sdtContent>
          <w:r w:rsidR="008433EC" w:rsidRPr="00232482">
            <w:rPr>
              <w:rFonts w:ascii="Segoe UI Symbol" w:eastAsia="MS Gothic" w:hAnsi="Segoe UI Symbol" w:cs="Segoe UI Symbol"/>
              <w:b/>
            </w:rPr>
            <w:t>☐</w:t>
          </w:r>
        </w:sdtContent>
      </w:sdt>
      <w:r w:rsidR="008433EC" w:rsidRPr="00FE39B7">
        <w:rPr>
          <w:rFonts w:ascii="Palatino Linotype" w:hAnsi="Palatino Linotype"/>
          <w:b/>
        </w:rPr>
        <w:t xml:space="preserve"> Any other activity not covered in a lease agreement typically found for unassisted persons in the geographic area.</w:t>
      </w:r>
    </w:p>
    <w:p w14:paraId="70F74DAE" w14:textId="77777777" w:rsidR="00CD466C" w:rsidRPr="00FE39B7" w:rsidRDefault="00CD466C" w:rsidP="008433EC">
      <w:pPr>
        <w:rPr>
          <w:rFonts w:ascii="Palatino Linotype" w:hAnsi="Palatino Linotype"/>
          <w:b/>
        </w:rPr>
      </w:pPr>
    </w:p>
    <w:p w14:paraId="00E910C4" w14:textId="363E39BC" w:rsidR="008433EC" w:rsidRPr="00FE39B7" w:rsidRDefault="00287B77" w:rsidP="008433EC">
      <w:pPr>
        <w:rPr>
          <w:rFonts w:ascii="Palatino Linotype" w:hAnsi="Palatino Linotype"/>
          <w:b/>
        </w:rPr>
      </w:pPr>
      <w:r w:rsidRPr="00FE39B7">
        <w:rPr>
          <w:rFonts w:ascii="Palatino Linotype" w:hAnsi="Palatino Linotype"/>
          <w:b/>
        </w:rPr>
        <w:t>6</w:t>
      </w:r>
      <w:r w:rsidR="008433EC" w:rsidRPr="00FE39B7">
        <w:rPr>
          <w:rFonts w:ascii="Palatino Linotype" w:hAnsi="Palatino Linotype"/>
          <w:b/>
        </w:rPr>
        <w:t xml:space="preserve">.  How is the agency incorporating social justice and a racial equity lens in </w:t>
      </w:r>
      <w:r w:rsidR="004C5525" w:rsidRPr="00FE39B7">
        <w:rPr>
          <w:rFonts w:ascii="Palatino Linotype" w:hAnsi="Palatino Linotype"/>
          <w:b/>
        </w:rPr>
        <w:t xml:space="preserve">their </w:t>
      </w:r>
      <w:r w:rsidR="008433EC" w:rsidRPr="00FE39B7">
        <w:rPr>
          <w:rFonts w:ascii="Palatino Linotype" w:hAnsi="Palatino Linotype"/>
          <w:b/>
        </w:rPr>
        <w:t>operations and services?  Answer each question below:</w:t>
      </w:r>
    </w:p>
    <w:p w14:paraId="0834ED79" w14:textId="30C12C19" w:rsidR="008433EC" w:rsidRPr="00FE39B7" w:rsidRDefault="003E50E8" w:rsidP="008433EC">
      <w:pPr>
        <w:jc w:val="both"/>
        <w:rPr>
          <w:rFonts w:ascii="Palatino Linotype" w:hAnsi="Palatino Linotype"/>
          <w:b/>
        </w:rPr>
      </w:pPr>
      <w:r w:rsidRPr="00FE39B7">
        <w:rPr>
          <w:rFonts w:ascii="Palatino Linotype" w:hAnsi="Palatino Linotype"/>
          <w:b/>
        </w:rPr>
        <w:t>6</w:t>
      </w:r>
      <w:r w:rsidR="008433EC" w:rsidRPr="00FE39B7">
        <w:rPr>
          <w:rFonts w:ascii="Palatino Linotype" w:hAnsi="Palatino Linotype"/>
          <w:b/>
        </w:rPr>
        <w:t>a. Provide specific examples in areas such as:  outreach, referral, intakes, service navigation, placement, and case management.  Specifically address how service processes and policies:</w:t>
      </w:r>
    </w:p>
    <w:p w14:paraId="7186EC42" w14:textId="77777777" w:rsidR="008433EC" w:rsidRPr="00FE39B7" w:rsidRDefault="008433EC" w:rsidP="008433EC">
      <w:pPr>
        <w:pStyle w:val="ListParagraph"/>
        <w:numPr>
          <w:ilvl w:val="0"/>
          <w:numId w:val="18"/>
        </w:numPr>
        <w:rPr>
          <w:rFonts w:ascii="Palatino Linotype" w:hAnsi="Palatino Linotype"/>
          <w:b/>
          <w:sz w:val="22"/>
        </w:rPr>
      </w:pPr>
      <w:r w:rsidRPr="00FE39B7">
        <w:rPr>
          <w:rFonts w:ascii="Palatino Linotype" w:hAnsi="Palatino Linotype"/>
          <w:b/>
          <w:sz w:val="22"/>
        </w:rPr>
        <w:lastRenderedPageBreak/>
        <w:t>incorporate a trauma informed lens.</w:t>
      </w:r>
    </w:p>
    <w:p w14:paraId="2A5DF276" w14:textId="77777777" w:rsidR="008433EC" w:rsidRPr="00232482" w:rsidRDefault="008433EC" w:rsidP="009148F5">
      <w:pPr>
        <w:pStyle w:val="ListParagraph"/>
        <w:numPr>
          <w:ilvl w:val="0"/>
          <w:numId w:val="29"/>
        </w:numPr>
        <w:rPr>
          <w:rFonts w:ascii="Palatino Linotype" w:hAnsi="Palatino Linotype"/>
          <w:b/>
          <w:sz w:val="22"/>
        </w:rPr>
      </w:pPr>
      <w:r w:rsidRPr="00232482">
        <w:rPr>
          <w:rFonts w:ascii="Palatino Linotype" w:hAnsi="Palatino Linotype"/>
          <w:b/>
          <w:sz w:val="22"/>
        </w:rPr>
        <w:t>take a stigma reduction approach with historically and currently marginalized populations?</w:t>
      </w:r>
    </w:p>
    <w:p w14:paraId="263EF095" w14:textId="77777777" w:rsidR="008433EC" w:rsidRPr="00232482" w:rsidRDefault="008433EC" w:rsidP="009148F5">
      <w:pPr>
        <w:pStyle w:val="ListParagraph"/>
        <w:numPr>
          <w:ilvl w:val="0"/>
          <w:numId w:val="29"/>
        </w:numPr>
        <w:rPr>
          <w:rFonts w:ascii="Palatino Linotype" w:hAnsi="Palatino Linotype"/>
          <w:b/>
          <w:sz w:val="20"/>
          <w:szCs w:val="20"/>
        </w:rPr>
      </w:pPr>
      <w:r w:rsidRPr="00232482">
        <w:rPr>
          <w:rFonts w:ascii="Palatino Linotype" w:hAnsi="Palatino Linotype"/>
          <w:b/>
          <w:sz w:val="22"/>
        </w:rPr>
        <w:t>how processes ensure the full population of the community and people with lived experience are</w:t>
      </w:r>
      <w:r w:rsidRPr="00232482">
        <w:rPr>
          <w:rFonts w:ascii="Palatino Linotype" w:hAnsi="Palatino Linotype"/>
          <w:b/>
          <w:sz w:val="20"/>
          <w:szCs w:val="20"/>
        </w:rPr>
        <w:t xml:space="preserve"> included in outreach or other efforts to address preexisting racial/social inequities?  </w:t>
      </w:r>
    </w:p>
    <w:p w14:paraId="1EC9C09A" w14:textId="77777777" w:rsidR="003E50E8" w:rsidRDefault="003E50E8" w:rsidP="008433EC">
      <w:pPr>
        <w:jc w:val="both"/>
        <w:rPr>
          <w:rFonts w:ascii="Palatino Linotype" w:hAnsi="Palatino Linotype"/>
          <w:b/>
          <w:sz w:val="20"/>
          <w:szCs w:val="20"/>
        </w:rPr>
      </w:pPr>
    </w:p>
    <w:p w14:paraId="57A03D00" w14:textId="350A7B15" w:rsidR="008433EC" w:rsidRDefault="003E50E8" w:rsidP="008433EC">
      <w:pPr>
        <w:jc w:val="both"/>
        <w:rPr>
          <w:rFonts w:ascii="Palatino Linotype" w:hAnsi="Palatino Linotype"/>
          <w:b/>
        </w:rPr>
      </w:pPr>
      <w:r w:rsidRPr="00232482">
        <w:rPr>
          <w:rFonts w:ascii="Palatino Linotype" w:hAnsi="Palatino Linotype"/>
          <w:b/>
        </w:rPr>
        <w:t>6</w:t>
      </w:r>
      <w:r w:rsidR="008433EC" w:rsidRPr="00232482">
        <w:rPr>
          <w:rFonts w:ascii="Palatino Linotype" w:hAnsi="Palatino Linotype"/>
          <w:b/>
        </w:rPr>
        <w:t>b. Provide two specific examples about how you currently serve or would serve individuals coming out of incarceration or other institutions.</w:t>
      </w:r>
    </w:p>
    <w:p w14:paraId="6E20AD91" w14:textId="77777777" w:rsidR="00CD466C" w:rsidRPr="00232482" w:rsidRDefault="00CD466C" w:rsidP="008433EC">
      <w:pPr>
        <w:jc w:val="both"/>
        <w:rPr>
          <w:rFonts w:ascii="Palatino Linotype" w:hAnsi="Palatino Linotype"/>
          <w:b/>
        </w:rPr>
      </w:pPr>
    </w:p>
    <w:p w14:paraId="73206CB3" w14:textId="7DDB529B" w:rsidR="008433EC" w:rsidRPr="00232482" w:rsidRDefault="003E50E8" w:rsidP="008433EC">
      <w:pPr>
        <w:jc w:val="both"/>
        <w:rPr>
          <w:rFonts w:ascii="Palatino Linotype" w:hAnsi="Palatino Linotype"/>
          <w:b/>
        </w:rPr>
      </w:pPr>
      <w:r w:rsidRPr="00232482">
        <w:rPr>
          <w:rFonts w:ascii="Palatino Linotype" w:hAnsi="Palatino Linotype"/>
          <w:b/>
        </w:rPr>
        <w:t>6</w:t>
      </w:r>
      <w:r w:rsidR="008433EC" w:rsidRPr="00232482">
        <w:rPr>
          <w:rFonts w:ascii="Palatino Linotype" w:hAnsi="Palatino Linotype"/>
          <w:b/>
        </w:rPr>
        <w:t>c.  Provide two specific examples about how you currently serve or would serve households where individuals are experiencing physical or behavioral conditions (including substance use) that impact day to day living.</w:t>
      </w:r>
    </w:p>
    <w:p w14:paraId="3DF6F83A" w14:textId="77777777" w:rsidR="008433EC" w:rsidRPr="00232482" w:rsidRDefault="008433EC" w:rsidP="008433EC">
      <w:pPr>
        <w:rPr>
          <w:rFonts w:ascii="Palatino Linotype" w:hAnsi="Palatino Linotype"/>
          <w:b/>
        </w:rPr>
      </w:pPr>
    </w:p>
    <w:p w14:paraId="469DA3CF" w14:textId="00B6CCE2" w:rsidR="008433EC" w:rsidRPr="00232482" w:rsidRDefault="003E50E8" w:rsidP="008433EC">
      <w:pPr>
        <w:jc w:val="both"/>
        <w:rPr>
          <w:rFonts w:ascii="Palatino Linotype" w:hAnsi="Palatino Linotype"/>
          <w:b/>
        </w:rPr>
      </w:pPr>
      <w:r w:rsidRPr="00232482">
        <w:rPr>
          <w:rFonts w:ascii="Palatino Linotype" w:hAnsi="Palatino Linotype"/>
          <w:b/>
        </w:rPr>
        <w:t>6</w:t>
      </w:r>
      <w:r w:rsidR="008433EC" w:rsidRPr="00232482">
        <w:rPr>
          <w:rFonts w:ascii="Palatino Linotype" w:hAnsi="Palatino Linotype"/>
          <w:b/>
        </w:rPr>
        <w:t>d.  (Regardless of whether you are a domestic violence focused agency or not) Describe your agency’s experience and/or strategies proposed for providing services for survivors of domestic violence that are victim centered including if appropriate, mobile advocacy. Please describe how this will be implemented within this project.  The link below provides an overview.</w:t>
      </w:r>
    </w:p>
    <w:p w14:paraId="28A214C4" w14:textId="77777777" w:rsidR="008433EC" w:rsidRPr="00232482" w:rsidRDefault="00000000" w:rsidP="008433EC">
      <w:pPr>
        <w:rPr>
          <w:rFonts w:ascii="Palatino Linotype" w:hAnsi="Palatino Linotype"/>
          <w:b/>
        </w:rPr>
      </w:pPr>
      <w:hyperlink r:id="rId14" w:anchor=":~:text=A%20victim-centered%20approach%20seeks%20to%20minimize%20retraumatization%20associated,role%20in%20seeing%20their%20traffickers%20brought%20to%20justice" w:history="1">
        <w:r w:rsidR="008433EC" w:rsidRPr="00232482">
          <w:rPr>
            <w:rStyle w:val="Hyperlink"/>
            <w:rFonts w:ascii="Palatino Linotype" w:hAnsi="Palatino Linotype"/>
            <w:b/>
          </w:rPr>
          <w:t>https://www.ovcttac.gov/taskforceguide/eguide/1-understanding-human-trafficking/13-victim-centered-approach/#:~:text=A%20victim-centered%20approach%20seeks%20to%20minimize%20retraumatization%20associated,role%20in%20seeing%20their%20traffickers%20brought%20to%20justice</w:t>
        </w:r>
      </w:hyperlink>
      <w:r w:rsidR="008433EC" w:rsidRPr="00232482">
        <w:rPr>
          <w:rFonts w:ascii="Palatino Linotype" w:hAnsi="Palatino Linotype"/>
          <w:b/>
        </w:rPr>
        <w:t>.</w:t>
      </w:r>
    </w:p>
    <w:p w14:paraId="6D037180" w14:textId="3D639DFE" w:rsidR="008433EC" w:rsidRPr="00232482" w:rsidRDefault="008433EC" w:rsidP="008433EC">
      <w:pPr>
        <w:rPr>
          <w:rFonts w:ascii="Palatino Linotype" w:hAnsi="Palatino Linotype"/>
          <w:b/>
        </w:rPr>
      </w:pPr>
    </w:p>
    <w:p w14:paraId="38263496" w14:textId="4F2EC373" w:rsidR="008433EC" w:rsidRDefault="003E50E8" w:rsidP="008433EC">
      <w:pPr>
        <w:rPr>
          <w:rFonts w:ascii="Palatino Linotype" w:hAnsi="Palatino Linotype"/>
          <w:b/>
        </w:rPr>
      </w:pPr>
      <w:r w:rsidRPr="00232482">
        <w:rPr>
          <w:rFonts w:ascii="Palatino Linotype" w:hAnsi="Palatino Linotype"/>
          <w:b/>
        </w:rPr>
        <w:t>7</w:t>
      </w:r>
      <w:r w:rsidR="008433EC" w:rsidRPr="00232482">
        <w:rPr>
          <w:rFonts w:ascii="Palatino Linotype" w:hAnsi="Palatino Linotype"/>
          <w:b/>
        </w:rPr>
        <w:t>.  Complete the table below to compare the clients you served to the demographics of the county(ies) where the proposed project(s) will take place.</w:t>
      </w:r>
    </w:p>
    <w:p w14:paraId="500CFA67" w14:textId="77777777" w:rsidR="00CD466C" w:rsidRPr="00232482" w:rsidRDefault="00CD466C" w:rsidP="008433EC">
      <w:pPr>
        <w:rPr>
          <w:rFonts w:ascii="Palatino Linotype" w:hAnsi="Palatino Linotype"/>
          <w:b/>
        </w:rPr>
      </w:pPr>
    </w:p>
    <w:p w14:paraId="2CBC265A" w14:textId="4D5FADF7" w:rsidR="008433EC" w:rsidRPr="00232482" w:rsidRDefault="003E50E8" w:rsidP="008433EC">
      <w:pPr>
        <w:rPr>
          <w:rFonts w:ascii="Palatino Linotype" w:hAnsi="Palatino Linotype"/>
          <w:b/>
        </w:rPr>
      </w:pPr>
      <w:r w:rsidRPr="00232482">
        <w:rPr>
          <w:rFonts w:ascii="Palatino Linotype" w:hAnsi="Palatino Linotype"/>
          <w:b/>
        </w:rPr>
        <w:t>7</w:t>
      </w:r>
      <w:r w:rsidR="008433EC" w:rsidRPr="00232482">
        <w:rPr>
          <w:rFonts w:ascii="Palatino Linotype" w:hAnsi="Palatino Linotype"/>
          <w:b/>
        </w:rPr>
        <w:t>a.  How many clients did the agency serve in calendar 2021?  Provide the number here_______</w:t>
      </w:r>
    </w:p>
    <w:tbl>
      <w:tblPr>
        <w:tblStyle w:val="TableGrid"/>
        <w:tblW w:w="0" w:type="auto"/>
        <w:tblLook w:val="04A0" w:firstRow="1" w:lastRow="0" w:firstColumn="1" w:lastColumn="0" w:noHBand="0" w:noVBand="1"/>
      </w:tblPr>
      <w:tblGrid>
        <w:gridCol w:w="3116"/>
        <w:gridCol w:w="3117"/>
        <w:gridCol w:w="3117"/>
      </w:tblGrid>
      <w:tr w:rsidR="008433EC" w:rsidRPr="008433EC" w14:paraId="14AE737B" w14:textId="77777777" w:rsidTr="009E2CDA">
        <w:trPr>
          <w:tblHeader/>
        </w:trPr>
        <w:tc>
          <w:tcPr>
            <w:tcW w:w="3116" w:type="dxa"/>
          </w:tcPr>
          <w:p w14:paraId="49180597" w14:textId="29CC2E9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lastRenderedPageBreak/>
              <w:t>Category (</w:t>
            </w:r>
            <w:r w:rsidRPr="008433EC">
              <w:rPr>
                <w:rFonts w:ascii="Palatino Linotype" w:hAnsi="Palatino Linotype"/>
                <w:b/>
                <w:color w:val="FF0000"/>
                <w:sz w:val="20"/>
                <w:szCs w:val="20"/>
              </w:rPr>
              <w:t>insert other gender categories that your agency uses if applicable)</w:t>
            </w:r>
          </w:p>
        </w:tc>
        <w:tc>
          <w:tcPr>
            <w:tcW w:w="3117" w:type="dxa"/>
          </w:tcPr>
          <w:p w14:paraId="399B42DB"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Agency’s client demographics in 2021</w:t>
            </w:r>
          </w:p>
          <w:p w14:paraId="57FFDB0E" w14:textId="77777777" w:rsidR="008433EC" w:rsidRDefault="008433EC" w:rsidP="009E2CDA">
            <w:pPr>
              <w:rPr>
                <w:rFonts w:ascii="Palatino Linotype" w:hAnsi="Palatino Linotype"/>
                <w:b/>
                <w:sz w:val="20"/>
                <w:szCs w:val="20"/>
              </w:rPr>
            </w:pPr>
            <w:r w:rsidRPr="008433EC">
              <w:rPr>
                <w:rFonts w:ascii="Palatino Linotype" w:hAnsi="Palatino Linotype"/>
                <w:b/>
                <w:sz w:val="20"/>
                <w:szCs w:val="20"/>
              </w:rPr>
              <w:t>State in a percentage</w:t>
            </w:r>
          </w:p>
          <w:p w14:paraId="57AE50B1" w14:textId="77777777" w:rsidR="003E50E8" w:rsidRDefault="003E50E8" w:rsidP="009E2CDA">
            <w:pPr>
              <w:rPr>
                <w:rFonts w:ascii="Palatino Linotype" w:hAnsi="Palatino Linotype"/>
                <w:b/>
                <w:sz w:val="20"/>
                <w:szCs w:val="20"/>
              </w:rPr>
            </w:pPr>
            <w:r>
              <w:rPr>
                <w:rFonts w:ascii="Palatino Linotype" w:hAnsi="Palatino Linotype"/>
                <w:b/>
                <w:sz w:val="20"/>
                <w:szCs w:val="20"/>
              </w:rPr>
              <w:t xml:space="preserve">Indicate if this is a fiscal or calendar year- </w:t>
            </w:r>
          </w:p>
          <w:p w14:paraId="08CC4F6B" w14:textId="77777777" w:rsidR="003E50E8" w:rsidRDefault="003E50E8" w:rsidP="009E2CDA">
            <w:pPr>
              <w:rPr>
                <w:rFonts w:ascii="Palatino Linotype" w:hAnsi="Palatino Linotype"/>
                <w:b/>
                <w:sz w:val="20"/>
                <w:szCs w:val="20"/>
              </w:rPr>
            </w:pPr>
          </w:p>
          <w:p w14:paraId="14608C99" w14:textId="71C052B5" w:rsidR="003E50E8" w:rsidRPr="008433EC" w:rsidRDefault="003E50E8" w:rsidP="009E2CDA">
            <w:pPr>
              <w:rPr>
                <w:rFonts w:ascii="Palatino Linotype" w:hAnsi="Palatino Linotype"/>
                <w:b/>
                <w:sz w:val="20"/>
                <w:szCs w:val="20"/>
              </w:rPr>
            </w:pPr>
            <w:r>
              <w:rPr>
                <w:rFonts w:ascii="Palatino Linotype" w:hAnsi="Palatino Linotype"/>
                <w:b/>
                <w:sz w:val="20"/>
                <w:szCs w:val="20"/>
              </w:rPr>
              <w:t>___________________</w:t>
            </w:r>
          </w:p>
        </w:tc>
        <w:tc>
          <w:tcPr>
            <w:tcW w:w="3117" w:type="dxa"/>
          </w:tcPr>
          <w:p w14:paraId="56FE9688"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Most recent demographics available for the county where services take place (if the agencies serve multiple counties, average the demographics of the counties served)-</w:t>
            </w:r>
          </w:p>
          <w:p w14:paraId="7FE1CE26"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State in a percentage and cite the source of the data</w:t>
            </w:r>
          </w:p>
        </w:tc>
      </w:tr>
      <w:tr w:rsidR="008433EC" w:rsidRPr="008433EC" w14:paraId="57EFF36D" w14:textId="77777777" w:rsidTr="009E2CDA">
        <w:tc>
          <w:tcPr>
            <w:tcW w:w="3116" w:type="dxa"/>
          </w:tcPr>
          <w:p w14:paraId="0390E9EA" w14:textId="77777777" w:rsidR="008433EC" w:rsidRPr="008433EC" w:rsidRDefault="008433EC" w:rsidP="009E2CDA">
            <w:pPr>
              <w:jc w:val="center"/>
              <w:rPr>
                <w:rFonts w:ascii="Palatino Linotype" w:hAnsi="Palatino Linotype"/>
                <w:b/>
                <w:sz w:val="20"/>
                <w:szCs w:val="20"/>
              </w:rPr>
            </w:pPr>
            <w:r w:rsidRPr="008433EC">
              <w:rPr>
                <w:rFonts w:ascii="Palatino Linotype" w:hAnsi="Palatino Linotype"/>
                <w:b/>
                <w:sz w:val="20"/>
                <w:szCs w:val="20"/>
              </w:rPr>
              <w:t>Gender</w:t>
            </w:r>
          </w:p>
        </w:tc>
        <w:tc>
          <w:tcPr>
            <w:tcW w:w="3117" w:type="dxa"/>
          </w:tcPr>
          <w:p w14:paraId="696A5A45" w14:textId="77777777" w:rsidR="008433EC" w:rsidRPr="008433EC" w:rsidRDefault="008433EC" w:rsidP="009E2CDA">
            <w:pPr>
              <w:rPr>
                <w:rFonts w:ascii="Palatino Linotype" w:hAnsi="Palatino Linotype"/>
                <w:b/>
                <w:sz w:val="20"/>
                <w:szCs w:val="20"/>
              </w:rPr>
            </w:pPr>
          </w:p>
        </w:tc>
        <w:tc>
          <w:tcPr>
            <w:tcW w:w="3117" w:type="dxa"/>
          </w:tcPr>
          <w:p w14:paraId="301605F9" w14:textId="77777777" w:rsidR="008433EC" w:rsidRPr="008433EC" w:rsidRDefault="008433EC" w:rsidP="009E2CDA">
            <w:pPr>
              <w:rPr>
                <w:rFonts w:ascii="Palatino Linotype" w:hAnsi="Palatino Linotype"/>
                <w:b/>
                <w:sz w:val="20"/>
                <w:szCs w:val="20"/>
              </w:rPr>
            </w:pPr>
          </w:p>
        </w:tc>
      </w:tr>
      <w:tr w:rsidR="008433EC" w:rsidRPr="008433EC" w14:paraId="70E3B5FF" w14:textId="77777777" w:rsidTr="009E2CDA">
        <w:tc>
          <w:tcPr>
            <w:tcW w:w="3116" w:type="dxa"/>
          </w:tcPr>
          <w:p w14:paraId="2B5A91DD"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Female</w:t>
            </w:r>
          </w:p>
        </w:tc>
        <w:tc>
          <w:tcPr>
            <w:tcW w:w="3117" w:type="dxa"/>
          </w:tcPr>
          <w:p w14:paraId="4C9A8907" w14:textId="77777777" w:rsidR="008433EC" w:rsidRPr="008433EC" w:rsidRDefault="008433EC" w:rsidP="009E2CDA">
            <w:pPr>
              <w:rPr>
                <w:rFonts w:ascii="Palatino Linotype" w:hAnsi="Palatino Linotype"/>
                <w:b/>
                <w:sz w:val="20"/>
                <w:szCs w:val="20"/>
              </w:rPr>
            </w:pPr>
          </w:p>
        </w:tc>
        <w:tc>
          <w:tcPr>
            <w:tcW w:w="3117" w:type="dxa"/>
          </w:tcPr>
          <w:p w14:paraId="5F879ECB" w14:textId="77777777" w:rsidR="008433EC" w:rsidRPr="008433EC" w:rsidRDefault="008433EC" w:rsidP="009E2CDA">
            <w:pPr>
              <w:rPr>
                <w:rFonts w:ascii="Palatino Linotype" w:hAnsi="Palatino Linotype"/>
                <w:b/>
                <w:sz w:val="20"/>
                <w:szCs w:val="20"/>
              </w:rPr>
            </w:pPr>
          </w:p>
        </w:tc>
      </w:tr>
      <w:tr w:rsidR="008433EC" w:rsidRPr="008433EC" w14:paraId="399AF836" w14:textId="77777777" w:rsidTr="009E2CDA">
        <w:tc>
          <w:tcPr>
            <w:tcW w:w="3116" w:type="dxa"/>
          </w:tcPr>
          <w:p w14:paraId="6AC9F92F"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Male</w:t>
            </w:r>
          </w:p>
        </w:tc>
        <w:tc>
          <w:tcPr>
            <w:tcW w:w="3117" w:type="dxa"/>
          </w:tcPr>
          <w:p w14:paraId="61698286" w14:textId="77777777" w:rsidR="008433EC" w:rsidRPr="008433EC" w:rsidRDefault="008433EC" w:rsidP="009E2CDA">
            <w:pPr>
              <w:rPr>
                <w:rFonts w:ascii="Palatino Linotype" w:hAnsi="Palatino Linotype"/>
                <w:b/>
                <w:sz w:val="20"/>
                <w:szCs w:val="20"/>
              </w:rPr>
            </w:pPr>
          </w:p>
        </w:tc>
        <w:tc>
          <w:tcPr>
            <w:tcW w:w="3117" w:type="dxa"/>
          </w:tcPr>
          <w:p w14:paraId="27C131A9" w14:textId="77777777" w:rsidR="008433EC" w:rsidRPr="008433EC" w:rsidRDefault="008433EC" w:rsidP="009E2CDA">
            <w:pPr>
              <w:rPr>
                <w:rFonts w:ascii="Palatino Linotype" w:hAnsi="Palatino Linotype"/>
                <w:b/>
                <w:sz w:val="20"/>
                <w:szCs w:val="20"/>
              </w:rPr>
            </w:pPr>
          </w:p>
        </w:tc>
      </w:tr>
      <w:tr w:rsidR="008433EC" w:rsidRPr="008433EC" w14:paraId="551206B8" w14:textId="77777777" w:rsidTr="009E2CDA">
        <w:tc>
          <w:tcPr>
            <w:tcW w:w="3116" w:type="dxa"/>
          </w:tcPr>
          <w:p w14:paraId="093104F7"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Non-conforming</w:t>
            </w:r>
          </w:p>
        </w:tc>
        <w:tc>
          <w:tcPr>
            <w:tcW w:w="3117" w:type="dxa"/>
          </w:tcPr>
          <w:p w14:paraId="389826F0" w14:textId="77777777" w:rsidR="008433EC" w:rsidRPr="008433EC" w:rsidRDefault="008433EC" w:rsidP="009E2CDA">
            <w:pPr>
              <w:rPr>
                <w:rFonts w:ascii="Palatino Linotype" w:hAnsi="Palatino Linotype"/>
                <w:b/>
                <w:sz w:val="20"/>
                <w:szCs w:val="20"/>
              </w:rPr>
            </w:pPr>
          </w:p>
        </w:tc>
        <w:tc>
          <w:tcPr>
            <w:tcW w:w="3117" w:type="dxa"/>
          </w:tcPr>
          <w:p w14:paraId="401A894C" w14:textId="77777777" w:rsidR="008433EC" w:rsidRPr="008433EC" w:rsidRDefault="008433EC" w:rsidP="009E2CDA">
            <w:pPr>
              <w:rPr>
                <w:rFonts w:ascii="Palatino Linotype" w:hAnsi="Palatino Linotype"/>
                <w:b/>
                <w:sz w:val="20"/>
                <w:szCs w:val="20"/>
              </w:rPr>
            </w:pPr>
          </w:p>
        </w:tc>
      </w:tr>
      <w:tr w:rsidR="008433EC" w:rsidRPr="008433EC" w14:paraId="1CB4879F" w14:textId="77777777" w:rsidTr="009E2CDA">
        <w:tc>
          <w:tcPr>
            <w:tcW w:w="3116" w:type="dxa"/>
          </w:tcPr>
          <w:p w14:paraId="2F98A014" w14:textId="77777777" w:rsidR="008433EC" w:rsidRPr="008433EC" w:rsidRDefault="008433EC" w:rsidP="009E2CDA">
            <w:pPr>
              <w:rPr>
                <w:rFonts w:ascii="Palatino Linotype" w:hAnsi="Palatino Linotype"/>
                <w:b/>
                <w:sz w:val="20"/>
                <w:szCs w:val="20"/>
              </w:rPr>
            </w:pPr>
          </w:p>
        </w:tc>
        <w:tc>
          <w:tcPr>
            <w:tcW w:w="3117" w:type="dxa"/>
          </w:tcPr>
          <w:p w14:paraId="0D41F3F0" w14:textId="77777777" w:rsidR="008433EC" w:rsidRPr="008433EC" w:rsidRDefault="008433EC" w:rsidP="009E2CDA">
            <w:pPr>
              <w:rPr>
                <w:rFonts w:ascii="Palatino Linotype" w:hAnsi="Palatino Linotype"/>
                <w:b/>
                <w:sz w:val="20"/>
                <w:szCs w:val="20"/>
              </w:rPr>
            </w:pPr>
          </w:p>
        </w:tc>
        <w:tc>
          <w:tcPr>
            <w:tcW w:w="3117" w:type="dxa"/>
          </w:tcPr>
          <w:p w14:paraId="3637FB68" w14:textId="77777777" w:rsidR="008433EC" w:rsidRPr="008433EC" w:rsidRDefault="008433EC" w:rsidP="009E2CDA">
            <w:pPr>
              <w:rPr>
                <w:rFonts w:ascii="Palatino Linotype" w:hAnsi="Palatino Linotype"/>
                <w:b/>
                <w:sz w:val="20"/>
                <w:szCs w:val="20"/>
              </w:rPr>
            </w:pPr>
          </w:p>
        </w:tc>
      </w:tr>
      <w:tr w:rsidR="008433EC" w:rsidRPr="008433EC" w14:paraId="5419814C" w14:textId="77777777" w:rsidTr="009E2CDA">
        <w:tc>
          <w:tcPr>
            <w:tcW w:w="3116" w:type="dxa"/>
          </w:tcPr>
          <w:p w14:paraId="54C39323" w14:textId="77777777" w:rsidR="008433EC" w:rsidRPr="008433EC" w:rsidRDefault="008433EC" w:rsidP="009E2CDA">
            <w:pPr>
              <w:jc w:val="center"/>
              <w:rPr>
                <w:rFonts w:ascii="Palatino Linotype" w:hAnsi="Palatino Linotype"/>
                <w:b/>
                <w:sz w:val="20"/>
                <w:szCs w:val="20"/>
              </w:rPr>
            </w:pPr>
            <w:r w:rsidRPr="008433EC">
              <w:rPr>
                <w:rFonts w:ascii="Palatino Linotype" w:hAnsi="Palatino Linotype"/>
                <w:b/>
                <w:sz w:val="20"/>
                <w:szCs w:val="20"/>
              </w:rPr>
              <w:t>Age</w:t>
            </w:r>
          </w:p>
        </w:tc>
        <w:tc>
          <w:tcPr>
            <w:tcW w:w="3117" w:type="dxa"/>
          </w:tcPr>
          <w:p w14:paraId="6DF07E47" w14:textId="77777777" w:rsidR="008433EC" w:rsidRPr="008433EC" w:rsidRDefault="008433EC" w:rsidP="009E2CDA">
            <w:pPr>
              <w:rPr>
                <w:rFonts w:ascii="Palatino Linotype" w:hAnsi="Palatino Linotype"/>
                <w:b/>
                <w:sz w:val="20"/>
                <w:szCs w:val="20"/>
              </w:rPr>
            </w:pPr>
          </w:p>
        </w:tc>
        <w:tc>
          <w:tcPr>
            <w:tcW w:w="3117" w:type="dxa"/>
          </w:tcPr>
          <w:p w14:paraId="3E295E75" w14:textId="77777777" w:rsidR="008433EC" w:rsidRPr="008433EC" w:rsidRDefault="008433EC" w:rsidP="009E2CDA">
            <w:pPr>
              <w:rPr>
                <w:rFonts w:ascii="Palatino Linotype" w:hAnsi="Palatino Linotype"/>
                <w:b/>
                <w:sz w:val="20"/>
                <w:szCs w:val="20"/>
              </w:rPr>
            </w:pPr>
          </w:p>
        </w:tc>
      </w:tr>
      <w:tr w:rsidR="008433EC" w:rsidRPr="008433EC" w14:paraId="16FBD1BB" w14:textId="77777777" w:rsidTr="009E2CDA">
        <w:tc>
          <w:tcPr>
            <w:tcW w:w="3116" w:type="dxa"/>
          </w:tcPr>
          <w:p w14:paraId="718235CB"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Children 17 and under</w:t>
            </w:r>
          </w:p>
        </w:tc>
        <w:tc>
          <w:tcPr>
            <w:tcW w:w="3117" w:type="dxa"/>
          </w:tcPr>
          <w:p w14:paraId="2B56B03F" w14:textId="77777777" w:rsidR="008433EC" w:rsidRPr="008433EC" w:rsidRDefault="008433EC" w:rsidP="009E2CDA">
            <w:pPr>
              <w:rPr>
                <w:rFonts w:ascii="Palatino Linotype" w:hAnsi="Palatino Linotype"/>
                <w:b/>
                <w:sz w:val="20"/>
                <w:szCs w:val="20"/>
              </w:rPr>
            </w:pPr>
          </w:p>
        </w:tc>
        <w:tc>
          <w:tcPr>
            <w:tcW w:w="3117" w:type="dxa"/>
          </w:tcPr>
          <w:p w14:paraId="37B43256" w14:textId="77777777" w:rsidR="008433EC" w:rsidRPr="008433EC" w:rsidRDefault="008433EC" w:rsidP="009E2CDA">
            <w:pPr>
              <w:rPr>
                <w:rFonts w:ascii="Palatino Linotype" w:hAnsi="Palatino Linotype"/>
                <w:b/>
                <w:sz w:val="20"/>
                <w:szCs w:val="20"/>
              </w:rPr>
            </w:pPr>
          </w:p>
        </w:tc>
      </w:tr>
      <w:tr w:rsidR="008433EC" w:rsidRPr="008433EC" w14:paraId="4205A5AE" w14:textId="77777777" w:rsidTr="009E2CDA">
        <w:tc>
          <w:tcPr>
            <w:tcW w:w="3116" w:type="dxa"/>
          </w:tcPr>
          <w:p w14:paraId="55A9A728"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18-24</w:t>
            </w:r>
          </w:p>
        </w:tc>
        <w:tc>
          <w:tcPr>
            <w:tcW w:w="3117" w:type="dxa"/>
          </w:tcPr>
          <w:p w14:paraId="687E9A85" w14:textId="77777777" w:rsidR="008433EC" w:rsidRPr="008433EC" w:rsidRDefault="008433EC" w:rsidP="009E2CDA">
            <w:pPr>
              <w:rPr>
                <w:rFonts w:ascii="Palatino Linotype" w:hAnsi="Palatino Linotype"/>
                <w:b/>
                <w:sz w:val="20"/>
                <w:szCs w:val="20"/>
              </w:rPr>
            </w:pPr>
          </w:p>
        </w:tc>
        <w:tc>
          <w:tcPr>
            <w:tcW w:w="3117" w:type="dxa"/>
          </w:tcPr>
          <w:p w14:paraId="5BFADD38" w14:textId="77777777" w:rsidR="008433EC" w:rsidRPr="008433EC" w:rsidRDefault="008433EC" w:rsidP="009E2CDA">
            <w:pPr>
              <w:rPr>
                <w:rFonts w:ascii="Palatino Linotype" w:hAnsi="Palatino Linotype"/>
                <w:b/>
                <w:sz w:val="20"/>
                <w:szCs w:val="20"/>
              </w:rPr>
            </w:pPr>
          </w:p>
        </w:tc>
      </w:tr>
      <w:tr w:rsidR="008433EC" w:rsidRPr="008433EC" w14:paraId="2F51FC40" w14:textId="77777777" w:rsidTr="009E2CDA">
        <w:tc>
          <w:tcPr>
            <w:tcW w:w="3116" w:type="dxa"/>
          </w:tcPr>
          <w:p w14:paraId="6DB1D31C"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25-64</w:t>
            </w:r>
          </w:p>
        </w:tc>
        <w:tc>
          <w:tcPr>
            <w:tcW w:w="3117" w:type="dxa"/>
          </w:tcPr>
          <w:p w14:paraId="59FCBD46" w14:textId="77777777" w:rsidR="008433EC" w:rsidRPr="008433EC" w:rsidRDefault="008433EC" w:rsidP="009E2CDA">
            <w:pPr>
              <w:rPr>
                <w:rFonts w:ascii="Palatino Linotype" w:hAnsi="Palatino Linotype"/>
                <w:b/>
                <w:sz w:val="20"/>
                <w:szCs w:val="20"/>
              </w:rPr>
            </w:pPr>
          </w:p>
        </w:tc>
        <w:tc>
          <w:tcPr>
            <w:tcW w:w="3117" w:type="dxa"/>
          </w:tcPr>
          <w:p w14:paraId="4FF61A0B" w14:textId="77777777" w:rsidR="008433EC" w:rsidRPr="008433EC" w:rsidRDefault="008433EC" w:rsidP="009E2CDA">
            <w:pPr>
              <w:rPr>
                <w:rFonts w:ascii="Palatino Linotype" w:hAnsi="Palatino Linotype"/>
                <w:b/>
                <w:sz w:val="20"/>
                <w:szCs w:val="20"/>
              </w:rPr>
            </w:pPr>
          </w:p>
        </w:tc>
      </w:tr>
      <w:tr w:rsidR="008433EC" w:rsidRPr="008433EC" w14:paraId="099CC8C7" w14:textId="77777777" w:rsidTr="009E2CDA">
        <w:tc>
          <w:tcPr>
            <w:tcW w:w="3116" w:type="dxa"/>
          </w:tcPr>
          <w:p w14:paraId="7746FE6F"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65+</w:t>
            </w:r>
          </w:p>
        </w:tc>
        <w:tc>
          <w:tcPr>
            <w:tcW w:w="3117" w:type="dxa"/>
          </w:tcPr>
          <w:p w14:paraId="799BEAB2" w14:textId="77777777" w:rsidR="008433EC" w:rsidRPr="008433EC" w:rsidRDefault="008433EC" w:rsidP="009E2CDA">
            <w:pPr>
              <w:rPr>
                <w:rFonts w:ascii="Palatino Linotype" w:hAnsi="Palatino Linotype"/>
                <w:b/>
                <w:sz w:val="20"/>
                <w:szCs w:val="20"/>
              </w:rPr>
            </w:pPr>
          </w:p>
        </w:tc>
        <w:tc>
          <w:tcPr>
            <w:tcW w:w="3117" w:type="dxa"/>
          </w:tcPr>
          <w:p w14:paraId="6D87B0F6" w14:textId="77777777" w:rsidR="008433EC" w:rsidRPr="008433EC" w:rsidRDefault="008433EC" w:rsidP="009E2CDA">
            <w:pPr>
              <w:rPr>
                <w:rFonts w:ascii="Palatino Linotype" w:hAnsi="Palatino Linotype"/>
                <w:b/>
                <w:sz w:val="20"/>
                <w:szCs w:val="20"/>
              </w:rPr>
            </w:pPr>
          </w:p>
        </w:tc>
      </w:tr>
      <w:tr w:rsidR="008433EC" w:rsidRPr="008433EC" w14:paraId="1664597C" w14:textId="77777777" w:rsidTr="009E2CDA">
        <w:tc>
          <w:tcPr>
            <w:tcW w:w="3116" w:type="dxa"/>
          </w:tcPr>
          <w:p w14:paraId="5ECF3410" w14:textId="77777777" w:rsidR="008433EC" w:rsidRPr="008433EC" w:rsidRDefault="008433EC" w:rsidP="009E2CDA">
            <w:pPr>
              <w:jc w:val="center"/>
              <w:rPr>
                <w:rFonts w:ascii="Palatino Linotype" w:hAnsi="Palatino Linotype"/>
                <w:b/>
                <w:sz w:val="20"/>
                <w:szCs w:val="20"/>
              </w:rPr>
            </w:pPr>
            <w:r w:rsidRPr="008433EC">
              <w:rPr>
                <w:rFonts w:ascii="Palatino Linotype" w:hAnsi="Palatino Linotype"/>
                <w:b/>
                <w:sz w:val="20"/>
                <w:szCs w:val="20"/>
              </w:rPr>
              <w:t>Race</w:t>
            </w:r>
          </w:p>
        </w:tc>
        <w:tc>
          <w:tcPr>
            <w:tcW w:w="3117" w:type="dxa"/>
          </w:tcPr>
          <w:p w14:paraId="4E0D2560" w14:textId="77777777" w:rsidR="008433EC" w:rsidRPr="008433EC" w:rsidRDefault="008433EC" w:rsidP="009E2CDA">
            <w:pPr>
              <w:rPr>
                <w:rFonts w:ascii="Palatino Linotype" w:hAnsi="Palatino Linotype"/>
                <w:b/>
                <w:sz w:val="20"/>
                <w:szCs w:val="20"/>
              </w:rPr>
            </w:pPr>
          </w:p>
        </w:tc>
        <w:tc>
          <w:tcPr>
            <w:tcW w:w="3117" w:type="dxa"/>
          </w:tcPr>
          <w:p w14:paraId="695FAC5D" w14:textId="77777777" w:rsidR="008433EC" w:rsidRPr="008433EC" w:rsidRDefault="008433EC" w:rsidP="009E2CDA">
            <w:pPr>
              <w:rPr>
                <w:rFonts w:ascii="Palatino Linotype" w:hAnsi="Palatino Linotype"/>
                <w:b/>
                <w:sz w:val="20"/>
                <w:szCs w:val="20"/>
              </w:rPr>
            </w:pPr>
          </w:p>
        </w:tc>
      </w:tr>
      <w:tr w:rsidR="008433EC" w:rsidRPr="008433EC" w14:paraId="20B3771C" w14:textId="77777777" w:rsidTr="009E2CDA">
        <w:tc>
          <w:tcPr>
            <w:tcW w:w="3116" w:type="dxa"/>
          </w:tcPr>
          <w:p w14:paraId="22C99A87"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African American</w:t>
            </w:r>
          </w:p>
        </w:tc>
        <w:tc>
          <w:tcPr>
            <w:tcW w:w="3117" w:type="dxa"/>
          </w:tcPr>
          <w:p w14:paraId="2B39F487" w14:textId="77777777" w:rsidR="008433EC" w:rsidRPr="008433EC" w:rsidRDefault="008433EC" w:rsidP="009E2CDA">
            <w:pPr>
              <w:rPr>
                <w:rFonts w:ascii="Palatino Linotype" w:hAnsi="Palatino Linotype"/>
                <w:b/>
                <w:sz w:val="20"/>
                <w:szCs w:val="20"/>
              </w:rPr>
            </w:pPr>
          </w:p>
        </w:tc>
        <w:tc>
          <w:tcPr>
            <w:tcW w:w="3117" w:type="dxa"/>
          </w:tcPr>
          <w:p w14:paraId="69669D75" w14:textId="77777777" w:rsidR="008433EC" w:rsidRPr="008433EC" w:rsidRDefault="008433EC" w:rsidP="009E2CDA">
            <w:pPr>
              <w:rPr>
                <w:rFonts w:ascii="Palatino Linotype" w:hAnsi="Palatino Linotype"/>
                <w:b/>
                <w:sz w:val="20"/>
                <w:szCs w:val="20"/>
              </w:rPr>
            </w:pPr>
          </w:p>
        </w:tc>
      </w:tr>
      <w:tr w:rsidR="008433EC" w:rsidRPr="008433EC" w14:paraId="6AA36E79" w14:textId="77777777" w:rsidTr="009E2CDA">
        <w:tc>
          <w:tcPr>
            <w:tcW w:w="3116" w:type="dxa"/>
          </w:tcPr>
          <w:p w14:paraId="1FED2C57"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Asian</w:t>
            </w:r>
          </w:p>
        </w:tc>
        <w:tc>
          <w:tcPr>
            <w:tcW w:w="3117" w:type="dxa"/>
          </w:tcPr>
          <w:p w14:paraId="68CABDCD" w14:textId="77777777" w:rsidR="008433EC" w:rsidRPr="008433EC" w:rsidRDefault="008433EC" w:rsidP="009E2CDA">
            <w:pPr>
              <w:rPr>
                <w:rFonts w:ascii="Palatino Linotype" w:hAnsi="Palatino Linotype"/>
                <w:b/>
                <w:sz w:val="20"/>
                <w:szCs w:val="20"/>
              </w:rPr>
            </w:pPr>
          </w:p>
        </w:tc>
        <w:tc>
          <w:tcPr>
            <w:tcW w:w="3117" w:type="dxa"/>
          </w:tcPr>
          <w:p w14:paraId="44E04427" w14:textId="77777777" w:rsidR="008433EC" w:rsidRPr="008433EC" w:rsidRDefault="008433EC" w:rsidP="009E2CDA">
            <w:pPr>
              <w:rPr>
                <w:rFonts w:ascii="Palatino Linotype" w:hAnsi="Palatino Linotype"/>
                <w:b/>
                <w:sz w:val="20"/>
                <w:szCs w:val="20"/>
              </w:rPr>
            </w:pPr>
          </w:p>
        </w:tc>
      </w:tr>
      <w:tr w:rsidR="008433EC" w:rsidRPr="008433EC" w14:paraId="4C047507" w14:textId="77777777" w:rsidTr="009E2CDA">
        <w:tc>
          <w:tcPr>
            <w:tcW w:w="3116" w:type="dxa"/>
          </w:tcPr>
          <w:p w14:paraId="1AD1FDCA"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American Indian/Native American</w:t>
            </w:r>
          </w:p>
        </w:tc>
        <w:tc>
          <w:tcPr>
            <w:tcW w:w="3117" w:type="dxa"/>
          </w:tcPr>
          <w:p w14:paraId="0501DC18" w14:textId="77777777" w:rsidR="008433EC" w:rsidRPr="008433EC" w:rsidRDefault="008433EC" w:rsidP="009E2CDA">
            <w:pPr>
              <w:rPr>
                <w:rFonts w:ascii="Palatino Linotype" w:hAnsi="Palatino Linotype"/>
                <w:b/>
                <w:sz w:val="20"/>
                <w:szCs w:val="20"/>
              </w:rPr>
            </w:pPr>
          </w:p>
        </w:tc>
        <w:tc>
          <w:tcPr>
            <w:tcW w:w="3117" w:type="dxa"/>
          </w:tcPr>
          <w:p w14:paraId="3365308E" w14:textId="77777777" w:rsidR="008433EC" w:rsidRPr="008433EC" w:rsidRDefault="008433EC" w:rsidP="009E2CDA">
            <w:pPr>
              <w:rPr>
                <w:rFonts w:ascii="Palatino Linotype" w:hAnsi="Palatino Linotype"/>
                <w:b/>
                <w:sz w:val="20"/>
                <w:szCs w:val="20"/>
              </w:rPr>
            </w:pPr>
          </w:p>
        </w:tc>
      </w:tr>
      <w:tr w:rsidR="008433EC" w:rsidRPr="008433EC" w14:paraId="52930AD6" w14:textId="77777777" w:rsidTr="009E2CDA">
        <w:tc>
          <w:tcPr>
            <w:tcW w:w="3116" w:type="dxa"/>
          </w:tcPr>
          <w:p w14:paraId="620A6548"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Native Hawaiian/Pacific Islander</w:t>
            </w:r>
          </w:p>
        </w:tc>
        <w:tc>
          <w:tcPr>
            <w:tcW w:w="3117" w:type="dxa"/>
          </w:tcPr>
          <w:p w14:paraId="43DC6FE5" w14:textId="77777777" w:rsidR="008433EC" w:rsidRPr="008433EC" w:rsidRDefault="008433EC" w:rsidP="009E2CDA">
            <w:pPr>
              <w:rPr>
                <w:rFonts w:ascii="Palatino Linotype" w:hAnsi="Palatino Linotype"/>
                <w:b/>
                <w:sz w:val="20"/>
                <w:szCs w:val="20"/>
              </w:rPr>
            </w:pPr>
          </w:p>
        </w:tc>
        <w:tc>
          <w:tcPr>
            <w:tcW w:w="3117" w:type="dxa"/>
          </w:tcPr>
          <w:p w14:paraId="7ABD7DE1" w14:textId="77777777" w:rsidR="008433EC" w:rsidRPr="008433EC" w:rsidRDefault="008433EC" w:rsidP="009E2CDA">
            <w:pPr>
              <w:rPr>
                <w:rFonts w:ascii="Palatino Linotype" w:hAnsi="Palatino Linotype"/>
                <w:b/>
                <w:sz w:val="20"/>
                <w:szCs w:val="20"/>
              </w:rPr>
            </w:pPr>
          </w:p>
        </w:tc>
      </w:tr>
      <w:tr w:rsidR="008433EC" w:rsidRPr="008433EC" w14:paraId="4800BC57" w14:textId="77777777" w:rsidTr="009E2CDA">
        <w:tc>
          <w:tcPr>
            <w:tcW w:w="3116" w:type="dxa"/>
          </w:tcPr>
          <w:p w14:paraId="6E13955F"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White</w:t>
            </w:r>
          </w:p>
        </w:tc>
        <w:tc>
          <w:tcPr>
            <w:tcW w:w="3117" w:type="dxa"/>
          </w:tcPr>
          <w:p w14:paraId="0056515B" w14:textId="77777777" w:rsidR="008433EC" w:rsidRPr="008433EC" w:rsidRDefault="008433EC" w:rsidP="009E2CDA">
            <w:pPr>
              <w:rPr>
                <w:rFonts w:ascii="Palatino Linotype" w:hAnsi="Palatino Linotype"/>
                <w:b/>
                <w:sz w:val="20"/>
                <w:szCs w:val="20"/>
              </w:rPr>
            </w:pPr>
          </w:p>
        </w:tc>
        <w:tc>
          <w:tcPr>
            <w:tcW w:w="3117" w:type="dxa"/>
          </w:tcPr>
          <w:p w14:paraId="0A7BBCA5" w14:textId="77777777" w:rsidR="008433EC" w:rsidRPr="008433EC" w:rsidRDefault="008433EC" w:rsidP="009E2CDA">
            <w:pPr>
              <w:rPr>
                <w:rFonts w:ascii="Palatino Linotype" w:hAnsi="Palatino Linotype"/>
                <w:b/>
                <w:sz w:val="20"/>
                <w:szCs w:val="20"/>
              </w:rPr>
            </w:pPr>
          </w:p>
        </w:tc>
      </w:tr>
      <w:tr w:rsidR="008433EC" w:rsidRPr="008433EC" w14:paraId="205EC0A5" w14:textId="77777777" w:rsidTr="009E2CDA">
        <w:tc>
          <w:tcPr>
            <w:tcW w:w="3116" w:type="dxa"/>
          </w:tcPr>
          <w:p w14:paraId="5F4638E0" w14:textId="77777777" w:rsidR="008433EC" w:rsidRPr="008433EC" w:rsidRDefault="008433EC" w:rsidP="009E2CDA">
            <w:pPr>
              <w:rPr>
                <w:rFonts w:ascii="Palatino Linotype" w:hAnsi="Palatino Linotype"/>
                <w:b/>
                <w:sz w:val="20"/>
                <w:szCs w:val="20"/>
              </w:rPr>
            </w:pPr>
            <w:r w:rsidRPr="008433EC">
              <w:rPr>
                <w:rFonts w:ascii="Palatino Linotype" w:hAnsi="Palatino Linotype"/>
                <w:b/>
                <w:sz w:val="20"/>
                <w:szCs w:val="20"/>
              </w:rPr>
              <w:t>Many/More than one race</w:t>
            </w:r>
          </w:p>
        </w:tc>
        <w:tc>
          <w:tcPr>
            <w:tcW w:w="3117" w:type="dxa"/>
          </w:tcPr>
          <w:p w14:paraId="2400CDC8" w14:textId="77777777" w:rsidR="008433EC" w:rsidRPr="008433EC" w:rsidRDefault="008433EC" w:rsidP="009E2CDA">
            <w:pPr>
              <w:rPr>
                <w:rFonts w:ascii="Palatino Linotype" w:hAnsi="Palatino Linotype"/>
                <w:b/>
                <w:sz w:val="20"/>
                <w:szCs w:val="20"/>
              </w:rPr>
            </w:pPr>
          </w:p>
        </w:tc>
        <w:tc>
          <w:tcPr>
            <w:tcW w:w="3117" w:type="dxa"/>
          </w:tcPr>
          <w:p w14:paraId="4DE3346B" w14:textId="77777777" w:rsidR="008433EC" w:rsidRPr="008433EC" w:rsidRDefault="008433EC" w:rsidP="009E2CDA">
            <w:pPr>
              <w:rPr>
                <w:rFonts w:ascii="Palatino Linotype" w:hAnsi="Palatino Linotype"/>
                <w:b/>
                <w:sz w:val="20"/>
                <w:szCs w:val="20"/>
              </w:rPr>
            </w:pPr>
          </w:p>
        </w:tc>
      </w:tr>
      <w:tr w:rsidR="008433EC" w:rsidRPr="008433EC" w14:paraId="58839E65" w14:textId="77777777" w:rsidTr="009E2CDA">
        <w:tc>
          <w:tcPr>
            <w:tcW w:w="3116" w:type="dxa"/>
          </w:tcPr>
          <w:p w14:paraId="6E113043" w14:textId="77777777" w:rsidR="008433EC" w:rsidRPr="008433EC" w:rsidRDefault="008433EC" w:rsidP="009E2CDA">
            <w:pPr>
              <w:jc w:val="center"/>
              <w:rPr>
                <w:rFonts w:ascii="Palatino Linotype" w:hAnsi="Palatino Linotype"/>
                <w:b/>
                <w:sz w:val="20"/>
                <w:szCs w:val="20"/>
              </w:rPr>
            </w:pPr>
            <w:r w:rsidRPr="008433EC">
              <w:rPr>
                <w:rFonts w:ascii="Palatino Linotype" w:hAnsi="Palatino Linotype"/>
                <w:b/>
                <w:sz w:val="20"/>
                <w:szCs w:val="20"/>
              </w:rPr>
              <w:t>Ethnicity</w:t>
            </w:r>
          </w:p>
        </w:tc>
        <w:tc>
          <w:tcPr>
            <w:tcW w:w="3117" w:type="dxa"/>
          </w:tcPr>
          <w:p w14:paraId="24756EA1" w14:textId="77777777" w:rsidR="008433EC" w:rsidRPr="008433EC" w:rsidRDefault="008433EC" w:rsidP="009E2CDA">
            <w:pPr>
              <w:rPr>
                <w:rFonts w:ascii="Palatino Linotype" w:hAnsi="Palatino Linotype"/>
                <w:b/>
                <w:sz w:val="20"/>
                <w:szCs w:val="20"/>
              </w:rPr>
            </w:pPr>
          </w:p>
        </w:tc>
        <w:tc>
          <w:tcPr>
            <w:tcW w:w="3117" w:type="dxa"/>
          </w:tcPr>
          <w:p w14:paraId="4821ECBB" w14:textId="77777777" w:rsidR="008433EC" w:rsidRPr="008433EC" w:rsidRDefault="008433EC" w:rsidP="009E2CDA">
            <w:pPr>
              <w:rPr>
                <w:rFonts w:ascii="Palatino Linotype" w:hAnsi="Palatino Linotype"/>
                <w:b/>
                <w:sz w:val="20"/>
                <w:szCs w:val="20"/>
              </w:rPr>
            </w:pPr>
          </w:p>
        </w:tc>
      </w:tr>
      <w:tr w:rsidR="008433EC" w:rsidRPr="008433EC" w14:paraId="2B309743" w14:textId="77777777" w:rsidTr="009E2CDA">
        <w:tc>
          <w:tcPr>
            <w:tcW w:w="3116" w:type="dxa"/>
            <w:tcBorders>
              <w:bottom w:val="single" w:sz="4" w:space="0" w:color="auto"/>
            </w:tcBorders>
          </w:tcPr>
          <w:p w14:paraId="4C606813" w14:textId="77777777" w:rsidR="008433EC" w:rsidRPr="008433EC" w:rsidRDefault="008433EC" w:rsidP="009E2CDA">
            <w:pPr>
              <w:jc w:val="center"/>
              <w:rPr>
                <w:rFonts w:ascii="Palatino Linotype" w:hAnsi="Palatino Linotype"/>
                <w:b/>
                <w:sz w:val="20"/>
                <w:szCs w:val="20"/>
              </w:rPr>
            </w:pPr>
            <w:r w:rsidRPr="008433EC">
              <w:rPr>
                <w:rFonts w:ascii="Palatino Linotype" w:hAnsi="Palatino Linotype"/>
                <w:b/>
                <w:sz w:val="20"/>
                <w:szCs w:val="20"/>
              </w:rPr>
              <w:t>% that are Hispanic/Latino</w:t>
            </w:r>
          </w:p>
        </w:tc>
        <w:tc>
          <w:tcPr>
            <w:tcW w:w="3117" w:type="dxa"/>
            <w:tcBorders>
              <w:bottom w:val="single" w:sz="4" w:space="0" w:color="auto"/>
            </w:tcBorders>
          </w:tcPr>
          <w:p w14:paraId="29858382" w14:textId="77777777" w:rsidR="008433EC" w:rsidRPr="008433EC" w:rsidRDefault="008433EC" w:rsidP="009E2CDA">
            <w:pPr>
              <w:rPr>
                <w:rFonts w:ascii="Palatino Linotype" w:hAnsi="Palatino Linotype"/>
                <w:b/>
                <w:sz w:val="20"/>
                <w:szCs w:val="20"/>
              </w:rPr>
            </w:pPr>
          </w:p>
        </w:tc>
        <w:tc>
          <w:tcPr>
            <w:tcW w:w="3117" w:type="dxa"/>
            <w:tcBorders>
              <w:bottom w:val="single" w:sz="4" w:space="0" w:color="auto"/>
            </w:tcBorders>
          </w:tcPr>
          <w:p w14:paraId="0212ED91" w14:textId="77777777" w:rsidR="008433EC" w:rsidRPr="008433EC" w:rsidRDefault="008433EC" w:rsidP="009E2CDA">
            <w:pPr>
              <w:rPr>
                <w:rFonts w:ascii="Palatino Linotype" w:hAnsi="Palatino Linotype"/>
                <w:b/>
                <w:sz w:val="20"/>
                <w:szCs w:val="20"/>
              </w:rPr>
            </w:pPr>
          </w:p>
        </w:tc>
      </w:tr>
      <w:tr w:rsidR="008433EC" w:rsidRPr="008433EC" w14:paraId="59394A4F" w14:textId="77777777" w:rsidTr="009E2CDA">
        <w:tc>
          <w:tcPr>
            <w:tcW w:w="3116" w:type="dxa"/>
          </w:tcPr>
          <w:p w14:paraId="0227B90B" w14:textId="77777777" w:rsidR="008433EC" w:rsidRPr="008433EC" w:rsidRDefault="008433EC" w:rsidP="009E2CDA">
            <w:pPr>
              <w:jc w:val="center"/>
              <w:rPr>
                <w:rFonts w:ascii="Palatino Linotype" w:hAnsi="Palatino Linotype"/>
                <w:b/>
                <w:sz w:val="20"/>
                <w:szCs w:val="20"/>
              </w:rPr>
            </w:pPr>
          </w:p>
        </w:tc>
        <w:tc>
          <w:tcPr>
            <w:tcW w:w="3117" w:type="dxa"/>
          </w:tcPr>
          <w:p w14:paraId="48F27AFE" w14:textId="77777777" w:rsidR="008433EC" w:rsidRPr="008433EC" w:rsidRDefault="008433EC" w:rsidP="009E2CDA">
            <w:pPr>
              <w:rPr>
                <w:rFonts w:ascii="Palatino Linotype" w:hAnsi="Palatino Linotype"/>
                <w:b/>
                <w:sz w:val="20"/>
                <w:szCs w:val="20"/>
              </w:rPr>
            </w:pPr>
          </w:p>
        </w:tc>
        <w:tc>
          <w:tcPr>
            <w:tcW w:w="3117" w:type="dxa"/>
          </w:tcPr>
          <w:p w14:paraId="19652B42" w14:textId="77777777" w:rsidR="008433EC" w:rsidRPr="008433EC" w:rsidRDefault="008433EC" w:rsidP="009E2CDA">
            <w:pPr>
              <w:rPr>
                <w:rFonts w:ascii="Palatino Linotype" w:hAnsi="Palatino Linotype"/>
                <w:b/>
                <w:sz w:val="20"/>
                <w:szCs w:val="20"/>
              </w:rPr>
            </w:pPr>
          </w:p>
        </w:tc>
      </w:tr>
    </w:tbl>
    <w:p w14:paraId="05E48F8C" w14:textId="77777777" w:rsidR="008433EC" w:rsidRPr="008433EC" w:rsidRDefault="008433EC" w:rsidP="008433EC">
      <w:pPr>
        <w:jc w:val="both"/>
        <w:rPr>
          <w:rFonts w:ascii="Palatino Linotype" w:hAnsi="Palatino Linotype"/>
          <w:b/>
          <w:sz w:val="20"/>
          <w:szCs w:val="20"/>
        </w:rPr>
      </w:pPr>
    </w:p>
    <w:p w14:paraId="2C638EFB" w14:textId="3F2E0643"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8</w:t>
      </w:r>
      <w:r w:rsidR="008433EC" w:rsidRPr="008433EC">
        <w:rPr>
          <w:rFonts w:ascii="Palatino Linotype" w:hAnsi="Palatino Linotype"/>
          <w:b/>
          <w:sz w:val="20"/>
          <w:szCs w:val="20"/>
        </w:rPr>
        <w:t>.  How does the agency ensure that services to all individuals/households housed are culturally informed?  (include items concerning language, Limited English Proficiency, spiritual and faith practices, and cultural traditions)</w:t>
      </w:r>
    </w:p>
    <w:p w14:paraId="0270F19A" w14:textId="77777777" w:rsidR="008433EC" w:rsidRPr="008433EC" w:rsidRDefault="008433EC" w:rsidP="008433EC">
      <w:pPr>
        <w:rPr>
          <w:rFonts w:ascii="Palatino Linotype" w:hAnsi="Palatino Linotype"/>
          <w:b/>
          <w:sz w:val="20"/>
          <w:szCs w:val="20"/>
        </w:rPr>
      </w:pPr>
    </w:p>
    <w:p w14:paraId="41F1602F" w14:textId="7B71A740" w:rsidR="008433EC" w:rsidRPr="008433EC" w:rsidRDefault="003E50E8" w:rsidP="008433EC">
      <w:pPr>
        <w:rPr>
          <w:rFonts w:ascii="Palatino Linotype" w:hAnsi="Palatino Linotype"/>
          <w:b/>
          <w:sz w:val="20"/>
          <w:szCs w:val="20"/>
        </w:rPr>
      </w:pPr>
      <w:r>
        <w:rPr>
          <w:rFonts w:ascii="Palatino Linotype" w:hAnsi="Palatino Linotype"/>
          <w:b/>
          <w:sz w:val="20"/>
          <w:szCs w:val="20"/>
        </w:rPr>
        <w:t>9</w:t>
      </w:r>
      <w:r w:rsidR="008433EC" w:rsidRPr="008433EC">
        <w:rPr>
          <w:rFonts w:ascii="Palatino Linotype" w:hAnsi="Palatino Linotype"/>
          <w:b/>
          <w:sz w:val="20"/>
          <w:szCs w:val="20"/>
        </w:rPr>
        <w:t>.   Provide the percentage of participants for all project components that will be coming from the following:</w:t>
      </w:r>
    </w:p>
    <w:p w14:paraId="6403D09A" w14:textId="77777777" w:rsidR="008433EC" w:rsidRPr="008433EC" w:rsidRDefault="008433EC" w:rsidP="008433EC">
      <w:pPr>
        <w:rPr>
          <w:rFonts w:ascii="Palatino Linotype" w:hAnsi="Palatino Linotype"/>
          <w:b/>
          <w:sz w:val="20"/>
          <w:szCs w:val="20"/>
        </w:rPr>
      </w:pPr>
      <w:r w:rsidRPr="008433EC">
        <w:rPr>
          <w:rFonts w:ascii="Palatino Linotype" w:hAnsi="Palatino Linotype"/>
          <w:b/>
          <w:sz w:val="20"/>
          <w:szCs w:val="20"/>
        </w:rPr>
        <w:t>______</w:t>
      </w:r>
      <w:r w:rsidRPr="008433EC">
        <w:rPr>
          <w:rFonts w:ascii="Palatino Linotype" w:hAnsi="Palatino Linotype"/>
          <w:b/>
          <w:sz w:val="20"/>
          <w:szCs w:val="20"/>
        </w:rPr>
        <w:tab/>
        <w:t>Directly from the street or other locations not meant for human habitation</w:t>
      </w:r>
    </w:p>
    <w:p w14:paraId="01669983" w14:textId="77777777" w:rsidR="008433EC" w:rsidRPr="008433EC" w:rsidRDefault="008433EC" w:rsidP="008433EC">
      <w:pPr>
        <w:rPr>
          <w:rFonts w:ascii="Palatino Linotype" w:hAnsi="Palatino Linotype"/>
          <w:b/>
          <w:sz w:val="20"/>
          <w:szCs w:val="20"/>
        </w:rPr>
      </w:pPr>
      <w:r w:rsidRPr="008433EC">
        <w:rPr>
          <w:rFonts w:ascii="Palatino Linotype" w:hAnsi="Palatino Linotype"/>
          <w:b/>
          <w:sz w:val="20"/>
          <w:szCs w:val="20"/>
        </w:rPr>
        <w:t>_______Directly from emergency shelters</w:t>
      </w:r>
    </w:p>
    <w:p w14:paraId="581BE9D7" w14:textId="77777777" w:rsidR="008433EC" w:rsidRPr="008433EC" w:rsidRDefault="008433EC" w:rsidP="008433EC">
      <w:pPr>
        <w:rPr>
          <w:rFonts w:ascii="Palatino Linotype" w:hAnsi="Palatino Linotype"/>
          <w:b/>
          <w:sz w:val="20"/>
          <w:szCs w:val="20"/>
        </w:rPr>
      </w:pPr>
      <w:r w:rsidRPr="008433EC">
        <w:rPr>
          <w:rFonts w:ascii="Palatino Linotype" w:hAnsi="Palatino Linotype"/>
          <w:b/>
          <w:sz w:val="20"/>
          <w:szCs w:val="20"/>
        </w:rPr>
        <w:t>_______Persons fleeing from Domestic Violence</w:t>
      </w:r>
    </w:p>
    <w:p w14:paraId="41E6C03D" w14:textId="55AB999F" w:rsidR="008433EC" w:rsidRPr="008433EC" w:rsidRDefault="008433EC" w:rsidP="008433EC">
      <w:pPr>
        <w:rPr>
          <w:rFonts w:ascii="Palatino Linotype" w:hAnsi="Palatino Linotype"/>
          <w:b/>
          <w:sz w:val="20"/>
          <w:szCs w:val="20"/>
        </w:rPr>
      </w:pPr>
      <w:r w:rsidRPr="008433EC">
        <w:rPr>
          <w:rFonts w:ascii="Palatino Linotype" w:hAnsi="Palatino Linotype"/>
          <w:b/>
          <w:sz w:val="20"/>
          <w:szCs w:val="20"/>
        </w:rPr>
        <w:t xml:space="preserve">_______Total </w:t>
      </w:r>
      <w:r w:rsidR="009C665B">
        <w:rPr>
          <w:rFonts w:ascii="Palatino Linotype" w:hAnsi="Palatino Linotype"/>
          <w:b/>
          <w:sz w:val="20"/>
          <w:szCs w:val="20"/>
        </w:rPr>
        <w:t>(</w:t>
      </w:r>
      <w:r w:rsidRPr="008433EC">
        <w:rPr>
          <w:rFonts w:ascii="Palatino Linotype" w:hAnsi="Palatino Linotype"/>
          <w:b/>
          <w:sz w:val="20"/>
          <w:szCs w:val="20"/>
        </w:rPr>
        <w:t>must add to 100</w:t>
      </w:r>
      <w:r w:rsidR="009C665B">
        <w:rPr>
          <w:rFonts w:ascii="Palatino Linotype" w:hAnsi="Palatino Linotype"/>
          <w:b/>
          <w:sz w:val="20"/>
          <w:szCs w:val="20"/>
        </w:rPr>
        <w:t>)</w:t>
      </w:r>
    </w:p>
    <w:p w14:paraId="0D6BF18A" w14:textId="4C763F3A" w:rsidR="008433EC" w:rsidRPr="008433EC" w:rsidRDefault="003E50E8" w:rsidP="008433EC">
      <w:pPr>
        <w:rPr>
          <w:rFonts w:ascii="Palatino Linotype" w:hAnsi="Palatino Linotype"/>
          <w:b/>
          <w:color w:val="000000" w:themeColor="text1"/>
          <w:sz w:val="20"/>
          <w:szCs w:val="20"/>
        </w:rPr>
      </w:pPr>
      <w:r>
        <w:rPr>
          <w:rFonts w:ascii="Palatino Linotype" w:hAnsi="Palatino Linotype"/>
          <w:b/>
          <w:color w:val="000000" w:themeColor="text1"/>
          <w:sz w:val="20"/>
          <w:szCs w:val="20"/>
        </w:rPr>
        <w:lastRenderedPageBreak/>
        <w:t>10</w:t>
      </w:r>
      <w:r w:rsidR="008433EC" w:rsidRPr="008433EC">
        <w:rPr>
          <w:rFonts w:ascii="Palatino Linotype" w:hAnsi="Palatino Linotype"/>
          <w:b/>
          <w:color w:val="000000" w:themeColor="text1"/>
          <w:sz w:val="20"/>
          <w:szCs w:val="20"/>
        </w:rPr>
        <w:t>.  Provide the percentage of the agency’s current program participants that are:  (participants may be counted in multiple categories</w:t>
      </w:r>
      <w:r w:rsidR="009C665B">
        <w:rPr>
          <w:rFonts w:ascii="Palatino Linotype" w:hAnsi="Palatino Linotype"/>
          <w:b/>
          <w:color w:val="000000" w:themeColor="text1"/>
          <w:sz w:val="20"/>
          <w:szCs w:val="20"/>
        </w:rPr>
        <w:t>)</w:t>
      </w:r>
    </w:p>
    <w:p w14:paraId="011E00BF" w14:textId="77777777" w:rsidR="008433EC" w:rsidRPr="008433EC" w:rsidRDefault="008433EC" w:rsidP="008433EC">
      <w:pPr>
        <w:rPr>
          <w:rFonts w:ascii="Palatino Linotype" w:hAnsi="Palatino Linotype"/>
          <w:b/>
          <w:color w:val="000000" w:themeColor="text1"/>
          <w:sz w:val="20"/>
          <w:szCs w:val="20"/>
        </w:rPr>
      </w:pPr>
      <w:r w:rsidRPr="008433EC">
        <w:rPr>
          <w:rFonts w:ascii="Palatino Linotype" w:hAnsi="Palatino Linotype"/>
          <w:b/>
          <w:color w:val="000000" w:themeColor="text1"/>
          <w:sz w:val="20"/>
          <w:szCs w:val="20"/>
        </w:rPr>
        <w:t>______ Low or no income</w:t>
      </w:r>
    </w:p>
    <w:p w14:paraId="770F490B" w14:textId="77777777" w:rsidR="008433EC" w:rsidRPr="008433EC" w:rsidRDefault="008433EC" w:rsidP="008433EC">
      <w:pPr>
        <w:rPr>
          <w:rFonts w:ascii="Palatino Linotype" w:hAnsi="Palatino Linotype"/>
          <w:b/>
          <w:color w:val="000000" w:themeColor="text1"/>
          <w:sz w:val="20"/>
          <w:szCs w:val="20"/>
        </w:rPr>
      </w:pPr>
      <w:r w:rsidRPr="008433EC">
        <w:rPr>
          <w:rFonts w:ascii="Palatino Linotype" w:hAnsi="Palatino Linotype"/>
          <w:b/>
          <w:color w:val="000000" w:themeColor="text1"/>
          <w:sz w:val="20"/>
          <w:szCs w:val="20"/>
        </w:rPr>
        <w:t>______ Current or past substance abuse</w:t>
      </w:r>
    </w:p>
    <w:p w14:paraId="20722AE7" w14:textId="77777777" w:rsidR="008433EC" w:rsidRPr="008433EC" w:rsidRDefault="008433EC" w:rsidP="008433EC">
      <w:pPr>
        <w:rPr>
          <w:rFonts w:ascii="Palatino Linotype" w:hAnsi="Palatino Linotype"/>
          <w:b/>
          <w:color w:val="000000" w:themeColor="text1"/>
          <w:sz w:val="20"/>
          <w:szCs w:val="20"/>
        </w:rPr>
      </w:pPr>
      <w:r w:rsidRPr="008433EC">
        <w:rPr>
          <w:rFonts w:ascii="Palatino Linotype" w:hAnsi="Palatino Linotype"/>
          <w:b/>
          <w:color w:val="000000" w:themeColor="text1"/>
          <w:sz w:val="20"/>
          <w:szCs w:val="20"/>
        </w:rPr>
        <w:t>______ History of victimization/abuse including domestic violence</w:t>
      </w:r>
    </w:p>
    <w:p w14:paraId="56E4A154" w14:textId="77777777" w:rsidR="008433EC" w:rsidRPr="008433EC" w:rsidRDefault="008433EC" w:rsidP="008433EC">
      <w:pPr>
        <w:rPr>
          <w:rFonts w:ascii="Palatino Linotype" w:hAnsi="Palatino Linotype"/>
          <w:b/>
          <w:color w:val="000000" w:themeColor="text1"/>
          <w:sz w:val="20"/>
          <w:szCs w:val="20"/>
        </w:rPr>
      </w:pPr>
      <w:r w:rsidRPr="008433EC">
        <w:rPr>
          <w:rFonts w:ascii="Palatino Linotype" w:hAnsi="Palatino Linotype"/>
          <w:b/>
          <w:color w:val="000000" w:themeColor="text1"/>
          <w:sz w:val="20"/>
          <w:szCs w:val="20"/>
        </w:rPr>
        <w:t>______ Criminal histories</w:t>
      </w:r>
    </w:p>
    <w:p w14:paraId="7A908012" w14:textId="707A9352" w:rsidR="00CD466C" w:rsidRPr="008433EC" w:rsidRDefault="008433EC" w:rsidP="008433EC">
      <w:pPr>
        <w:rPr>
          <w:rFonts w:ascii="Palatino Linotype" w:hAnsi="Palatino Linotype"/>
          <w:b/>
          <w:color w:val="000000" w:themeColor="text1"/>
          <w:sz w:val="20"/>
          <w:szCs w:val="20"/>
        </w:rPr>
      </w:pPr>
      <w:r w:rsidRPr="008433EC">
        <w:rPr>
          <w:rFonts w:ascii="Palatino Linotype" w:hAnsi="Palatino Linotype"/>
          <w:b/>
          <w:color w:val="000000" w:themeColor="text1"/>
          <w:sz w:val="20"/>
          <w:szCs w:val="20"/>
        </w:rPr>
        <w:t>______ have experienced homelessness (enter program from a shelter or the participant was living in a place not meant for human habitation.  For the purposes of this funding, individuals who are “couch surfing” or doubled up in a housing situation are not considered homeless.)</w:t>
      </w:r>
    </w:p>
    <w:p w14:paraId="397C4A4A" w14:textId="2CF686B9" w:rsidR="008433EC" w:rsidRPr="008433EC" w:rsidRDefault="003E50E8" w:rsidP="00CD466C">
      <w:pPr>
        <w:rPr>
          <w:rFonts w:ascii="Palatino Linotype" w:hAnsi="Palatino Linotype"/>
          <w:b/>
          <w:sz w:val="20"/>
          <w:szCs w:val="20"/>
        </w:rPr>
      </w:pPr>
      <w:r>
        <w:rPr>
          <w:rFonts w:ascii="Palatino Linotype" w:hAnsi="Palatino Linotype"/>
          <w:b/>
          <w:sz w:val="20"/>
          <w:szCs w:val="20"/>
        </w:rPr>
        <w:t>11</w:t>
      </w:r>
      <w:r w:rsidR="008433EC" w:rsidRPr="008433EC">
        <w:rPr>
          <w:rFonts w:ascii="Palatino Linotype" w:hAnsi="Palatino Linotype"/>
          <w:b/>
          <w:sz w:val="20"/>
          <w:szCs w:val="20"/>
        </w:rPr>
        <w:t xml:space="preserve">.  </w:t>
      </w:r>
      <w:r>
        <w:rPr>
          <w:rFonts w:ascii="Palatino Linotype" w:hAnsi="Palatino Linotype"/>
          <w:b/>
          <w:sz w:val="20"/>
          <w:szCs w:val="20"/>
        </w:rPr>
        <w:t>D</w:t>
      </w:r>
      <w:r w:rsidR="008433EC" w:rsidRPr="008433EC">
        <w:rPr>
          <w:rFonts w:ascii="Palatino Linotype" w:hAnsi="Palatino Linotype"/>
          <w:b/>
          <w:sz w:val="20"/>
          <w:szCs w:val="20"/>
        </w:rPr>
        <w:t xml:space="preserve">escribe how program participants will be assisted to obtain and remain in permanent housing? (Include in the response the needs of the target population and include what types of assistance will be provided by the agency or other partners related to the permanent housing).  Permanent housing can include the household remaining in the unit they are living in once rental assistance is reduced and/or ceases as they transition to paying 100% rent or another funding source subsidizes the rent.  </w:t>
      </w:r>
    </w:p>
    <w:p w14:paraId="1BEB9428" w14:textId="77777777" w:rsidR="007C5081" w:rsidRDefault="007C5081" w:rsidP="008433EC">
      <w:pPr>
        <w:rPr>
          <w:rFonts w:ascii="Palatino Linotype" w:hAnsi="Palatino Linotype"/>
          <w:b/>
          <w:caps/>
          <w:sz w:val="20"/>
          <w:szCs w:val="20"/>
        </w:rPr>
      </w:pPr>
    </w:p>
    <w:p w14:paraId="1929321C" w14:textId="19242D53" w:rsidR="008433EC" w:rsidRPr="008433EC" w:rsidRDefault="008433EC" w:rsidP="008433EC">
      <w:pPr>
        <w:rPr>
          <w:rFonts w:ascii="Palatino Linotype" w:hAnsi="Palatino Linotype"/>
          <w:b/>
          <w:caps/>
          <w:sz w:val="20"/>
          <w:szCs w:val="20"/>
        </w:rPr>
      </w:pPr>
      <w:r w:rsidRPr="008433EC">
        <w:rPr>
          <w:rFonts w:ascii="Palatino Linotype" w:hAnsi="Palatino Linotype"/>
          <w:b/>
          <w:caps/>
          <w:sz w:val="20"/>
          <w:szCs w:val="20"/>
        </w:rPr>
        <w:t>Mainstream Resources</w:t>
      </w:r>
    </w:p>
    <w:p w14:paraId="5C7419D6" w14:textId="0B0020BD"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2.  Describe how the agency coordinates and interact</w:t>
      </w:r>
      <w:r w:rsidR="003A76D0">
        <w:rPr>
          <w:rFonts w:ascii="Palatino Linotype" w:hAnsi="Palatino Linotype"/>
          <w:b/>
          <w:sz w:val="20"/>
          <w:szCs w:val="20"/>
        </w:rPr>
        <w:t>s</w:t>
      </w:r>
      <w:r w:rsidR="008433EC" w:rsidRPr="008433EC">
        <w:rPr>
          <w:rFonts w:ascii="Palatino Linotype" w:hAnsi="Palatino Linotype"/>
          <w:b/>
          <w:sz w:val="20"/>
          <w:szCs w:val="20"/>
        </w:rPr>
        <w:t xml:space="preserve"> with each of the following mainstream resources or activities. Complete the table below.  Indicate if there is a formal agreement, </w:t>
      </w:r>
      <w:r w:rsidR="003A76D0">
        <w:rPr>
          <w:rFonts w:ascii="Palatino Linotype" w:hAnsi="Palatino Linotype"/>
          <w:b/>
          <w:sz w:val="20"/>
          <w:szCs w:val="20"/>
        </w:rPr>
        <w:t xml:space="preserve">(MOA, MOU), or </w:t>
      </w:r>
      <w:r w:rsidR="008433EC" w:rsidRPr="008433EC">
        <w:rPr>
          <w:rFonts w:ascii="Palatino Linotype" w:hAnsi="Palatino Linotype"/>
          <w:b/>
          <w:sz w:val="20"/>
          <w:szCs w:val="20"/>
        </w:rPr>
        <w:t xml:space="preserve">contract in place? </w:t>
      </w:r>
    </w:p>
    <w:tbl>
      <w:tblPr>
        <w:tblStyle w:val="TableGrid"/>
        <w:tblW w:w="9625" w:type="dxa"/>
        <w:tblLook w:val="04A0" w:firstRow="1" w:lastRow="0" w:firstColumn="1" w:lastColumn="0" w:noHBand="0" w:noVBand="1"/>
      </w:tblPr>
      <w:tblGrid>
        <w:gridCol w:w="2335"/>
        <w:gridCol w:w="7290"/>
      </w:tblGrid>
      <w:tr w:rsidR="008433EC" w:rsidRPr="008433EC" w14:paraId="3F07D57E" w14:textId="77777777" w:rsidTr="009E2CDA">
        <w:tc>
          <w:tcPr>
            <w:tcW w:w="2335" w:type="dxa"/>
          </w:tcPr>
          <w:p w14:paraId="6D101363" w14:textId="77777777" w:rsidR="008433EC" w:rsidRPr="008433EC" w:rsidRDefault="008433EC" w:rsidP="009E2CDA">
            <w:pPr>
              <w:jc w:val="both"/>
              <w:rPr>
                <w:rFonts w:ascii="Palatino Linotype" w:hAnsi="Palatino Linotype"/>
                <w:b/>
                <w:sz w:val="20"/>
                <w:szCs w:val="20"/>
              </w:rPr>
            </w:pPr>
            <w:r w:rsidRPr="008433EC">
              <w:rPr>
                <w:rFonts w:ascii="Palatino Linotype" w:hAnsi="Palatino Linotype"/>
                <w:b/>
                <w:sz w:val="20"/>
                <w:szCs w:val="20"/>
              </w:rPr>
              <w:t>Resource</w:t>
            </w:r>
          </w:p>
        </w:tc>
        <w:tc>
          <w:tcPr>
            <w:tcW w:w="7290" w:type="dxa"/>
          </w:tcPr>
          <w:p w14:paraId="1CC4A558" w14:textId="77777777" w:rsidR="008433EC" w:rsidRPr="008433EC" w:rsidRDefault="008433EC" w:rsidP="009E2CDA">
            <w:pPr>
              <w:jc w:val="both"/>
              <w:rPr>
                <w:rFonts w:ascii="Palatino Linotype" w:hAnsi="Palatino Linotype"/>
                <w:b/>
                <w:sz w:val="20"/>
                <w:szCs w:val="20"/>
              </w:rPr>
            </w:pPr>
            <w:r w:rsidRPr="008433EC">
              <w:rPr>
                <w:rFonts w:ascii="Palatino Linotype" w:hAnsi="Palatino Linotype"/>
                <w:b/>
                <w:sz w:val="20"/>
                <w:szCs w:val="20"/>
              </w:rPr>
              <w:t>Briefly describe coordination</w:t>
            </w:r>
          </w:p>
        </w:tc>
      </w:tr>
      <w:tr w:rsidR="008433EC" w:rsidRPr="008433EC" w14:paraId="4F6FD4AA" w14:textId="77777777" w:rsidTr="009E2CDA">
        <w:tc>
          <w:tcPr>
            <w:tcW w:w="2335" w:type="dxa"/>
          </w:tcPr>
          <w:p w14:paraId="2A962947"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TANF/SNAPS (food stamps)</w:t>
            </w:r>
          </w:p>
        </w:tc>
        <w:tc>
          <w:tcPr>
            <w:tcW w:w="7290" w:type="dxa"/>
          </w:tcPr>
          <w:p w14:paraId="5DBA4ED9" w14:textId="77777777" w:rsidR="008433EC" w:rsidRPr="008433EC" w:rsidRDefault="008433EC" w:rsidP="009E2CDA">
            <w:pPr>
              <w:jc w:val="both"/>
              <w:rPr>
                <w:rFonts w:ascii="Palatino Linotype" w:hAnsi="Palatino Linotype"/>
                <w:b/>
                <w:sz w:val="20"/>
                <w:szCs w:val="20"/>
              </w:rPr>
            </w:pPr>
          </w:p>
        </w:tc>
      </w:tr>
      <w:tr w:rsidR="008433EC" w:rsidRPr="008433EC" w14:paraId="228FE98B" w14:textId="77777777" w:rsidTr="009E2CDA">
        <w:tc>
          <w:tcPr>
            <w:tcW w:w="2335" w:type="dxa"/>
          </w:tcPr>
          <w:p w14:paraId="103E64F0"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Runaway and Homeless Youth Programs</w:t>
            </w:r>
          </w:p>
        </w:tc>
        <w:tc>
          <w:tcPr>
            <w:tcW w:w="7290" w:type="dxa"/>
          </w:tcPr>
          <w:p w14:paraId="44B3033C" w14:textId="77777777" w:rsidR="008433EC" w:rsidRPr="008433EC" w:rsidRDefault="008433EC" w:rsidP="009E2CDA">
            <w:pPr>
              <w:jc w:val="both"/>
              <w:rPr>
                <w:rFonts w:ascii="Palatino Linotype" w:hAnsi="Palatino Linotype"/>
                <w:b/>
                <w:sz w:val="20"/>
                <w:szCs w:val="20"/>
              </w:rPr>
            </w:pPr>
          </w:p>
        </w:tc>
      </w:tr>
      <w:tr w:rsidR="008433EC" w:rsidRPr="008433EC" w14:paraId="697FEEFE" w14:textId="77777777" w:rsidTr="009E2CDA">
        <w:tc>
          <w:tcPr>
            <w:tcW w:w="2335" w:type="dxa"/>
          </w:tcPr>
          <w:p w14:paraId="05FF3DAF"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Veterans</w:t>
            </w:r>
          </w:p>
        </w:tc>
        <w:tc>
          <w:tcPr>
            <w:tcW w:w="7290" w:type="dxa"/>
          </w:tcPr>
          <w:p w14:paraId="2BEE214A" w14:textId="77777777" w:rsidR="008433EC" w:rsidRPr="008433EC" w:rsidRDefault="008433EC" w:rsidP="009E2CDA">
            <w:pPr>
              <w:jc w:val="both"/>
              <w:rPr>
                <w:rFonts w:ascii="Palatino Linotype" w:hAnsi="Palatino Linotype"/>
                <w:b/>
                <w:sz w:val="20"/>
                <w:szCs w:val="20"/>
              </w:rPr>
            </w:pPr>
          </w:p>
        </w:tc>
      </w:tr>
      <w:tr w:rsidR="008433EC" w:rsidRPr="008433EC" w14:paraId="2AF1BBD0" w14:textId="77777777" w:rsidTr="009E2CDA">
        <w:tc>
          <w:tcPr>
            <w:tcW w:w="2335" w:type="dxa"/>
          </w:tcPr>
          <w:p w14:paraId="6C0081AE"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Head Start</w:t>
            </w:r>
          </w:p>
        </w:tc>
        <w:tc>
          <w:tcPr>
            <w:tcW w:w="7290" w:type="dxa"/>
          </w:tcPr>
          <w:p w14:paraId="6A7BD044" w14:textId="77777777" w:rsidR="008433EC" w:rsidRPr="008433EC" w:rsidRDefault="008433EC" w:rsidP="009E2CDA">
            <w:pPr>
              <w:jc w:val="both"/>
              <w:rPr>
                <w:rFonts w:ascii="Palatino Linotype" w:hAnsi="Palatino Linotype"/>
                <w:b/>
                <w:sz w:val="20"/>
                <w:szCs w:val="20"/>
              </w:rPr>
            </w:pPr>
          </w:p>
        </w:tc>
      </w:tr>
      <w:tr w:rsidR="008433EC" w:rsidRPr="008433EC" w14:paraId="0A8DF259" w14:textId="77777777" w:rsidTr="009E2CDA">
        <w:tc>
          <w:tcPr>
            <w:tcW w:w="2335" w:type="dxa"/>
          </w:tcPr>
          <w:p w14:paraId="16BEDEC0" w14:textId="38AA4D83"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School Districts</w:t>
            </w:r>
          </w:p>
        </w:tc>
        <w:tc>
          <w:tcPr>
            <w:tcW w:w="7290" w:type="dxa"/>
          </w:tcPr>
          <w:p w14:paraId="33742A77" w14:textId="77777777" w:rsidR="008433EC" w:rsidRPr="008433EC" w:rsidRDefault="008433EC" w:rsidP="009E2CDA">
            <w:pPr>
              <w:jc w:val="both"/>
              <w:rPr>
                <w:rFonts w:ascii="Palatino Linotype" w:hAnsi="Palatino Linotype"/>
                <w:b/>
                <w:sz w:val="20"/>
                <w:szCs w:val="20"/>
              </w:rPr>
            </w:pPr>
          </w:p>
        </w:tc>
      </w:tr>
      <w:tr w:rsidR="008433EC" w:rsidRPr="008433EC" w14:paraId="31305467" w14:textId="77777777" w:rsidTr="009E2CDA">
        <w:tc>
          <w:tcPr>
            <w:tcW w:w="2335" w:type="dxa"/>
          </w:tcPr>
          <w:p w14:paraId="0296EF04"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ESG</w:t>
            </w:r>
          </w:p>
        </w:tc>
        <w:tc>
          <w:tcPr>
            <w:tcW w:w="7290" w:type="dxa"/>
          </w:tcPr>
          <w:p w14:paraId="735C2625" w14:textId="77777777" w:rsidR="008433EC" w:rsidRPr="008433EC" w:rsidRDefault="008433EC" w:rsidP="009E2CDA">
            <w:pPr>
              <w:jc w:val="both"/>
              <w:rPr>
                <w:rFonts w:ascii="Palatino Linotype" w:hAnsi="Palatino Linotype"/>
                <w:b/>
                <w:sz w:val="20"/>
                <w:szCs w:val="20"/>
              </w:rPr>
            </w:pPr>
          </w:p>
        </w:tc>
      </w:tr>
      <w:tr w:rsidR="008433EC" w:rsidRPr="008433EC" w14:paraId="08B9F211" w14:textId="77777777" w:rsidTr="009E2CDA">
        <w:tc>
          <w:tcPr>
            <w:tcW w:w="2335" w:type="dxa"/>
          </w:tcPr>
          <w:p w14:paraId="2622C0AC"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Child Welfare</w:t>
            </w:r>
          </w:p>
        </w:tc>
        <w:tc>
          <w:tcPr>
            <w:tcW w:w="7290" w:type="dxa"/>
          </w:tcPr>
          <w:p w14:paraId="1E464461" w14:textId="77777777" w:rsidR="008433EC" w:rsidRPr="008433EC" w:rsidRDefault="008433EC" w:rsidP="009E2CDA">
            <w:pPr>
              <w:jc w:val="both"/>
              <w:rPr>
                <w:rFonts w:ascii="Palatino Linotype" w:hAnsi="Palatino Linotype"/>
                <w:b/>
                <w:sz w:val="20"/>
                <w:szCs w:val="20"/>
              </w:rPr>
            </w:pPr>
          </w:p>
        </w:tc>
      </w:tr>
      <w:tr w:rsidR="008433EC" w:rsidRPr="008433EC" w14:paraId="7C108AD2" w14:textId="77777777" w:rsidTr="009E2CDA">
        <w:trPr>
          <w:trHeight w:val="260"/>
        </w:trPr>
        <w:tc>
          <w:tcPr>
            <w:tcW w:w="2335" w:type="dxa"/>
          </w:tcPr>
          <w:p w14:paraId="60882BD3" w14:textId="77777777" w:rsidR="008433EC" w:rsidRPr="008433EC" w:rsidRDefault="008433EC" w:rsidP="009E2CDA">
            <w:pPr>
              <w:jc w:val="both"/>
              <w:rPr>
                <w:rFonts w:ascii="Palatino Linotype" w:hAnsi="Palatino Linotype"/>
                <w:bCs/>
                <w:sz w:val="20"/>
                <w:szCs w:val="20"/>
              </w:rPr>
            </w:pPr>
            <w:r w:rsidRPr="008433EC">
              <w:rPr>
                <w:rFonts w:ascii="Palatino Linotype" w:hAnsi="Palatino Linotype"/>
                <w:bCs/>
                <w:sz w:val="20"/>
                <w:szCs w:val="20"/>
              </w:rPr>
              <w:t>Law Enforcement</w:t>
            </w:r>
          </w:p>
        </w:tc>
        <w:tc>
          <w:tcPr>
            <w:tcW w:w="7290" w:type="dxa"/>
          </w:tcPr>
          <w:p w14:paraId="63061996" w14:textId="77777777" w:rsidR="008433EC" w:rsidRPr="008433EC" w:rsidRDefault="008433EC" w:rsidP="009E2CDA">
            <w:pPr>
              <w:jc w:val="both"/>
              <w:rPr>
                <w:rFonts w:ascii="Palatino Linotype" w:hAnsi="Palatino Linotype"/>
                <w:b/>
                <w:sz w:val="20"/>
                <w:szCs w:val="20"/>
              </w:rPr>
            </w:pPr>
          </w:p>
        </w:tc>
      </w:tr>
      <w:tr w:rsidR="008433EC" w:rsidRPr="008433EC" w14:paraId="241B9CC5" w14:textId="77777777" w:rsidTr="009E2CDA">
        <w:tc>
          <w:tcPr>
            <w:tcW w:w="2335" w:type="dxa"/>
          </w:tcPr>
          <w:p w14:paraId="21AA99BF" w14:textId="77777777" w:rsidR="008433EC" w:rsidRPr="008433EC" w:rsidRDefault="008433EC" w:rsidP="009E2CDA">
            <w:pPr>
              <w:jc w:val="both"/>
              <w:rPr>
                <w:rFonts w:ascii="Palatino Linotype" w:hAnsi="Palatino Linotype"/>
                <w:bCs/>
                <w:sz w:val="20"/>
                <w:szCs w:val="20"/>
              </w:rPr>
            </w:pPr>
            <w:r w:rsidRPr="008433EC">
              <w:rPr>
                <w:rFonts w:ascii="Palatino Linotype" w:hAnsi="Palatino Linotype"/>
                <w:bCs/>
                <w:sz w:val="20"/>
                <w:szCs w:val="20"/>
              </w:rPr>
              <w:t>Jails/Prison</w:t>
            </w:r>
          </w:p>
        </w:tc>
        <w:tc>
          <w:tcPr>
            <w:tcW w:w="7290" w:type="dxa"/>
          </w:tcPr>
          <w:p w14:paraId="28D8E6D1" w14:textId="77777777" w:rsidR="008433EC" w:rsidRPr="008433EC" w:rsidRDefault="008433EC" w:rsidP="009E2CDA">
            <w:pPr>
              <w:jc w:val="both"/>
              <w:rPr>
                <w:rFonts w:ascii="Palatino Linotype" w:hAnsi="Palatino Linotype"/>
                <w:b/>
                <w:sz w:val="20"/>
                <w:szCs w:val="20"/>
              </w:rPr>
            </w:pPr>
          </w:p>
        </w:tc>
      </w:tr>
      <w:tr w:rsidR="008433EC" w:rsidRPr="008433EC" w14:paraId="0407BDF6" w14:textId="77777777" w:rsidTr="009E2CDA">
        <w:tc>
          <w:tcPr>
            <w:tcW w:w="2335" w:type="dxa"/>
          </w:tcPr>
          <w:p w14:paraId="5259F7EC" w14:textId="77777777" w:rsidR="008433EC" w:rsidRPr="008433EC" w:rsidRDefault="008433EC" w:rsidP="009E2CDA">
            <w:pPr>
              <w:jc w:val="both"/>
              <w:rPr>
                <w:rFonts w:ascii="Palatino Linotype" w:hAnsi="Palatino Linotype"/>
                <w:bCs/>
                <w:sz w:val="20"/>
                <w:szCs w:val="20"/>
              </w:rPr>
            </w:pPr>
            <w:r w:rsidRPr="008433EC">
              <w:rPr>
                <w:rFonts w:ascii="Palatino Linotype" w:hAnsi="Palatino Linotype"/>
                <w:bCs/>
                <w:sz w:val="20"/>
                <w:szCs w:val="20"/>
              </w:rPr>
              <w:t>Behavioral Health/RBHA</w:t>
            </w:r>
          </w:p>
        </w:tc>
        <w:tc>
          <w:tcPr>
            <w:tcW w:w="7290" w:type="dxa"/>
          </w:tcPr>
          <w:p w14:paraId="60890813" w14:textId="77777777" w:rsidR="008433EC" w:rsidRPr="008433EC" w:rsidRDefault="008433EC" w:rsidP="009E2CDA">
            <w:pPr>
              <w:jc w:val="both"/>
              <w:rPr>
                <w:rFonts w:ascii="Palatino Linotype" w:hAnsi="Palatino Linotype"/>
                <w:b/>
                <w:sz w:val="20"/>
                <w:szCs w:val="20"/>
              </w:rPr>
            </w:pPr>
          </w:p>
        </w:tc>
      </w:tr>
      <w:tr w:rsidR="008433EC" w:rsidRPr="008433EC" w14:paraId="5BECF09C" w14:textId="77777777" w:rsidTr="009E2CDA">
        <w:tc>
          <w:tcPr>
            <w:tcW w:w="2335" w:type="dxa"/>
          </w:tcPr>
          <w:p w14:paraId="380F3FEA" w14:textId="77777777" w:rsidR="008433EC" w:rsidRPr="008433EC" w:rsidRDefault="008433EC" w:rsidP="009E2CDA">
            <w:pPr>
              <w:jc w:val="both"/>
              <w:rPr>
                <w:rFonts w:ascii="Palatino Linotype" w:hAnsi="Palatino Linotype"/>
                <w:bCs/>
                <w:sz w:val="20"/>
                <w:szCs w:val="20"/>
              </w:rPr>
            </w:pPr>
            <w:r w:rsidRPr="008433EC">
              <w:rPr>
                <w:rFonts w:ascii="Palatino Linotype" w:hAnsi="Palatino Linotype"/>
                <w:bCs/>
                <w:sz w:val="20"/>
                <w:szCs w:val="20"/>
              </w:rPr>
              <w:t>Health Networks</w:t>
            </w:r>
          </w:p>
        </w:tc>
        <w:tc>
          <w:tcPr>
            <w:tcW w:w="7290" w:type="dxa"/>
          </w:tcPr>
          <w:p w14:paraId="3C13BAAA" w14:textId="77777777" w:rsidR="008433EC" w:rsidRPr="008433EC" w:rsidRDefault="008433EC" w:rsidP="009E2CDA">
            <w:pPr>
              <w:jc w:val="both"/>
              <w:rPr>
                <w:rFonts w:ascii="Palatino Linotype" w:hAnsi="Palatino Linotype"/>
                <w:b/>
                <w:sz w:val="20"/>
                <w:szCs w:val="20"/>
              </w:rPr>
            </w:pPr>
          </w:p>
        </w:tc>
      </w:tr>
      <w:tr w:rsidR="008433EC" w:rsidRPr="008433EC" w14:paraId="031A4D66" w14:textId="77777777" w:rsidTr="009E2CDA">
        <w:trPr>
          <w:trHeight w:val="395"/>
        </w:trPr>
        <w:tc>
          <w:tcPr>
            <w:tcW w:w="2335" w:type="dxa"/>
          </w:tcPr>
          <w:p w14:paraId="2BD77D3F"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Survivors of Domestic Violence</w:t>
            </w:r>
          </w:p>
        </w:tc>
        <w:tc>
          <w:tcPr>
            <w:tcW w:w="7290" w:type="dxa"/>
          </w:tcPr>
          <w:p w14:paraId="04EC94EF" w14:textId="77777777" w:rsidR="008433EC" w:rsidRPr="008433EC" w:rsidRDefault="008433EC" w:rsidP="009E2CDA">
            <w:pPr>
              <w:jc w:val="both"/>
              <w:rPr>
                <w:rFonts w:ascii="Palatino Linotype" w:hAnsi="Palatino Linotype"/>
                <w:b/>
                <w:sz w:val="20"/>
                <w:szCs w:val="20"/>
              </w:rPr>
            </w:pPr>
          </w:p>
        </w:tc>
      </w:tr>
      <w:tr w:rsidR="008433EC" w:rsidRPr="008433EC" w14:paraId="01E931E6" w14:textId="77777777" w:rsidTr="009E2CDA">
        <w:trPr>
          <w:trHeight w:val="395"/>
        </w:trPr>
        <w:tc>
          <w:tcPr>
            <w:tcW w:w="2335" w:type="dxa"/>
          </w:tcPr>
          <w:p w14:paraId="2317FADA"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t>Individuals who identify as LGBTQ+</w:t>
            </w:r>
          </w:p>
        </w:tc>
        <w:tc>
          <w:tcPr>
            <w:tcW w:w="7290" w:type="dxa"/>
          </w:tcPr>
          <w:p w14:paraId="69FF4AE5" w14:textId="77777777" w:rsidR="008433EC" w:rsidRPr="008433EC" w:rsidRDefault="008433EC" w:rsidP="009E2CDA">
            <w:pPr>
              <w:jc w:val="both"/>
              <w:rPr>
                <w:rFonts w:ascii="Palatino Linotype" w:hAnsi="Palatino Linotype"/>
                <w:b/>
                <w:sz w:val="20"/>
                <w:szCs w:val="20"/>
              </w:rPr>
            </w:pPr>
          </w:p>
        </w:tc>
      </w:tr>
      <w:tr w:rsidR="008433EC" w:rsidRPr="008433EC" w14:paraId="662AF785" w14:textId="77777777" w:rsidTr="009E2CDA">
        <w:tc>
          <w:tcPr>
            <w:tcW w:w="2335" w:type="dxa"/>
          </w:tcPr>
          <w:p w14:paraId="6A2BFDF3" w14:textId="77777777" w:rsidR="008433EC" w:rsidRPr="008433EC" w:rsidRDefault="008433EC" w:rsidP="009E2CDA">
            <w:pPr>
              <w:rPr>
                <w:rFonts w:ascii="Palatino Linotype" w:hAnsi="Palatino Linotype"/>
                <w:bCs/>
                <w:sz w:val="20"/>
                <w:szCs w:val="20"/>
              </w:rPr>
            </w:pPr>
            <w:r w:rsidRPr="008433EC">
              <w:rPr>
                <w:rFonts w:ascii="Palatino Linotype" w:hAnsi="Palatino Linotype"/>
                <w:bCs/>
                <w:sz w:val="20"/>
                <w:szCs w:val="20"/>
              </w:rPr>
              <w:lastRenderedPageBreak/>
              <w:t xml:space="preserve">Educational opportunities for young adults/adults </w:t>
            </w:r>
          </w:p>
        </w:tc>
        <w:tc>
          <w:tcPr>
            <w:tcW w:w="7290" w:type="dxa"/>
          </w:tcPr>
          <w:p w14:paraId="34BA325D" w14:textId="77777777" w:rsidR="008433EC" w:rsidRPr="008433EC" w:rsidRDefault="008433EC" w:rsidP="009E2CDA">
            <w:pPr>
              <w:jc w:val="both"/>
              <w:rPr>
                <w:rFonts w:ascii="Palatino Linotype" w:hAnsi="Palatino Linotype"/>
                <w:b/>
                <w:sz w:val="20"/>
                <w:szCs w:val="20"/>
              </w:rPr>
            </w:pPr>
          </w:p>
        </w:tc>
      </w:tr>
      <w:tr w:rsidR="008433EC" w:rsidRPr="008433EC" w14:paraId="5BB94845" w14:textId="77777777" w:rsidTr="009E2CDA">
        <w:tc>
          <w:tcPr>
            <w:tcW w:w="2335" w:type="dxa"/>
          </w:tcPr>
          <w:p w14:paraId="19668C13" w14:textId="77777777" w:rsidR="008433EC" w:rsidRPr="008433EC" w:rsidRDefault="008433EC" w:rsidP="009E2CDA">
            <w:pPr>
              <w:spacing w:after="240"/>
              <w:rPr>
                <w:rFonts w:ascii="Palatino Linotype" w:hAnsi="Palatino Linotype"/>
                <w:bCs/>
                <w:sz w:val="20"/>
                <w:szCs w:val="20"/>
              </w:rPr>
            </w:pPr>
            <w:r w:rsidRPr="008433EC">
              <w:rPr>
                <w:rFonts w:ascii="Palatino Linotype" w:hAnsi="Palatino Linotype"/>
                <w:bCs/>
                <w:sz w:val="20"/>
                <w:szCs w:val="20"/>
              </w:rPr>
              <w:t>Employment</w:t>
            </w:r>
          </w:p>
        </w:tc>
        <w:tc>
          <w:tcPr>
            <w:tcW w:w="7290" w:type="dxa"/>
          </w:tcPr>
          <w:p w14:paraId="0E1877D1" w14:textId="77777777" w:rsidR="008433EC" w:rsidRPr="008433EC" w:rsidRDefault="008433EC" w:rsidP="009E2CDA">
            <w:pPr>
              <w:jc w:val="both"/>
              <w:rPr>
                <w:rFonts w:ascii="Palatino Linotype" w:hAnsi="Palatino Linotype"/>
                <w:b/>
                <w:sz w:val="20"/>
                <w:szCs w:val="20"/>
              </w:rPr>
            </w:pPr>
          </w:p>
        </w:tc>
      </w:tr>
    </w:tbl>
    <w:p w14:paraId="6E165382" w14:textId="77777777" w:rsidR="008433EC" w:rsidRPr="008433EC" w:rsidRDefault="008433EC" w:rsidP="008433EC">
      <w:pPr>
        <w:spacing w:after="240"/>
        <w:rPr>
          <w:rFonts w:ascii="Palatino Linotype" w:hAnsi="Palatino Linotype"/>
          <w:b/>
          <w:sz w:val="20"/>
          <w:szCs w:val="20"/>
        </w:rPr>
      </w:pPr>
    </w:p>
    <w:p w14:paraId="698E9743" w14:textId="367F9D89" w:rsidR="008433EC" w:rsidRPr="008433EC" w:rsidRDefault="003E50E8" w:rsidP="008433EC">
      <w:pPr>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3.   What specifically do you do to assist participants to both increase their employment and/or other income sources (i.e., benefits) to maximize their ability to live independently?</w:t>
      </w:r>
    </w:p>
    <w:p w14:paraId="1E4DDB0E" w14:textId="58CB6536" w:rsidR="008433EC" w:rsidRDefault="008433EC" w:rsidP="008433EC">
      <w:pPr>
        <w:rPr>
          <w:rFonts w:ascii="Palatino Linotype" w:hAnsi="Palatino Linotype"/>
          <w:b/>
          <w:sz w:val="20"/>
          <w:szCs w:val="20"/>
        </w:rPr>
      </w:pPr>
    </w:p>
    <w:p w14:paraId="2BD96946" w14:textId="3E8DA20C" w:rsidR="008433EC" w:rsidRPr="008433EC" w:rsidRDefault="003E50E8" w:rsidP="008433EC">
      <w:pPr>
        <w:jc w:val="both"/>
        <w:rPr>
          <w:rFonts w:ascii="Palatino Linotype" w:hAnsi="Palatino Linotype"/>
          <w:b/>
          <w:caps/>
          <w:sz w:val="20"/>
          <w:szCs w:val="20"/>
          <w:u w:val="single"/>
        </w:rPr>
      </w:pPr>
      <w:r>
        <w:rPr>
          <w:rFonts w:ascii="Palatino Linotype" w:hAnsi="Palatino Linotype"/>
          <w:b/>
          <w:caps/>
          <w:sz w:val="20"/>
          <w:szCs w:val="20"/>
          <w:u w:val="single"/>
        </w:rPr>
        <w:t>1</w:t>
      </w:r>
      <w:r w:rsidR="008433EC" w:rsidRPr="008433EC">
        <w:rPr>
          <w:rFonts w:ascii="Palatino Linotype" w:hAnsi="Palatino Linotype"/>
          <w:b/>
          <w:caps/>
          <w:sz w:val="20"/>
          <w:szCs w:val="20"/>
          <w:u w:val="single"/>
        </w:rPr>
        <w:t>4.  Insurance and SSI/SSDI</w:t>
      </w:r>
    </w:p>
    <w:p w14:paraId="4EA87D51" w14:textId="161D6DBE"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14</w:t>
      </w:r>
      <w:r w:rsidR="008433EC" w:rsidRPr="008433EC">
        <w:rPr>
          <w:rFonts w:ascii="Palatino Linotype" w:hAnsi="Palatino Linotype"/>
          <w:b/>
          <w:sz w:val="20"/>
          <w:szCs w:val="20"/>
        </w:rPr>
        <w:t>a.</w:t>
      </w:r>
      <w:r w:rsidR="008433EC" w:rsidRPr="008433EC">
        <w:rPr>
          <w:rFonts w:ascii="Palatino Linotype" w:hAnsi="Palatino Linotype"/>
          <w:b/>
          <w:sz w:val="20"/>
          <w:szCs w:val="20"/>
        </w:rPr>
        <w:tab/>
        <w:t xml:space="preserve">How do you help program participants connect to AHCCCS or the Insurance Marketplace? </w:t>
      </w:r>
    </w:p>
    <w:p w14:paraId="1431DA86" w14:textId="6148480D"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14</w:t>
      </w:r>
      <w:r w:rsidR="008433EC" w:rsidRPr="008433EC">
        <w:rPr>
          <w:rFonts w:ascii="Palatino Linotype" w:hAnsi="Palatino Linotype"/>
          <w:b/>
          <w:sz w:val="20"/>
          <w:szCs w:val="20"/>
        </w:rPr>
        <w:t>b.</w:t>
      </w:r>
      <w:r w:rsidR="008433EC" w:rsidRPr="008433EC">
        <w:rPr>
          <w:rFonts w:ascii="Palatino Linotype" w:hAnsi="Palatino Linotype"/>
          <w:b/>
          <w:sz w:val="20"/>
          <w:szCs w:val="20"/>
        </w:rPr>
        <w:tab/>
        <w:t xml:space="preserve">How are you coordinating services for program participants provided by Medicaid? </w:t>
      </w:r>
    </w:p>
    <w:p w14:paraId="21CD4D33" w14:textId="198C1043"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4c.</w:t>
      </w:r>
      <w:r w:rsidR="008433EC" w:rsidRPr="008433EC">
        <w:rPr>
          <w:rFonts w:ascii="Palatino Linotype" w:hAnsi="Palatino Linotype"/>
          <w:b/>
          <w:sz w:val="20"/>
          <w:szCs w:val="20"/>
        </w:rPr>
        <w:tab/>
        <w:t>How are you coordinating or obtaining SSI/SSDI for program participants?</w:t>
      </w:r>
    </w:p>
    <w:p w14:paraId="063ABD26" w14:textId="70FC8B97"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4d.</w:t>
      </w:r>
      <w:r w:rsidR="008433EC" w:rsidRPr="008433EC">
        <w:rPr>
          <w:rFonts w:ascii="Palatino Linotype" w:hAnsi="Palatino Linotype"/>
          <w:b/>
          <w:sz w:val="20"/>
          <w:szCs w:val="20"/>
        </w:rPr>
        <w:tab/>
        <w:t xml:space="preserve">Do you currently have staff who </w:t>
      </w:r>
      <w:r w:rsidR="003A76D0">
        <w:rPr>
          <w:rFonts w:ascii="Palatino Linotype" w:hAnsi="Palatino Linotype"/>
          <w:b/>
          <w:sz w:val="20"/>
          <w:szCs w:val="20"/>
        </w:rPr>
        <w:t>are</w:t>
      </w:r>
      <w:r w:rsidR="003A76D0" w:rsidRPr="008433EC">
        <w:rPr>
          <w:rFonts w:ascii="Palatino Linotype" w:hAnsi="Palatino Linotype"/>
          <w:b/>
          <w:sz w:val="20"/>
          <w:szCs w:val="20"/>
        </w:rPr>
        <w:t xml:space="preserve"> </w:t>
      </w:r>
      <w:r w:rsidR="008433EC" w:rsidRPr="008433EC">
        <w:rPr>
          <w:rFonts w:ascii="Palatino Linotype" w:hAnsi="Palatino Linotype"/>
          <w:b/>
          <w:sz w:val="20"/>
          <w:szCs w:val="20"/>
        </w:rPr>
        <w:t xml:space="preserve">SOAR trained?  If not, is anyone on staff enrolled in SOAR training?  When will it be completed? </w:t>
      </w:r>
    </w:p>
    <w:p w14:paraId="72ECB4FC" w14:textId="62314570"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4e.</w:t>
      </w:r>
      <w:r w:rsidR="008433EC" w:rsidRPr="008433EC">
        <w:rPr>
          <w:rFonts w:ascii="Palatino Linotype" w:hAnsi="Palatino Linotype"/>
          <w:b/>
          <w:sz w:val="20"/>
          <w:szCs w:val="20"/>
        </w:rPr>
        <w:tab/>
        <w:t xml:space="preserve">If no staff are trained in SOAR, do you have a SOAR contact?  With which agency? </w:t>
      </w:r>
    </w:p>
    <w:p w14:paraId="4E7AA039" w14:textId="6064B707" w:rsidR="008433EC" w:rsidRDefault="003E50E8" w:rsidP="008433EC">
      <w:pPr>
        <w:jc w:val="both"/>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4f.</w:t>
      </w:r>
      <w:r w:rsidR="008433EC" w:rsidRPr="008433EC">
        <w:rPr>
          <w:rFonts w:ascii="Palatino Linotype" w:hAnsi="Palatino Linotype"/>
          <w:b/>
          <w:sz w:val="20"/>
          <w:szCs w:val="20"/>
        </w:rPr>
        <w:tab/>
        <w:t xml:space="preserve">Does every participant experiencing homelessness in your program get connected to your SOAR contact?  If not, why? </w:t>
      </w:r>
    </w:p>
    <w:p w14:paraId="12CE638F" w14:textId="77777777" w:rsidR="00CD466C" w:rsidRPr="008433EC" w:rsidRDefault="00CD466C" w:rsidP="008433EC">
      <w:pPr>
        <w:jc w:val="both"/>
        <w:rPr>
          <w:rFonts w:ascii="Palatino Linotype" w:hAnsi="Palatino Linotype"/>
          <w:b/>
          <w:sz w:val="20"/>
          <w:szCs w:val="20"/>
        </w:rPr>
      </w:pPr>
    </w:p>
    <w:p w14:paraId="261835AB" w14:textId="161AEDD5" w:rsidR="008433EC" w:rsidRDefault="003E50E8" w:rsidP="008433EC">
      <w:pPr>
        <w:rPr>
          <w:rFonts w:ascii="Palatino Linotype" w:hAnsi="Palatino Linotype"/>
          <w:b/>
          <w:sz w:val="20"/>
          <w:szCs w:val="20"/>
        </w:rPr>
      </w:pPr>
      <w:r>
        <w:rPr>
          <w:rFonts w:ascii="Palatino Linotype" w:hAnsi="Palatino Linotype"/>
          <w:b/>
          <w:sz w:val="20"/>
          <w:szCs w:val="20"/>
        </w:rPr>
        <w:t>15</w:t>
      </w:r>
      <w:r w:rsidR="008433EC" w:rsidRPr="008433EC">
        <w:rPr>
          <w:rFonts w:ascii="Palatino Linotype" w:hAnsi="Palatino Linotype"/>
          <w:b/>
          <w:sz w:val="20"/>
          <w:szCs w:val="20"/>
        </w:rPr>
        <w:t>. Describe how coordination occurs with victim service providers and non-victim service providers to ensure survivors of domestic violence/human trafficking are provided housing and services that provide and maintain safety and security.</w:t>
      </w:r>
    </w:p>
    <w:p w14:paraId="2222C0C6" w14:textId="77777777" w:rsidR="003E50E8" w:rsidRPr="008433EC" w:rsidRDefault="003E50E8" w:rsidP="008433EC">
      <w:pPr>
        <w:rPr>
          <w:rFonts w:ascii="Palatino Linotype" w:hAnsi="Palatino Linotype"/>
          <w:b/>
          <w:sz w:val="20"/>
          <w:szCs w:val="20"/>
        </w:rPr>
      </w:pPr>
    </w:p>
    <w:p w14:paraId="09CFB99D" w14:textId="7AF3CFCF" w:rsidR="008433EC" w:rsidRPr="008433EC" w:rsidRDefault="003E50E8" w:rsidP="008433EC">
      <w:pPr>
        <w:jc w:val="both"/>
        <w:rPr>
          <w:rFonts w:ascii="Palatino Linotype" w:hAnsi="Palatino Linotype"/>
          <w:b/>
          <w:sz w:val="20"/>
          <w:szCs w:val="20"/>
        </w:rPr>
      </w:pPr>
      <w:r>
        <w:rPr>
          <w:rFonts w:ascii="Palatino Linotype" w:hAnsi="Palatino Linotype"/>
          <w:b/>
          <w:sz w:val="20"/>
          <w:szCs w:val="20"/>
        </w:rPr>
        <w:t>1</w:t>
      </w:r>
      <w:r w:rsidR="008433EC" w:rsidRPr="008433EC">
        <w:rPr>
          <w:rFonts w:ascii="Palatino Linotype" w:hAnsi="Palatino Linotype"/>
          <w:b/>
          <w:sz w:val="20"/>
          <w:szCs w:val="20"/>
        </w:rPr>
        <w:t>6.   If you are in one (1) of the following counties, there are entitlement cities within the jurisdiction: Yuma (Yuma), Cochise (Douglas and Sierra Vista), Pinal (Casa Grande, Pinal County unincorporated areas), Yavapai (Prescott) and Coconino (Flagstaff).  How do you participate with the Consolidated Plan jurisdiction, or the State Consolidated Plan if you do not serve communities listed above?  (If the project is chosen to be included in the AZBOSCOC submittal, the agency will be required to obtain a signed certification of consistency with the consolidated plan from the appropriate jurisdiction.)</w:t>
      </w:r>
    </w:p>
    <w:p w14:paraId="71C35956" w14:textId="25DC6724" w:rsidR="00241214" w:rsidRDefault="00241214">
      <w:pPr>
        <w:rPr>
          <w:rFonts w:ascii="Palatino Linotype" w:hAnsi="Palatino Linotype"/>
          <w:b/>
          <w:bCs/>
          <w:color w:val="000000"/>
          <w:shd w:val="clear" w:color="auto" w:fill="FFFFFF"/>
        </w:rPr>
      </w:pPr>
    </w:p>
    <w:p w14:paraId="136D96F7" w14:textId="6E452EC3" w:rsidR="00DD7397" w:rsidRDefault="00DD7397">
      <w:pPr>
        <w:rPr>
          <w:rFonts w:ascii="Palatino Linotype" w:hAnsi="Palatino Linotype"/>
          <w:b/>
          <w:bCs/>
          <w:color w:val="000000"/>
          <w:shd w:val="clear" w:color="auto" w:fill="FFFFFF"/>
        </w:rPr>
      </w:pPr>
    </w:p>
    <w:p w14:paraId="6F1FCF0C" w14:textId="3256E1E4" w:rsidR="00DD7397" w:rsidRDefault="00DD7397">
      <w:pPr>
        <w:rPr>
          <w:rFonts w:ascii="Palatino Linotype" w:hAnsi="Palatino Linotype"/>
          <w:b/>
          <w:bCs/>
          <w:color w:val="000000"/>
          <w:shd w:val="clear" w:color="auto" w:fill="FFFFFF"/>
        </w:rPr>
      </w:pPr>
    </w:p>
    <w:p w14:paraId="4A24BC46" w14:textId="77777777" w:rsidR="00DD7397" w:rsidRDefault="00DD7397">
      <w:pPr>
        <w:rPr>
          <w:rFonts w:ascii="Palatino Linotype" w:hAnsi="Palatino Linotype"/>
          <w:b/>
          <w:bCs/>
          <w:color w:val="000000"/>
          <w:shd w:val="clear" w:color="auto" w:fill="FFFFFF"/>
        </w:rPr>
      </w:pPr>
    </w:p>
    <w:p w14:paraId="3DCA6AA4" w14:textId="660971D4" w:rsidR="00241214" w:rsidRPr="00232482" w:rsidRDefault="00241214" w:rsidP="00241214">
      <w:pPr>
        <w:jc w:val="both"/>
        <w:rPr>
          <w:rFonts w:ascii="Palatino Linotype" w:hAnsi="Palatino Linotype"/>
          <w:b/>
          <w:sz w:val="20"/>
          <w:szCs w:val="20"/>
        </w:rPr>
      </w:pPr>
      <w:r>
        <w:rPr>
          <w:rFonts w:ascii="Palatino Linotype" w:hAnsi="Palatino Linotype"/>
          <w:b/>
          <w:sz w:val="18"/>
          <w:szCs w:val="18"/>
        </w:rPr>
        <w:lastRenderedPageBreak/>
        <w:t>17</w:t>
      </w:r>
      <w:r w:rsidRPr="006640B3">
        <w:rPr>
          <w:rFonts w:ascii="Palatino Linotype" w:hAnsi="Palatino Linotype"/>
          <w:b/>
          <w:sz w:val="18"/>
          <w:szCs w:val="18"/>
        </w:rPr>
        <w:t>.</w:t>
      </w:r>
      <w:r>
        <w:rPr>
          <w:rFonts w:ascii="Palatino Linotype" w:hAnsi="Palatino Linotype"/>
          <w:b/>
          <w:sz w:val="18"/>
          <w:szCs w:val="18"/>
        </w:rPr>
        <w:t xml:space="preserve"> </w:t>
      </w:r>
      <w:r w:rsidRPr="00232482">
        <w:rPr>
          <w:rFonts w:ascii="Palatino Linotype" w:hAnsi="Palatino Linotype"/>
          <w:b/>
          <w:sz w:val="20"/>
          <w:szCs w:val="20"/>
        </w:rPr>
        <w:t>For PSH and RRH project types:  Provide the following Information (cite the source for current market rates—e.g., Zillow, Apartments.com, etc.:)  See budget page for link to FMR information. Duplicate the table for each county the project will serve</w:t>
      </w:r>
      <w:r w:rsidR="004765C3">
        <w:rPr>
          <w:rFonts w:ascii="Palatino Linotype" w:hAnsi="Palatino Linotype"/>
          <w:b/>
          <w:sz w:val="20"/>
          <w:szCs w:val="20"/>
        </w:rPr>
        <w:t>.</w:t>
      </w:r>
    </w:p>
    <w:tbl>
      <w:tblPr>
        <w:tblStyle w:val="TableGrid"/>
        <w:tblW w:w="0" w:type="auto"/>
        <w:tblLook w:val="04A0" w:firstRow="1" w:lastRow="0" w:firstColumn="1" w:lastColumn="0" w:noHBand="0" w:noVBand="1"/>
      </w:tblPr>
      <w:tblGrid>
        <w:gridCol w:w="2515"/>
        <w:gridCol w:w="2970"/>
        <w:gridCol w:w="3510"/>
      </w:tblGrid>
      <w:tr w:rsidR="00241214" w:rsidRPr="006640B3" w14:paraId="491C4DAF" w14:textId="77777777" w:rsidTr="00241214">
        <w:tc>
          <w:tcPr>
            <w:tcW w:w="2515" w:type="dxa"/>
          </w:tcPr>
          <w:p w14:paraId="1969FA22"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 of Bedrooms</w:t>
            </w:r>
          </w:p>
        </w:tc>
        <w:tc>
          <w:tcPr>
            <w:tcW w:w="2970" w:type="dxa"/>
          </w:tcPr>
          <w:p w14:paraId="11ADBB0D"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FMR</w:t>
            </w:r>
          </w:p>
        </w:tc>
        <w:tc>
          <w:tcPr>
            <w:tcW w:w="3510" w:type="dxa"/>
          </w:tcPr>
          <w:p w14:paraId="50EDAD40"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Current Market Rate</w:t>
            </w:r>
          </w:p>
        </w:tc>
      </w:tr>
      <w:tr w:rsidR="00241214" w:rsidRPr="006640B3" w14:paraId="66C46E2F" w14:textId="77777777" w:rsidTr="00241214">
        <w:tc>
          <w:tcPr>
            <w:tcW w:w="2515" w:type="dxa"/>
          </w:tcPr>
          <w:p w14:paraId="5DDD1FD1"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0 Bedroom</w:t>
            </w:r>
          </w:p>
        </w:tc>
        <w:tc>
          <w:tcPr>
            <w:tcW w:w="2970" w:type="dxa"/>
          </w:tcPr>
          <w:p w14:paraId="071A8EB0" w14:textId="77777777" w:rsidR="00241214" w:rsidRPr="006640B3" w:rsidRDefault="00241214" w:rsidP="009E2CDA">
            <w:pPr>
              <w:rPr>
                <w:rFonts w:ascii="Palatino Linotype" w:hAnsi="Palatino Linotype"/>
                <w:b/>
                <w:sz w:val="18"/>
                <w:szCs w:val="18"/>
              </w:rPr>
            </w:pPr>
          </w:p>
        </w:tc>
        <w:tc>
          <w:tcPr>
            <w:tcW w:w="3510" w:type="dxa"/>
          </w:tcPr>
          <w:p w14:paraId="20E0AFC9" w14:textId="77777777" w:rsidR="00241214" w:rsidRPr="006640B3" w:rsidRDefault="00241214" w:rsidP="009E2CDA">
            <w:pPr>
              <w:rPr>
                <w:rFonts w:ascii="Palatino Linotype" w:hAnsi="Palatino Linotype"/>
                <w:b/>
                <w:sz w:val="18"/>
                <w:szCs w:val="18"/>
              </w:rPr>
            </w:pPr>
          </w:p>
        </w:tc>
      </w:tr>
      <w:tr w:rsidR="00241214" w:rsidRPr="006640B3" w14:paraId="63C2DB2F" w14:textId="77777777" w:rsidTr="00241214">
        <w:tc>
          <w:tcPr>
            <w:tcW w:w="2515" w:type="dxa"/>
          </w:tcPr>
          <w:p w14:paraId="18C3FBCF"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1 Bedroom</w:t>
            </w:r>
          </w:p>
        </w:tc>
        <w:tc>
          <w:tcPr>
            <w:tcW w:w="2970" w:type="dxa"/>
          </w:tcPr>
          <w:p w14:paraId="319FFBE8" w14:textId="77777777" w:rsidR="00241214" w:rsidRPr="006640B3" w:rsidRDefault="00241214" w:rsidP="009E2CDA">
            <w:pPr>
              <w:rPr>
                <w:rFonts w:ascii="Palatino Linotype" w:hAnsi="Palatino Linotype"/>
                <w:b/>
                <w:sz w:val="18"/>
                <w:szCs w:val="18"/>
              </w:rPr>
            </w:pPr>
          </w:p>
        </w:tc>
        <w:tc>
          <w:tcPr>
            <w:tcW w:w="3510" w:type="dxa"/>
          </w:tcPr>
          <w:p w14:paraId="618FC69A" w14:textId="77777777" w:rsidR="00241214" w:rsidRPr="006640B3" w:rsidRDefault="00241214" w:rsidP="009E2CDA">
            <w:pPr>
              <w:rPr>
                <w:rFonts w:ascii="Palatino Linotype" w:hAnsi="Palatino Linotype"/>
                <w:b/>
                <w:sz w:val="18"/>
                <w:szCs w:val="18"/>
              </w:rPr>
            </w:pPr>
          </w:p>
        </w:tc>
      </w:tr>
      <w:tr w:rsidR="00241214" w:rsidRPr="006640B3" w14:paraId="7970E1D7" w14:textId="77777777" w:rsidTr="00241214">
        <w:tc>
          <w:tcPr>
            <w:tcW w:w="2515" w:type="dxa"/>
          </w:tcPr>
          <w:p w14:paraId="455F80BA"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2 Bedrooms</w:t>
            </w:r>
          </w:p>
        </w:tc>
        <w:tc>
          <w:tcPr>
            <w:tcW w:w="2970" w:type="dxa"/>
          </w:tcPr>
          <w:p w14:paraId="7BDA3390" w14:textId="77777777" w:rsidR="00241214" w:rsidRPr="006640B3" w:rsidRDefault="00241214" w:rsidP="009E2CDA">
            <w:pPr>
              <w:rPr>
                <w:rFonts w:ascii="Palatino Linotype" w:hAnsi="Palatino Linotype"/>
                <w:b/>
                <w:sz w:val="18"/>
                <w:szCs w:val="18"/>
              </w:rPr>
            </w:pPr>
          </w:p>
        </w:tc>
        <w:tc>
          <w:tcPr>
            <w:tcW w:w="3510" w:type="dxa"/>
          </w:tcPr>
          <w:p w14:paraId="7CF90CE7" w14:textId="77777777" w:rsidR="00241214" w:rsidRPr="006640B3" w:rsidRDefault="00241214" w:rsidP="009E2CDA">
            <w:pPr>
              <w:rPr>
                <w:rFonts w:ascii="Palatino Linotype" w:hAnsi="Palatino Linotype"/>
                <w:b/>
                <w:sz w:val="18"/>
                <w:szCs w:val="18"/>
              </w:rPr>
            </w:pPr>
          </w:p>
        </w:tc>
      </w:tr>
      <w:tr w:rsidR="00241214" w:rsidRPr="006640B3" w14:paraId="0398016C" w14:textId="77777777" w:rsidTr="00241214">
        <w:tc>
          <w:tcPr>
            <w:tcW w:w="2515" w:type="dxa"/>
          </w:tcPr>
          <w:p w14:paraId="7A94F2E8" w14:textId="77777777" w:rsidR="00241214" w:rsidRPr="00232482" w:rsidRDefault="00241214" w:rsidP="009E2CDA">
            <w:pPr>
              <w:rPr>
                <w:rFonts w:ascii="Palatino Linotype" w:hAnsi="Palatino Linotype"/>
                <w:b/>
                <w:sz w:val="20"/>
                <w:szCs w:val="20"/>
              </w:rPr>
            </w:pPr>
            <w:r w:rsidRPr="00232482">
              <w:rPr>
                <w:rFonts w:ascii="Palatino Linotype" w:hAnsi="Palatino Linotype"/>
                <w:b/>
                <w:sz w:val="20"/>
                <w:szCs w:val="20"/>
              </w:rPr>
              <w:t>3 Bedrooms</w:t>
            </w:r>
          </w:p>
        </w:tc>
        <w:tc>
          <w:tcPr>
            <w:tcW w:w="2970" w:type="dxa"/>
          </w:tcPr>
          <w:p w14:paraId="3F37AD96" w14:textId="77777777" w:rsidR="00241214" w:rsidRPr="006640B3" w:rsidRDefault="00241214" w:rsidP="009E2CDA">
            <w:pPr>
              <w:rPr>
                <w:rFonts w:ascii="Palatino Linotype" w:hAnsi="Palatino Linotype"/>
                <w:b/>
                <w:sz w:val="18"/>
                <w:szCs w:val="18"/>
              </w:rPr>
            </w:pPr>
          </w:p>
        </w:tc>
        <w:tc>
          <w:tcPr>
            <w:tcW w:w="3510" w:type="dxa"/>
          </w:tcPr>
          <w:p w14:paraId="560B1E58" w14:textId="77777777" w:rsidR="00241214" w:rsidRPr="006640B3" w:rsidRDefault="00241214" w:rsidP="009E2CDA">
            <w:pPr>
              <w:rPr>
                <w:rFonts w:ascii="Palatino Linotype" w:hAnsi="Palatino Linotype"/>
                <w:b/>
                <w:sz w:val="18"/>
                <w:szCs w:val="18"/>
              </w:rPr>
            </w:pPr>
          </w:p>
        </w:tc>
      </w:tr>
    </w:tbl>
    <w:p w14:paraId="797B2B7A" w14:textId="77777777" w:rsidR="00241214" w:rsidRPr="00232482" w:rsidRDefault="00241214" w:rsidP="00241214">
      <w:pPr>
        <w:rPr>
          <w:rFonts w:ascii="Palatino Linotype" w:hAnsi="Palatino Linotype"/>
          <w:b/>
        </w:rPr>
      </w:pPr>
    </w:p>
    <w:p w14:paraId="4D32BC37" w14:textId="0A1BB856" w:rsidR="00F9117B" w:rsidRPr="00232482" w:rsidRDefault="00241214" w:rsidP="00DD7397">
      <w:pPr>
        <w:jc w:val="both"/>
        <w:rPr>
          <w:rFonts w:ascii="Palatino Linotype" w:hAnsi="Palatino Linotype" w:cs="AAAAAC+TimesNewRomanPS-BoldMT"/>
          <w:b/>
          <w:bCs/>
          <w:shd w:val="clear" w:color="auto" w:fill="FFFFFF"/>
        </w:rPr>
      </w:pPr>
      <w:r w:rsidRPr="00232482">
        <w:rPr>
          <w:rFonts w:ascii="Palatino Linotype" w:hAnsi="Palatino Linotype"/>
          <w:b/>
        </w:rPr>
        <w:t>17a.  Based on the information in the table(s)--will the FMRs that are available in your community be sufficient to cover the actual rents being charged in the community? If they are not sufficient</w:t>
      </w:r>
      <w:r w:rsidR="004765C3" w:rsidRPr="00232482">
        <w:rPr>
          <w:rFonts w:ascii="Palatino Linotype" w:hAnsi="Palatino Linotype"/>
          <w:b/>
        </w:rPr>
        <w:t xml:space="preserve">, </w:t>
      </w:r>
      <w:r w:rsidRPr="00232482">
        <w:rPr>
          <w:rFonts w:ascii="Palatino Linotype" w:hAnsi="Palatino Linotype"/>
          <w:b/>
        </w:rPr>
        <w:t>document what actions will be taken to maintain the viability of the project including spending at least 95% of the funds during the grant term.</w:t>
      </w:r>
    </w:p>
    <w:p w14:paraId="75E9904F" w14:textId="7417E232" w:rsidR="00F9117B" w:rsidRPr="00232482" w:rsidRDefault="00F9117B" w:rsidP="00DD7397">
      <w:pPr>
        <w:pStyle w:val="Default"/>
        <w:spacing w:after="50"/>
        <w:jc w:val="both"/>
        <w:rPr>
          <w:rFonts w:ascii="Palatino Linotype" w:hAnsi="Palatino Linotype"/>
          <w:b/>
          <w:bCs/>
          <w:color w:val="auto"/>
          <w:sz w:val="22"/>
          <w:szCs w:val="22"/>
          <w:shd w:val="clear" w:color="auto" w:fill="FFFFFF"/>
        </w:rPr>
      </w:pPr>
      <w:r w:rsidRPr="00232482">
        <w:rPr>
          <w:rFonts w:ascii="Palatino Linotype" w:hAnsi="Palatino Linotype"/>
          <w:b/>
          <w:bCs/>
          <w:color w:val="auto"/>
          <w:sz w:val="22"/>
          <w:szCs w:val="22"/>
          <w:shd w:val="clear" w:color="auto" w:fill="FFFFFF"/>
        </w:rPr>
        <w:t xml:space="preserve">Tables for each Project Type and Related Budget Tables are attached.  In order to simplify the application as it is completed, delete all Project Type Tables and Related Budget Tables that are not going to be used.  </w:t>
      </w:r>
    </w:p>
    <w:p w14:paraId="1425F128" w14:textId="4F3EF901" w:rsidR="00634E94" w:rsidRDefault="00634E94">
      <w:pPr>
        <w:rPr>
          <w:rFonts w:ascii="Palatino Linotype" w:hAnsi="Palatino Linotype" w:cs="AAAAAC+TimesNewRomanPS-BoldMT"/>
          <w:b/>
          <w:bCs/>
          <w:shd w:val="clear" w:color="auto" w:fill="FFFFFF"/>
        </w:rPr>
      </w:pPr>
      <w:r>
        <w:rPr>
          <w:rFonts w:ascii="Palatino Linotype" w:hAnsi="Palatino Linotype"/>
          <w:b/>
          <w:bCs/>
          <w:shd w:val="clear" w:color="auto" w:fill="FFFFFF"/>
        </w:rPr>
        <w:br w:type="page"/>
      </w:r>
    </w:p>
    <w:p w14:paraId="6BC74CE0" w14:textId="3D316723" w:rsidR="007C5081" w:rsidRPr="009148F5" w:rsidRDefault="007C5081" w:rsidP="007C5081">
      <w:pPr>
        <w:pStyle w:val="Default"/>
        <w:spacing w:after="50"/>
        <w:jc w:val="center"/>
        <w:rPr>
          <w:rFonts w:ascii="Palatino Linotype" w:hAnsi="Palatino Linotype"/>
          <w:b/>
          <w:bCs/>
          <w:color w:val="008080"/>
          <w:shd w:val="clear" w:color="auto" w:fill="FFFFFF"/>
        </w:rPr>
      </w:pPr>
      <w:r w:rsidRPr="009148F5">
        <w:rPr>
          <w:rFonts w:ascii="Palatino Linotype" w:hAnsi="Palatino Linotype"/>
          <w:b/>
          <w:bCs/>
          <w:color w:val="008080"/>
          <w:shd w:val="clear" w:color="auto" w:fill="FFFFFF"/>
        </w:rPr>
        <w:lastRenderedPageBreak/>
        <w:t xml:space="preserve">Project Description and three year budget for  </w:t>
      </w:r>
    </w:p>
    <w:p w14:paraId="57DD1599" w14:textId="77777777" w:rsidR="007C5081" w:rsidRPr="009148F5" w:rsidRDefault="007C5081" w:rsidP="007C5081">
      <w:pPr>
        <w:pStyle w:val="Default"/>
        <w:spacing w:after="50"/>
        <w:jc w:val="center"/>
        <w:rPr>
          <w:rFonts w:ascii="Palatino Linotype" w:hAnsi="Palatino Linotype"/>
          <w:b/>
          <w:bCs/>
          <w:color w:val="008080"/>
        </w:rPr>
      </w:pPr>
      <w:r w:rsidRPr="009148F5">
        <w:rPr>
          <w:rFonts w:ascii="Palatino Linotype" w:hAnsi="Palatino Linotype"/>
          <w:b/>
          <w:bCs/>
          <w:color w:val="008080"/>
        </w:rPr>
        <w:t>PH-RRH: Rapid Rehousing Housing with Supportive Services</w:t>
      </w:r>
    </w:p>
    <w:tbl>
      <w:tblPr>
        <w:tblStyle w:val="TableGrid"/>
        <w:tblW w:w="0" w:type="auto"/>
        <w:tblLook w:val="04A0" w:firstRow="1" w:lastRow="0" w:firstColumn="1" w:lastColumn="0" w:noHBand="0" w:noVBand="1"/>
      </w:tblPr>
      <w:tblGrid>
        <w:gridCol w:w="9350"/>
      </w:tblGrid>
      <w:tr w:rsidR="009148F5" w:rsidRPr="009148F5" w14:paraId="28F8E87F" w14:textId="77777777" w:rsidTr="009E2CDA">
        <w:tc>
          <w:tcPr>
            <w:tcW w:w="9350" w:type="dxa"/>
          </w:tcPr>
          <w:p w14:paraId="579281E5" w14:textId="77777777" w:rsidR="007C5081" w:rsidRPr="009148F5" w:rsidRDefault="007C5081" w:rsidP="009E2CDA">
            <w:pPr>
              <w:autoSpaceDE w:val="0"/>
              <w:autoSpaceDN w:val="0"/>
              <w:adjustRightInd w:val="0"/>
              <w:ind w:right="360"/>
              <w:rPr>
                <w:rFonts w:ascii="Palatino Linotype" w:hAnsi="Palatino Linotype"/>
                <w:b/>
                <w:bCs/>
                <w:color w:val="008080"/>
                <w:shd w:val="clear" w:color="auto" w:fill="FFFFFF"/>
              </w:rPr>
            </w:pPr>
            <w:r w:rsidRPr="009148F5">
              <w:rPr>
                <w:rFonts w:ascii="Palatino Linotype" w:hAnsi="Palatino Linotype"/>
                <w:b/>
                <w:bCs/>
                <w:color w:val="008080"/>
                <w:shd w:val="clear" w:color="auto" w:fill="FFFFFF"/>
              </w:rPr>
              <w:t>Project will take place in the following counties:</w:t>
            </w:r>
          </w:p>
          <w:p w14:paraId="2A8E1CF0"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tc>
      </w:tr>
      <w:tr w:rsidR="009148F5" w:rsidRPr="009148F5" w14:paraId="0BF81891" w14:textId="77777777" w:rsidTr="009E2CDA">
        <w:tc>
          <w:tcPr>
            <w:tcW w:w="9350" w:type="dxa"/>
          </w:tcPr>
          <w:p w14:paraId="6FFC2AA6" w14:textId="77777777" w:rsidR="007C5081" w:rsidRPr="009148F5" w:rsidRDefault="007C5081" w:rsidP="009E2CDA">
            <w:pPr>
              <w:autoSpaceDE w:val="0"/>
              <w:autoSpaceDN w:val="0"/>
              <w:adjustRightInd w:val="0"/>
              <w:ind w:right="360"/>
              <w:jc w:val="both"/>
              <w:rPr>
                <w:rFonts w:ascii="Palatino Linotype" w:hAnsi="Palatino Linotype"/>
                <w:b/>
                <w:bCs/>
                <w:color w:val="008080"/>
                <w:sz w:val="20"/>
                <w:szCs w:val="20"/>
                <w:shd w:val="clear" w:color="auto" w:fill="FFFFFF"/>
              </w:rPr>
            </w:pPr>
            <w:r w:rsidRPr="009148F5">
              <w:rPr>
                <w:rFonts w:ascii="Palatino Linotype" w:hAnsi="Palatino Linotype"/>
                <w:b/>
                <w:bCs/>
                <w:color w:val="008080"/>
                <w:sz w:val="20"/>
                <w:szCs w:val="20"/>
                <w:shd w:val="clear" w:color="auto" w:fill="FFFFFF"/>
              </w:rPr>
              <w:t>1.  Provide a description that addresses the entire scope of the proposed project.  target population, wraparound services that will be provided, types and location of housing.</w:t>
            </w:r>
          </w:p>
          <w:p w14:paraId="37FD0C54" w14:textId="77777777" w:rsidR="007C5081" w:rsidRPr="009148F5" w:rsidRDefault="007C5081" w:rsidP="009E2CDA">
            <w:pPr>
              <w:autoSpaceDE w:val="0"/>
              <w:autoSpaceDN w:val="0"/>
              <w:adjustRightInd w:val="0"/>
              <w:ind w:right="360"/>
              <w:jc w:val="both"/>
              <w:rPr>
                <w:rFonts w:ascii="Palatino Linotype" w:hAnsi="Palatino Linotype"/>
                <w:b/>
                <w:bCs/>
                <w:color w:val="008080"/>
                <w:sz w:val="20"/>
                <w:szCs w:val="20"/>
                <w:shd w:val="clear" w:color="auto" w:fill="FFFFFF"/>
              </w:rPr>
            </w:pPr>
          </w:p>
          <w:p w14:paraId="01CECD42" w14:textId="77777777" w:rsidR="007C5081" w:rsidRPr="009148F5" w:rsidRDefault="007C5081" w:rsidP="009E2CDA">
            <w:pPr>
              <w:autoSpaceDE w:val="0"/>
              <w:autoSpaceDN w:val="0"/>
              <w:adjustRightInd w:val="0"/>
              <w:ind w:right="360"/>
              <w:jc w:val="both"/>
              <w:rPr>
                <w:rFonts w:ascii="Palatino Linotype" w:hAnsi="Palatino Linotype"/>
                <w:b/>
                <w:bCs/>
                <w:color w:val="008080"/>
                <w:sz w:val="20"/>
                <w:szCs w:val="20"/>
                <w:shd w:val="clear" w:color="auto" w:fill="FFFFFF"/>
              </w:rPr>
            </w:pPr>
          </w:p>
          <w:p w14:paraId="75A50F2D" w14:textId="77777777" w:rsidR="007C5081" w:rsidRPr="009148F5" w:rsidRDefault="007C5081" w:rsidP="009E2CDA">
            <w:pPr>
              <w:autoSpaceDE w:val="0"/>
              <w:autoSpaceDN w:val="0"/>
              <w:adjustRightInd w:val="0"/>
              <w:ind w:right="360"/>
              <w:jc w:val="both"/>
              <w:rPr>
                <w:rFonts w:ascii="Palatino Linotype" w:hAnsi="Palatino Linotype"/>
                <w:b/>
                <w:bCs/>
                <w:color w:val="008080"/>
                <w:sz w:val="20"/>
                <w:szCs w:val="20"/>
                <w:shd w:val="clear" w:color="auto" w:fill="FFFFFF"/>
              </w:rPr>
            </w:pPr>
          </w:p>
          <w:p w14:paraId="58442603" w14:textId="77777777" w:rsidR="007C5081" w:rsidRPr="009148F5" w:rsidRDefault="007C5081" w:rsidP="009E2CDA">
            <w:pPr>
              <w:autoSpaceDE w:val="0"/>
              <w:autoSpaceDN w:val="0"/>
              <w:adjustRightInd w:val="0"/>
              <w:ind w:right="360"/>
              <w:jc w:val="both"/>
              <w:rPr>
                <w:rFonts w:ascii="Palatino Linotype" w:hAnsi="Palatino Linotype"/>
                <w:b/>
                <w:bCs/>
                <w:color w:val="008080"/>
                <w:sz w:val="20"/>
                <w:szCs w:val="20"/>
                <w:shd w:val="clear" w:color="auto" w:fill="FFFFFF"/>
              </w:rPr>
            </w:pPr>
          </w:p>
          <w:p w14:paraId="49732AD0" w14:textId="77777777" w:rsidR="007C5081" w:rsidRPr="009148F5" w:rsidRDefault="007C5081" w:rsidP="009E2CDA">
            <w:pPr>
              <w:autoSpaceDE w:val="0"/>
              <w:autoSpaceDN w:val="0"/>
              <w:adjustRightInd w:val="0"/>
              <w:ind w:right="360"/>
              <w:jc w:val="both"/>
              <w:rPr>
                <w:rFonts w:ascii="Palatino Linotype" w:hAnsi="Palatino Linotype"/>
                <w:b/>
                <w:bCs/>
                <w:color w:val="008080"/>
                <w:sz w:val="20"/>
                <w:szCs w:val="20"/>
                <w:shd w:val="clear" w:color="auto" w:fill="FFFFFF"/>
              </w:rPr>
            </w:pPr>
          </w:p>
          <w:p w14:paraId="623E52B7"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tc>
      </w:tr>
      <w:tr w:rsidR="009148F5" w:rsidRPr="009148F5" w14:paraId="19D3D13F" w14:textId="77777777" w:rsidTr="009E2CDA">
        <w:tc>
          <w:tcPr>
            <w:tcW w:w="9350" w:type="dxa"/>
          </w:tcPr>
          <w:p w14:paraId="47D31D3C"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bCs/>
                <w:color w:val="008080"/>
                <w:sz w:val="20"/>
                <w:szCs w:val="20"/>
                <w:shd w:val="clear" w:color="auto" w:fill="FFFFFF"/>
              </w:rPr>
              <w:t>2.</w:t>
            </w:r>
            <w:r w:rsidRPr="009148F5">
              <w:rPr>
                <w:rFonts w:ascii="Palatino Linotype" w:hAnsi="Palatino Linotype"/>
                <w:b/>
                <w:color w:val="008080"/>
                <w:sz w:val="20"/>
                <w:szCs w:val="20"/>
              </w:rPr>
              <w:t xml:space="preserve"> Are there sufficient units available to meet the needs of the program participants planned to be served?  If not, what type are needed and what is the strategy to obtain needed rental units</w:t>
            </w:r>
            <w:r w:rsidRPr="009148F5">
              <w:rPr>
                <w:rFonts w:ascii="Palatino Linotype" w:hAnsi="Palatino Linotype"/>
                <w:b/>
                <w:color w:val="008080"/>
              </w:rPr>
              <w:t>?</w:t>
            </w:r>
          </w:p>
          <w:p w14:paraId="0915673C" w14:textId="77777777" w:rsidR="007C5081" w:rsidRPr="009148F5" w:rsidRDefault="007C5081" w:rsidP="009E2CDA">
            <w:pPr>
              <w:rPr>
                <w:rFonts w:ascii="Palatino Linotype" w:hAnsi="Palatino Linotype"/>
                <w:color w:val="008080"/>
                <w:sz w:val="20"/>
                <w:szCs w:val="20"/>
              </w:rPr>
            </w:pPr>
          </w:p>
          <w:p w14:paraId="15261382" w14:textId="77777777" w:rsidR="007C5081" w:rsidRPr="009148F5" w:rsidRDefault="007C5081" w:rsidP="009E2CDA">
            <w:pPr>
              <w:rPr>
                <w:rFonts w:ascii="Palatino Linotype" w:hAnsi="Palatino Linotype"/>
                <w:color w:val="008080"/>
                <w:sz w:val="20"/>
                <w:szCs w:val="20"/>
              </w:rPr>
            </w:pPr>
          </w:p>
          <w:p w14:paraId="70C72A3B" w14:textId="77777777" w:rsidR="007C5081" w:rsidRPr="009148F5" w:rsidRDefault="007C5081" w:rsidP="009E2CDA">
            <w:pPr>
              <w:rPr>
                <w:rFonts w:ascii="Palatino Linotype" w:hAnsi="Palatino Linotype"/>
                <w:color w:val="008080"/>
                <w:sz w:val="20"/>
                <w:szCs w:val="20"/>
              </w:rPr>
            </w:pPr>
          </w:p>
          <w:p w14:paraId="23AC08A1"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tc>
      </w:tr>
      <w:tr w:rsidR="009148F5" w:rsidRPr="009148F5" w14:paraId="43DD8F6F" w14:textId="77777777" w:rsidTr="009E2CDA">
        <w:tc>
          <w:tcPr>
            <w:tcW w:w="9350" w:type="dxa"/>
          </w:tcPr>
          <w:p w14:paraId="6E0F1FAC" w14:textId="77777777" w:rsidR="007C5081" w:rsidRPr="009148F5" w:rsidRDefault="007C5081" w:rsidP="009E2CDA">
            <w:pPr>
              <w:jc w:val="both"/>
              <w:rPr>
                <w:rFonts w:ascii="Palatino Linotype" w:hAnsi="Palatino Linotype"/>
                <w:b/>
                <w:color w:val="008080"/>
                <w:sz w:val="20"/>
                <w:szCs w:val="20"/>
              </w:rPr>
            </w:pPr>
            <w:r w:rsidRPr="009148F5">
              <w:rPr>
                <w:rFonts w:ascii="Palatino Linotype" w:hAnsi="Palatino Linotype"/>
                <w:b/>
                <w:color w:val="008080"/>
                <w:sz w:val="20"/>
                <w:szCs w:val="20"/>
              </w:rPr>
              <w:t>3. Provide a brief description of your relationships with landlords and/or property management companies? If you don’t have relationships currently established, described the steps you will take to form them before the project begins.</w:t>
            </w:r>
          </w:p>
          <w:p w14:paraId="553EF5C1" w14:textId="77777777" w:rsidR="007C5081" w:rsidRPr="009148F5" w:rsidRDefault="007C5081" w:rsidP="009E2CDA">
            <w:pPr>
              <w:jc w:val="both"/>
              <w:rPr>
                <w:rFonts w:ascii="Palatino Linotype" w:hAnsi="Palatino Linotype"/>
                <w:b/>
                <w:color w:val="008080"/>
                <w:sz w:val="20"/>
                <w:szCs w:val="20"/>
              </w:rPr>
            </w:pPr>
          </w:p>
          <w:p w14:paraId="6B66D915" w14:textId="77777777" w:rsidR="007C5081" w:rsidRPr="009148F5" w:rsidRDefault="007C5081" w:rsidP="009E2CDA">
            <w:pPr>
              <w:jc w:val="both"/>
              <w:rPr>
                <w:rFonts w:ascii="Palatino Linotype" w:hAnsi="Palatino Linotype"/>
                <w:b/>
                <w:color w:val="008080"/>
                <w:sz w:val="20"/>
                <w:szCs w:val="20"/>
              </w:rPr>
            </w:pPr>
          </w:p>
          <w:p w14:paraId="63A2F104" w14:textId="77777777" w:rsidR="007C5081" w:rsidRPr="009148F5" w:rsidRDefault="007C5081" w:rsidP="009E2CDA">
            <w:pPr>
              <w:jc w:val="both"/>
              <w:rPr>
                <w:rFonts w:ascii="Palatino Linotype" w:hAnsi="Palatino Linotype"/>
                <w:b/>
                <w:color w:val="008080"/>
                <w:sz w:val="20"/>
                <w:szCs w:val="20"/>
              </w:rPr>
            </w:pPr>
          </w:p>
          <w:p w14:paraId="7D04FFFD" w14:textId="77777777" w:rsidR="007C5081" w:rsidRPr="009148F5" w:rsidRDefault="007C5081" w:rsidP="009E2CDA">
            <w:pPr>
              <w:jc w:val="both"/>
              <w:rPr>
                <w:rFonts w:ascii="Palatino Linotype" w:hAnsi="Palatino Linotype"/>
                <w:b/>
                <w:bCs/>
                <w:color w:val="008080"/>
                <w:sz w:val="20"/>
                <w:szCs w:val="20"/>
                <w:shd w:val="clear" w:color="auto" w:fill="FFFFFF"/>
              </w:rPr>
            </w:pPr>
          </w:p>
        </w:tc>
      </w:tr>
      <w:tr w:rsidR="009148F5" w:rsidRPr="009148F5" w14:paraId="6A2DE337" w14:textId="77777777" w:rsidTr="009E2CDA">
        <w:tc>
          <w:tcPr>
            <w:tcW w:w="9350" w:type="dxa"/>
          </w:tcPr>
          <w:p w14:paraId="25D47F5A" w14:textId="77777777" w:rsidR="007C5081" w:rsidRPr="009148F5" w:rsidRDefault="007C5081" w:rsidP="009E2CDA">
            <w:pPr>
              <w:jc w:val="both"/>
              <w:rPr>
                <w:rFonts w:ascii="Palatino Linotype" w:hAnsi="Palatino Linotype"/>
                <w:b/>
                <w:color w:val="008080"/>
                <w:sz w:val="20"/>
                <w:szCs w:val="20"/>
              </w:rPr>
            </w:pPr>
            <w:r w:rsidRPr="009148F5">
              <w:rPr>
                <w:rFonts w:ascii="Palatino Linotype" w:hAnsi="Palatino Linotype"/>
                <w:b/>
                <w:color w:val="008080"/>
                <w:sz w:val="20"/>
                <w:szCs w:val="20"/>
              </w:rPr>
              <w:t xml:space="preserve">4.  How many households (singles and families) are estimated to be served in 12 months? </w:t>
            </w:r>
          </w:p>
          <w:p w14:paraId="642653FE"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2D712F3C"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tc>
      </w:tr>
      <w:tr w:rsidR="009148F5" w:rsidRPr="009148F5" w14:paraId="1CF8D5F4" w14:textId="77777777" w:rsidTr="009E2CDA">
        <w:tc>
          <w:tcPr>
            <w:tcW w:w="9350" w:type="dxa"/>
          </w:tcPr>
          <w:p w14:paraId="7D72ADB0" w14:textId="77777777" w:rsidR="007C5081" w:rsidRPr="009148F5" w:rsidRDefault="007C5081" w:rsidP="009E2CDA">
            <w:pPr>
              <w:jc w:val="both"/>
              <w:rPr>
                <w:rFonts w:ascii="Palatino Linotype" w:hAnsi="Palatino Linotype"/>
                <w:b/>
                <w:color w:val="008080"/>
                <w:sz w:val="20"/>
                <w:szCs w:val="20"/>
              </w:rPr>
            </w:pPr>
            <w:r w:rsidRPr="009148F5">
              <w:rPr>
                <w:rFonts w:ascii="Palatino Linotype" w:hAnsi="Palatino Linotype"/>
                <w:b/>
                <w:color w:val="008080"/>
                <w:sz w:val="20"/>
                <w:szCs w:val="20"/>
              </w:rPr>
              <w:t>5.  What is the rental vacancy rate in the community that you are going to serve?  (In the answer provide the rate and cite the source of the data).</w:t>
            </w:r>
          </w:p>
          <w:p w14:paraId="337E2AAE" w14:textId="77777777" w:rsidR="007C5081" w:rsidRPr="009148F5" w:rsidRDefault="007C5081" w:rsidP="009E2CDA">
            <w:pPr>
              <w:jc w:val="both"/>
              <w:rPr>
                <w:rFonts w:ascii="Palatino Linotype" w:hAnsi="Palatino Linotype"/>
                <w:b/>
                <w:color w:val="008080"/>
                <w:sz w:val="20"/>
                <w:szCs w:val="20"/>
              </w:rPr>
            </w:pPr>
          </w:p>
          <w:p w14:paraId="0A3824DD" w14:textId="77777777" w:rsidR="007C5081" w:rsidRPr="009148F5" w:rsidRDefault="007C5081" w:rsidP="009E2CDA">
            <w:pPr>
              <w:jc w:val="both"/>
              <w:rPr>
                <w:rFonts w:ascii="Palatino Linotype" w:hAnsi="Palatino Linotype"/>
                <w:b/>
                <w:color w:val="008080"/>
                <w:sz w:val="20"/>
                <w:szCs w:val="20"/>
              </w:rPr>
            </w:pPr>
          </w:p>
          <w:p w14:paraId="26EAE8FC"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tc>
      </w:tr>
      <w:tr w:rsidR="009148F5" w:rsidRPr="009148F5" w14:paraId="50AF344D" w14:textId="77777777" w:rsidTr="009E2CDA">
        <w:tc>
          <w:tcPr>
            <w:tcW w:w="9350" w:type="dxa"/>
          </w:tcPr>
          <w:p w14:paraId="1134B348" w14:textId="758C382C"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t>6  What types of households will be the focus of the component ? (Check all that apply)</w:t>
            </w:r>
          </w:p>
          <w:p w14:paraId="2DCE8921" w14:textId="77777777" w:rsidR="007C5081" w:rsidRPr="009148F5" w:rsidRDefault="00000000" w:rsidP="009E2CDA">
            <w:pPr>
              <w:rPr>
                <w:rFonts w:ascii="Palatino Linotype" w:hAnsi="Palatino Linotype"/>
                <w:b/>
                <w:color w:val="008080"/>
                <w:sz w:val="20"/>
                <w:szCs w:val="20"/>
              </w:rPr>
            </w:pPr>
            <w:sdt>
              <w:sdtPr>
                <w:rPr>
                  <w:rFonts w:ascii="Palatino Linotype" w:hAnsi="Palatino Linotype"/>
                  <w:b/>
                  <w:color w:val="008080"/>
                  <w:sz w:val="20"/>
                  <w:szCs w:val="20"/>
                </w:rPr>
                <w:id w:val="1125591631"/>
                <w14:checkbox>
                  <w14:checked w14:val="0"/>
                  <w14:checkedState w14:val="2612" w14:font="MS Gothic"/>
                  <w14:uncheckedState w14:val="2610" w14:font="MS Gothic"/>
                </w14:checkbox>
              </w:sdtPr>
              <w:sdtContent>
                <w:r w:rsidR="007C5081" w:rsidRPr="009148F5">
                  <w:rPr>
                    <w:rFonts w:ascii="Segoe UI Symbol" w:eastAsia="MS Gothic" w:hAnsi="Segoe UI Symbol" w:cs="Segoe UI Symbol"/>
                    <w:b/>
                    <w:color w:val="008080"/>
                    <w:sz w:val="20"/>
                    <w:szCs w:val="20"/>
                  </w:rPr>
                  <w:t>☐</w:t>
                </w:r>
              </w:sdtContent>
            </w:sdt>
            <w:r w:rsidR="007C5081" w:rsidRPr="009148F5">
              <w:rPr>
                <w:rFonts w:ascii="Palatino Linotype" w:hAnsi="Palatino Linotype"/>
                <w:b/>
                <w:color w:val="008080"/>
                <w:sz w:val="20"/>
                <w:szCs w:val="20"/>
              </w:rPr>
              <w:t xml:space="preserve"> Individuals and households that meet the definition of chronically homeless</w:t>
            </w:r>
          </w:p>
          <w:p w14:paraId="676F84C3" w14:textId="77777777" w:rsidR="007C5081" w:rsidRPr="009148F5" w:rsidRDefault="00000000" w:rsidP="009E2CDA">
            <w:pPr>
              <w:rPr>
                <w:rFonts w:ascii="Palatino Linotype" w:hAnsi="Palatino Linotype"/>
                <w:b/>
                <w:color w:val="008080"/>
                <w:sz w:val="20"/>
                <w:szCs w:val="20"/>
              </w:rPr>
            </w:pPr>
            <w:sdt>
              <w:sdtPr>
                <w:rPr>
                  <w:rFonts w:ascii="Palatino Linotype" w:hAnsi="Palatino Linotype"/>
                  <w:b/>
                  <w:color w:val="008080"/>
                  <w:sz w:val="20"/>
                  <w:szCs w:val="20"/>
                </w:rPr>
                <w:id w:val="2007247328"/>
                <w14:checkbox>
                  <w14:checked w14:val="0"/>
                  <w14:checkedState w14:val="2612" w14:font="MS Gothic"/>
                  <w14:uncheckedState w14:val="2610" w14:font="MS Gothic"/>
                </w14:checkbox>
              </w:sdtPr>
              <w:sdtContent>
                <w:r w:rsidR="007C5081" w:rsidRPr="009148F5">
                  <w:rPr>
                    <w:rFonts w:ascii="Segoe UI Symbol" w:eastAsia="MS Gothic" w:hAnsi="Segoe UI Symbol" w:cs="Segoe UI Symbol"/>
                    <w:b/>
                    <w:color w:val="008080"/>
                    <w:sz w:val="20"/>
                    <w:szCs w:val="20"/>
                  </w:rPr>
                  <w:t>☐</w:t>
                </w:r>
              </w:sdtContent>
            </w:sdt>
            <w:r w:rsidR="007C5081" w:rsidRPr="009148F5">
              <w:rPr>
                <w:rFonts w:ascii="Palatino Linotype" w:hAnsi="Palatino Linotype"/>
                <w:b/>
                <w:color w:val="008080"/>
                <w:sz w:val="20"/>
                <w:szCs w:val="20"/>
              </w:rPr>
              <w:t xml:space="preserve"> Families</w:t>
            </w:r>
          </w:p>
          <w:p w14:paraId="3C451B82" w14:textId="77777777" w:rsidR="007C5081" w:rsidRPr="009148F5" w:rsidRDefault="00000000" w:rsidP="009E2CDA">
            <w:pPr>
              <w:rPr>
                <w:rFonts w:ascii="Palatino Linotype" w:hAnsi="Palatino Linotype"/>
                <w:b/>
                <w:color w:val="008080"/>
                <w:sz w:val="20"/>
                <w:szCs w:val="20"/>
              </w:rPr>
            </w:pPr>
            <w:sdt>
              <w:sdtPr>
                <w:rPr>
                  <w:rFonts w:ascii="Palatino Linotype" w:hAnsi="Palatino Linotype"/>
                  <w:b/>
                  <w:color w:val="008080"/>
                  <w:sz w:val="20"/>
                  <w:szCs w:val="20"/>
                </w:rPr>
                <w:id w:val="-1226754745"/>
                <w14:checkbox>
                  <w14:checked w14:val="0"/>
                  <w14:checkedState w14:val="2612" w14:font="MS Gothic"/>
                  <w14:uncheckedState w14:val="2610" w14:font="MS Gothic"/>
                </w14:checkbox>
              </w:sdtPr>
              <w:sdtContent>
                <w:r w:rsidR="007C5081" w:rsidRPr="009148F5">
                  <w:rPr>
                    <w:rFonts w:ascii="Segoe UI Symbol" w:eastAsia="MS Gothic" w:hAnsi="Segoe UI Symbol" w:cs="Segoe UI Symbol"/>
                    <w:b/>
                    <w:color w:val="008080"/>
                    <w:sz w:val="20"/>
                    <w:szCs w:val="20"/>
                  </w:rPr>
                  <w:t>☐</w:t>
                </w:r>
              </w:sdtContent>
            </w:sdt>
            <w:r w:rsidR="007C5081" w:rsidRPr="009148F5">
              <w:rPr>
                <w:rFonts w:ascii="Palatino Linotype" w:hAnsi="Palatino Linotype"/>
                <w:b/>
                <w:color w:val="008080"/>
                <w:sz w:val="20"/>
                <w:szCs w:val="20"/>
              </w:rPr>
              <w:t xml:space="preserve"> Survivors of Domestic Violence</w:t>
            </w:r>
          </w:p>
          <w:p w14:paraId="423D2EEE" w14:textId="77777777" w:rsidR="007C5081" w:rsidRPr="009148F5" w:rsidRDefault="00000000" w:rsidP="009E2CDA">
            <w:pPr>
              <w:rPr>
                <w:rFonts w:ascii="Palatino Linotype" w:hAnsi="Palatino Linotype"/>
                <w:b/>
                <w:color w:val="008080"/>
                <w:sz w:val="20"/>
                <w:szCs w:val="20"/>
              </w:rPr>
            </w:pPr>
            <w:sdt>
              <w:sdtPr>
                <w:rPr>
                  <w:rFonts w:ascii="Palatino Linotype" w:hAnsi="Palatino Linotype"/>
                  <w:b/>
                  <w:color w:val="008080"/>
                  <w:sz w:val="20"/>
                  <w:szCs w:val="20"/>
                </w:rPr>
                <w:id w:val="796106610"/>
                <w14:checkbox>
                  <w14:checked w14:val="0"/>
                  <w14:checkedState w14:val="2612" w14:font="MS Gothic"/>
                  <w14:uncheckedState w14:val="2610" w14:font="MS Gothic"/>
                </w14:checkbox>
              </w:sdtPr>
              <w:sdtContent>
                <w:r w:rsidR="007C5081" w:rsidRPr="009148F5">
                  <w:rPr>
                    <w:rFonts w:ascii="Segoe UI Symbol" w:eastAsia="MS Gothic" w:hAnsi="Segoe UI Symbol" w:cs="Segoe UI Symbol"/>
                    <w:b/>
                    <w:color w:val="008080"/>
                    <w:sz w:val="20"/>
                    <w:szCs w:val="20"/>
                  </w:rPr>
                  <w:t>☐</w:t>
                </w:r>
              </w:sdtContent>
            </w:sdt>
            <w:r w:rsidR="007C5081" w:rsidRPr="009148F5">
              <w:rPr>
                <w:rFonts w:ascii="Palatino Linotype" w:hAnsi="Palatino Linotype"/>
                <w:b/>
                <w:color w:val="008080"/>
                <w:sz w:val="20"/>
                <w:szCs w:val="20"/>
              </w:rPr>
              <w:t xml:space="preserve"> Transition age youth 18-24 (single and/or parenting)</w:t>
            </w:r>
          </w:p>
          <w:p w14:paraId="403E3F18" w14:textId="77777777" w:rsidR="007C5081" w:rsidRPr="009148F5" w:rsidRDefault="00000000" w:rsidP="009E2CDA">
            <w:pPr>
              <w:rPr>
                <w:rFonts w:ascii="Palatino Linotype" w:hAnsi="Palatino Linotype"/>
                <w:b/>
                <w:color w:val="008080"/>
                <w:sz w:val="20"/>
                <w:szCs w:val="20"/>
              </w:rPr>
            </w:pPr>
            <w:sdt>
              <w:sdtPr>
                <w:rPr>
                  <w:rFonts w:ascii="Palatino Linotype" w:hAnsi="Palatino Linotype"/>
                  <w:b/>
                  <w:color w:val="008080"/>
                  <w:sz w:val="20"/>
                  <w:szCs w:val="20"/>
                </w:rPr>
                <w:id w:val="786158043"/>
                <w14:checkbox>
                  <w14:checked w14:val="0"/>
                  <w14:checkedState w14:val="2612" w14:font="MS Gothic"/>
                  <w14:uncheckedState w14:val="2610" w14:font="MS Gothic"/>
                </w14:checkbox>
              </w:sdtPr>
              <w:sdtContent>
                <w:r w:rsidR="007C5081" w:rsidRPr="009148F5">
                  <w:rPr>
                    <w:rFonts w:ascii="Segoe UI Symbol" w:eastAsia="MS Gothic" w:hAnsi="Segoe UI Symbol" w:cs="Segoe UI Symbol"/>
                    <w:b/>
                    <w:color w:val="008080"/>
                    <w:sz w:val="20"/>
                    <w:szCs w:val="20"/>
                  </w:rPr>
                  <w:t>☐</w:t>
                </w:r>
              </w:sdtContent>
            </w:sdt>
            <w:r w:rsidR="007C5081" w:rsidRPr="009148F5">
              <w:rPr>
                <w:rFonts w:ascii="Palatino Linotype" w:hAnsi="Palatino Linotype"/>
                <w:b/>
                <w:color w:val="008080"/>
                <w:sz w:val="20"/>
                <w:szCs w:val="20"/>
              </w:rPr>
              <w:t xml:space="preserve"> Individuals or households that include a head of household that has a physical or mental health condition/disability.</w:t>
            </w:r>
          </w:p>
          <w:p w14:paraId="2F07655E" w14:textId="77777777" w:rsidR="007C5081" w:rsidRPr="009148F5" w:rsidRDefault="007C5081" w:rsidP="009E2CDA">
            <w:pPr>
              <w:jc w:val="both"/>
              <w:rPr>
                <w:rFonts w:ascii="Palatino Linotype" w:hAnsi="Palatino Linotype"/>
                <w:b/>
                <w:bCs/>
                <w:color w:val="008080"/>
                <w:sz w:val="20"/>
                <w:szCs w:val="20"/>
                <w:shd w:val="clear" w:color="auto" w:fill="FFFFFF"/>
              </w:rPr>
            </w:pPr>
          </w:p>
          <w:p w14:paraId="49C8A555" w14:textId="77777777" w:rsidR="007C5081" w:rsidRPr="009148F5" w:rsidRDefault="007C5081" w:rsidP="009E2CDA">
            <w:pPr>
              <w:jc w:val="both"/>
              <w:rPr>
                <w:rFonts w:ascii="Palatino Linotype" w:hAnsi="Palatino Linotype"/>
                <w:b/>
                <w:bCs/>
                <w:color w:val="008080"/>
                <w:sz w:val="20"/>
                <w:szCs w:val="20"/>
                <w:shd w:val="clear" w:color="auto" w:fill="FFFFFF"/>
              </w:rPr>
            </w:pPr>
          </w:p>
          <w:p w14:paraId="317B9415" w14:textId="1F53F5A9" w:rsidR="007C5081" w:rsidRPr="009148F5" w:rsidRDefault="007C5081" w:rsidP="009E2CDA">
            <w:pPr>
              <w:jc w:val="both"/>
              <w:rPr>
                <w:rFonts w:ascii="Palatino Linotype" w:hAnsi="Palatino Linotype"/>
                <w:b/>
                <w:bCs/>
                <w:color w:val="008080"/>
                <w:sz w:val="20"/>
                <w:szCs w:val="20"/>
                <w:shd w:val="clear" w:color="auto" w:fill="FFFFFF"/>
              </w:rPr>
            </w:pPr>
          </w:p>
          <w:p w14:paraId="730409AA" w14:textId="77777777" w:rsidR="00044523" w:rsidRPr="009148F5" w:rsidRDefault="00044523" w:rsidP="009E2CDA">
            <w:pPr>
              <w:jc w:val="both"/>
              <w:rPr>
                <w:rFonts w:ascii="Palatino Linotype" w:hAnsi="Palatino Linotype"/>
                <w:b/>
                <w:bCs/>
                <w:color w:val="008080"/>
                <w:sz w:val="20"/>
                <w:szCs w:val="20"/>
                <w:shd w:val="clear" w:color="auto" w:fill="FFFFFF"/>
              </w:rPr>
            </w:pPr>
          </w:p>
          <w:p w14:paraId="6CECBA2D" w14:textId="77777777" w:rsidR="007C5081" w:rsidRPr="009148F5" w:rsidRDefault="007C5081" w:rsidP="009E2CDA">
            <w:pPr>
              <w:jc w:val="both"/>
              <w:rPr>
                <w:rFonts w:ascii="Palatino Linotype" w:hAnsi="Palatino Linotype"/>
                <w:b/>
                <w:bCs/>
                <w:color w:val="008080"/>
                <w:sz w:val="20"/>
                <w:szCs w:val="20"/>
                <w:shd w:val="clear" w:color="auto" w:fill="FFFFFF"/>
              </w:rPr>
            </w:pPr>
          </w:p>
        </w:tc>
      </w:tr>
      <w:tr w:rsidR="009148F5" w:rsidRPr="009148F5" w14:paraId="1FF20B3A" w14:textId="77777777" w:rsidTr="009E2CDA">
        <w:tc>
          <w:tcPr>
            <w:tcW w:w="9350" w:type="dxa"/>
          </w:tcPr>
          <w:p w14:paraId="6C7653CC"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lastRenderedPageBreak/>
              <w:t xml:space="preserve">7.  Describe how this project is aligned with the LCEH Action Plan and addresses gaps that are identified in the plan just completed in Mid-August.  The list of LCEH leads is provided at </w:t>
            </w:r>
            <w:hyperlink r:id="rId15" w:history="1">
              <w:r w:rsidRPr="009148F5">
                <w:rPr>
                  <w:rStyle w:val="Hyperlink"/>
                  <w:rFonts w:ascii="Palatino Linotype" w:hAnsi="Palatino Linotype"/>
                  <w:b/>
                  <w:color w:val="008080"/>
                  <w:sz w:val="20"/>
                  <w:szCs w:val="20"/>
                </w:rPr>
                <w:t>https://housing.az.gov/sites/default/files/documents/files/LCEH-Leads-Contact-List-updated-8.2022.pdf</w:t>
              </w:r>
            </w:hyperlink>
            <w:r w:rsidRPr="009148F5">
              <w:rPr>
                <w:rFonts w:ascii="Palatino Linotype" w:hAnsi="Palatino Linotype"/>
                <w:b/>
                <w:color w:val="008080"/>
                <w:sz w:val="20"/>
                <w:szCs w:val="20"/>
              </w:rPr>
              <w:t>.  Contact the LCEH Lead to get a copy of the plan.</w:t>
            </w:r>
          </w:p>
          <w:p w14:paraId="1279B38C" w14:textId="77777777" w:rsidR="007C5081" w:rsidRPr="009148F5" w:rsidRDefault="007C5081" w:rsidP="009E2CDA">
            <w:pPr>
              <w:rPr>
                <w:rFonts w:ascii="Palatino Linotype" w:hAnsi="Palatino Linotype"/>
                <w:b/>
                <w:color w:val="008080"/>
                <w:sz w:val="20"/>
                <w:szCs w:val="20"/>
              </w:rPr>
            </w:pPr>
          </w:p>
          <w:p w14:paraId="61E9ADD7"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5CBF02D8"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26DD0E55"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097BA202"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6702D302"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7265DAFA"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p w14:paraId="488E8E33"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p>
        </w:tc>
      </w:tr>
      <w:tr w:rsidR="009148F5" w:rsidRPr="009148F5" w14:paraId="249C7293" w14:textId="77777777" w:rsidTr="009E2CDA">
        <w:tc>
          <w:tcPr>
            <w:tcW w:w="9350" w:type="dxa"/>
          </w:tcPr>
          <w:p w14:paraId="23A57B9A" w14:textId="77777777"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r w:rsidRPr="009148F5">
              <w:rPr>
                <w:rFonts w:ascii="Palatino Linotype" w:hAnsi="Palatino Linotype"/>
                <w:b/>
                <w:bCs/>
                <w:color w:val="008080"/>
                <w:sz w:val="20"/>
                <w:szCs w:val="20"/>
                <w:shd w:val="clear" w:color="auto" w:fill="FFFFFF"/>
              </w:rPr>
              <w:t xml:space="preserve">8.  If this project will take place in counties eligible for the rural set-aside and supportive services are being requested as an integral part of the permanent supportive housing, check all additional components that are proposed to be provided as part of the Permanent Supportive Housing component. </w:t>
            </w:r>
          </w:p>
          <w:p w14:paraId="1E837A05" w14:textId="77777777" w:rsidR="007C5081" w:rsidRPr="009148F5" w:rsidRDefault="00000000" w:rsidP="009E2CDA">
            <w:pPr>
              <w:autoSpaceDE w:val="0"/>
              <w:autoSpaceDN w:val="0"/>
              <w:adjustRightInd w:val="0"/>
              <w:spacing w:line="276" w:lineRule="auto"/>
              <w:ind w:right="360"/>
              <w:rPr>
                <w:rFonts w:ascii="Palatino Linotype" w:hAnsi="Palatino Linotype"/>
                <w:b/>
                <w:bCs/>
                <w:color w:val="008080"/>
                <w:shd w:val="clear" w:color="auto" w:fill="FFFFFF"/>
              </w:rPr>
            </w:pPr>
            <w:sdt>
              <w:sdtPr>
                <w:rPr>
                  <w:rFonts w:ascii="Palatino Linotype" w:hAnsi="Palatino Linotype"/>
                  <w:b/>
                  <w:bCs/>
                  <w:color w:val="008080"/>
                  <w:shd w:val="clear" w:color="auto" w:fill="FFFFFF"/>
                </w:rPr>
                <w:id w:val="647626358"/>
                <w14:checkbox>
                  <w14:checked w14:val="0"/>
                  <w14:checkedState w14:val="2612" w14:font="MS Gothic"/>
                  <w14:uncheckedState w14:val="2610" w14:font="MS Gothic"/>
                </w14:checkbox>
              </w:sdtPr>
              <w:sdtContent>
                <w:r w:rsidR="007C5081" w:rsidRPr="009148F5">
                  <w:rPr>
                    <w:rFonts w:ascii="MS Gothic" w:eastAsia="MS Gothic" w:hAnsi="MS Gothic" w:hint="eastAsia"/>
                    <w:b/>
                    <w:bCs/>
                    <w:color w:val="008080"/>
                    <w:shd w:val="clear" w:color="auto" w:fill="FFFFFF"/>
                  </w:rPr>
                  <w:t>☐</w:t>
                </w:r>
              </w:sdtContent>
            </w:sdt>
            <w:r w:rsidR="007C5081" w:rsidRPr="009148F5">
              <w:rPr>
                <w:rFonts w:ascii="Palatino Linotype" w:hAnsi="Palatino Linotype"/>
                <w:b/>
                <w:bCs/>
                <w:color w:val="008080"/>
                <w:shd w:val="clear" w:color="auto" w:fill="FFFFFF"/>
              </w:rPr>
              <w:t xml:space="preserve"> Rent or Utility Assistance</w:t>
            </w:r>
            <w:r w:rsidR="007C5081" w:rsidRPr="009148F5">
              <w:rPr>
                <w:rFonts w:ascii="Palatino Linotype" w:hAnsi="Palatino Linotype"/>
                <w:b/>
                <w:bCs/>
                <w:color w:val="008080"/>
                <w:shd w:val="clear" w:color="auto" w:fill="FFFFFF"/>
              </w:rPr>
              <w:tab/>
            </w:r>
            <w:r w:rsidR="007C5081" w:rsidRPr="009148F5">
              <w:rPr>
                <w:rFonts w:ascii="Palatino Linotype" w:hAnsi="Palatino Linotype"/>
                <w:b/>
                <w:bCs/>
                <w:color w:val="008080"/>
                <w:shd w:val="clear" w:color="auto" w:fill="FFFFFF"/>
              </w:rPr>
              <w:tab/>
            </w:r>
            <w:r w:rsidR="007C5081" w:rsidRPr="009148F5">
              <w:rPr>
                <w:rFonts w:ascii="Palatino Linotype" w:hAnsi="Palatino Linotype"/>
                <w:b/>
                <w:bCs/>
                <w:color w:val="008080"/>
                <w:shd w:val="clear" w:color="auto" w:fill="FFFFFF"/>
              </w:rPr>
              <w:tab/>
            </w:r>
            <w:sdt>
              <w:sdtPr>
                <w:rPr>
                  <w:rFonts w:ascii="Palatino Linotype" w:hAnsi="Palatino Linotype"/>
                  <w:b/>
                  <w:bCs/>
                  <w:color w:val="008080"/>
                  <w:shd w:val="clear" w:color="auto" w:fill="FFFFFF"/>
                </w:rPr>
                <w:id w:val="1703365821"/>
                <w14:checkbox>
                  <w14:checked w14:val="0"/>
                  <w14:checkedState w14:val="2612" w14:font="MS Gothic"/>
                  <w14:uncheckedState w14:val="2610" w14:font="MS Gothic"/>
                </w14:checkbox>
              </w:sdtPr>
              <w:sdtContent>
                <w:r w:rsidR="007C5081" w:rsidRPr="009148F5">
                  <w:rPr>
                    <w:rFonts w:ascii="MS Gothic" w:eastAsia="MS Gothic" w:hAnsi="MS Gothic" w:hint="eastAsia"/>
                    <w:b/>
                    <w:bCs/>
                    <w:color w:val="008080"/>
                    <w:shd w:val="clear" w:color="auto" w:fill="FFFFFF"/>
                  </w:rPr>
                  <w:t>☐</w:t>
                </w:r>
              </w:sdtContent>
            </w:sdt>
            <w:r w:rsidR="007C5081" w:rsidRPr="009148F5">
              <w:rPr>
                <w:rFonts w:ascii="Palatino Linotype" w:hAnsi="Palatino Linotype"/>
                <w:b/>
                <w:bCs/>
                <w:color w:val="008080"/>
                <w:shd w:val="clear" w:color="auto" w:fill="FFFFFF"/>
              </w:rPr>
              <w:t xml:space="preserve"> Short-term Emergency Lodging</w:t>
            </w:r>
          </w:p>
          <w:p w14:paraId="34ECD8B3" w14:textId="77777777" w:rsidR="007C5081" w:rsidRPr="009148F5" w:rsidRDefault="00000000" w:rsidP="009E2CDA">
            <w:pPr>
              <w:autoSpaceDE w:val="0"/>
              <w:autoSpaceDN w:val="0"/>
              <w:adjustRightInd w:val="0"/>
              <w:spacing w:line="276" w:lineRule="auto"/>
              <w:ind w:right="360"/>
              <w:rPr>
                <w:rFonts w:ascii="Palatino Linotype" w:hAnsi="Palatino Linotype"/>
                <w:b/>
                <w:bCs/>
                <w:color w:val="008080"/>
                <w:shd w:val="clear" w:color="auto" w:fill="FFFFFF"/>
              </w:rPr>
            </w:pPr>
            <w:sdt>
              <w:sdtPr>
                <w:rPr>
                  <w:rFonts w:ascii="Palatino Linotype" w:hAnsi="Palatino Linotype"/>
                  <w:b/>
                  <w:bCs/>
                  <w:color w:val="008080"/>
                  <w:shd w:val="clear" w:color="auto" w:fill="FFFFFF"/>
                </w:rPr>
                <w:id w:val="883300219"/>
                <w14:checkbox>
                  <w14:checked w14:val="0"/>
                  <w14:checkedState w14:val="2612" w14:font="MS Gothic"/>
                  <w14:uncheckedState w14:val="2610" w14:font="MS Gothic"/>
                </w14:checkbox>
              </w:sdtPr>
              <w:sdtContent>
                <w:r w:rsidR="007C5081" w:rsidRPr="009148F5">
                  <w:rPr>
                    <w:rFonts w:ascii="MS Gothic" w:eastAsia="MS Gothic" w:hAnsi="MS Gothic" w:hint="eastAsia"/>
                    <w:b/>
                    <w:bCs/>
                    <w:color w:val="008080"/>
                    <w:shd w:val="clear" w:color="auto" w:fill="FFFFFF"/>
                  </w:rPr>
                  <w:t>☐</w:t>
                </w:r>
              </w:sdtContent>
            </w:sdt>
            <w:r w:rsidR="007C5081" w:rsidRPr="009148F5">
              <w:rPr>
                <w:rFonts w:ascii="Palatino Linotype" w:hAnsi="Palatino Linotype"/>
                <w:b/>
                <w:bCs/>
                <w:color w:val="008080"/>
                <w:shd w:val="clear" w:color="auto" w:fill="FFFFFF"/>
              </w:rPr>
              <w:t xml:space="preserve"> Repairs</w:t>
            </w:r>
            <w:r w:rsidR="007C5081" w:rsidRPr="009148F5">
              <w:rPr>
                <w:rFonts w:ascii="Palatino Linotype" w:hAnsi="Palatino Linotype"/>
                <w:b/>
                <w:bCs/>
                <w:color w:val="008080"/>
                <w:shd w:val="clear" w:color="auto" w:fill="FFFFFF"/>
              </w:rPr>
              <w:tab/>
            </w:r>
            <w:r w:rsidR="007C5081" w:rsidRPr="009148F5">
              <w:rPr>
                <w:rFonts w:ascii="Palatino Linotype" w:hAnsi="Palatino Linotype"/>
                <w:b/>
                <w:bCs/>
                <w:color w:val="008080"/>
                <w:shd w:val="clear" w:color="auto" w:fill="FFFFFF"/>
              </w:rPr>
              <w:tab/>
            </w:r>
            <w:r w:rsidR="007C5081" w:rsidRPr="009148F5">
              <w:rPr>
                <w:rFonts w:ascii="Palatino Linotype" w:hAnsi="Palatino Linotype"/>
                <w:b/>
                <w:bCs/>
                <w:color w:val="008080"/>
                <w:shd w:val="clear" w:color="auto" w:fill="FFFFFF"/>
              </w:rPr>
              <w:tab/>
            </w:r>
            <w:r w:rsidR="007C5081" w:rsidRPr="009148F5">
              <w:rPr>
                <w:rFonts w:ascii="Palatino Linotype" w:hAnsi="Palatino Linotype"/>
                <w:b/>
                <w:bCs/>
                <w:color w:val="008080"/>
                <w:shd w:val="clear" w:color="auto" w:fill="FFFFFF"/>
              </w:rPr>
              <w:tab/>
            </w:r>
            <w:r w:rsidR="007C5081" w:rsidRPr="009148F5">
              <w:rPr>
                <w:rFonts w:ascii="Palatino Linotype" w:hAnsi="Palatino Linotype"/>
                <w:b/>
                <w:bCs/>
                <w:color w:val="008080"/>
                <w:shd w:val="clear" w:color="auto" w:fill="FFFFFF"/>
              </w:rPr>
              <w:tab/>
            </w:r>
            <w:sdt>
              <w:sdtPr>
                <w:rPr>
                  <w:rFonts w:ascii="Palatino Linotype" w:hAnsi="Palatino Linotype"/>
                  <w:b/>
                  <w:bCs/>
                  <w:color w:val="008080"/>
                  <w:shd w:val="clear" w:color="auto" w:fill="FFFFFF"/>
                </w:rPr>
                <w:id w:val="668685023"/>
                <w14:checkbox>
                  <w14:checked w14:val="0"/>
                  <w14:checkedState w14:val="2612" w14:font="MS Gothic"/>
                  <w14:uncheckedState w14:val="2610" w14:font="MS Gothic"/>
                </w14:checkbox>
              </w:sdtPr>
              <w:sdtContent>
                <w:r w:rsidR="007C5081" w:rsidRPr="009148F5">
                  <w:rPr>
                    <w:rFonts w:ascii="MS Gothic" w:eastAsia="MS Gothic" w:hAnsi="MS Gothic" w:hint="eastAsia"/>
                    <w:b/>
                    <w:bCs/>
                    <w:color w:val="008080"/>
                    <w:shd w:val="clear" w:color="auto" w:fill="FFFFFF"/>
                  </w:rPr>
                  <w:t>☐</w:t>
                </w:r>
              </w:sdtContent>
            </w:sdt>
            <w:r w:rsidR="007C5081" w:rsidRPr="009148F5">
              <w:rPr>
                <w:rFonts w:ascii="Palatino Linotype" w:hAnsi="Palatino Linotype"/>
                <w:b/>
                <w:bCs/>
                <w:color w:val="008080"/>
                <w:shd w:val="clear" w:color="auto" w:fill="FFFFFF"/>
              </w:rPr>
              <w:t xml:space="preserve"> Capacity Building Activities</w:t>
            </w:r>
          </w:p>
          <w:p w14:paraId="7D421E6B" w14:textId="77777777" w:rsidR="007C5081" w:rsidRPr="009148F5" w:rsidRDefault="00000000" w:rsidP="009E2CDA">
            <w:pPr>
              <w:autoSpaceDE w:val="0"/>
              <w:autoSpaceDN w:val="0"/>
              <w:adjustRightInd w:val="0"/>
              <w:spacing w:line="276" w:lineRule="auto"/>
              <w:ind w:right="360"/>
              <w:rPr>
                <w:rFonts w:ascii="Palatino Linotype" w:hAnsi="Palatino Linotype"/>
                <w:b/>
                <w:bCs/>
                <w:color w:val="008080"/>
                <w:shd w:val="clear" w:color="auto" w:fill="FFFFFF"/>
              </w:rPr>
            </w:pPr>
            <w:sdt>
              <w:sdtPr>
                <w:rPr>
                  <w:rFonts w:ascii="Palatino Linotype" w:hAnsi="Palatino Linotype"/>
                  <w:b/>
                  <w:bCs/>
                  <w:color w:val="008080"/>
                  <w:shd w:val="clear" w:color="auto" w:fill="FFFFFF"/>
                </w:rPr>
                <w:id w:val="-2004580740"/>
                <w14:checkbox>
                  <w14:checked w14:val="0"/>
                  <w14:checkedState w14:val="2612" w14:font="MS Gothic"/>
                  <w14:uncheckedState w14:val="2610" w14:font="MS Gothic"/>
                </w14:checkbox>
              </w:sdtPr>
              <w:sdtContent>
                <w:r w:rsidR="007C5081" w:rsidRPr="009148F5">
                  <w:rPr>
                    <w:rFonts w:ascii="MS Gothic" w:eastAsia="MS Gothic" w:hAnsi="MS Gothic" w:hint="eastAsia"/>
                    <w:b/>
                    <w:bCs/>
                    <w:color w:val="008080"/>
                    <w:shd w:val="clear" w:color="auto" w:fill="FFFFFF"/>
                  </w:rPr>
                  <w:t>☐</w:t>
                </w:r>
              </w:sdtContent>
            </w:sdt>
            <w:r w:rsidR="007C5081" w:rsidRPr="009148F5">
              <w:rPr>
                <w:rFonts w:ascii="Palatino Linotype" w:hAnsi="Palatino Linotype"/>
                <w:b/>
                <w:bCs/>
                <w:color w:val="008080"/>
                <w:shd w:val="clear" w:color="auto" w:fill="FFFFFF"/>
              </w:rPr>
              <w:t xml:space="preserve"> Emergency food and clothing assistance</w:t>
            </w:r>
          </w:p>
          <w:p w14:paraId="6C95F571" w14:textId="77777777" w:rsidR="007C5081" w:rsidRPr="009148F5" w:rsidRDefault="00000000" w:rsidP="009E2CDA">
            <w:pPr>
              <w:autoSpaceDE w:val="0"/>
              <w:autoSpaceDN w:val="0"/>
              <w:adjustRightInd w:val="0"/>
              <w:spacing w:line="276" w:lineRule="auto"/>
              <w:ind w:right="360"/>
              <w:rPr>
                <w:rFonts w:ascii="Palatino Linotype" w:hAnsi="Palatino Linotype"/>
                <w:b/>
                <w:bCs/>
                <w:color w:val="008080"/>
                <w:shd w:val="clear" w:color="auto" w:fill="FFFFFF"/>
              </w:rPr>
            </w:pPr>
            <w:sdt>
              <w:sdtPr>
                <w:rPr>
                  <w:rFonts w:ascii="Palatino Linotype" w:hAnsi="Palatino Linotype"/>
                  <w:b/>
                  <w:bCs/>
                  <w:color w:val="008080"/>
                  <w:shd w:val="clear" w:color="auto" w:fill="FFFFFF"/>
                </w:rPr>
                <w:id w:val="-1651128344"/>
                <w14:checkbox>
                  <w14:checked w14:val="0"/>
                  <w14:checkedState w14:val="2612" w14:font="MS Gothic"/>
                  <w14:uncheckedState w14:val="2610" w14:font="MS Gothic"/>
                </w14:checkbox>
              </w:sdtPr>
              <w:sdtContent>
                <w:r w:rsidR="007C5081" w:rsidRPr="009148F5">
                  <w:rPr>
                    <w:rFonts w:ascii="MS Gothic" w:eastAsia="MS Gothic" w:hAnsi="MS Gothic" w:hint="eastAsia"/>
                    <w:b/>
                    <w:bCs/>
                    <w:color w:val="008080"/>
                    <w:shd w:val="clear" w:color="auto" w:fill="FFFFFF"/>
                  </w:rPr>
                  <w:t>☐</w:t>
                </w:r>
              </w:sdtContent>
            </w:sdt>
            <w:r w:rsidR="007C5081" w:rsidRPr="009148F5">
              <w:rPr>
                <w:rFonts w:ascii="Palatino Linotype" w:hAnsi="Palatino Linotype"/>
                <w:b/>
                <w:bCs/>
                <w:color w:val="008080"/>
                <w:shd w:val="clear" w:color="auto" w:fill="FFFFFF"/>
              </w:rPr>
              <w:t xml:space="preserve"> Costs associated with making use of Federal Inventory Property Programs</w:t>
            </w:r>
          </w:p>
          <w:p w14:paraId="4FF5D295" w14:textId="77777777" w:rsidR="007C5081" w:rsidRPr="009148F5" w:rsidRDefault="007C5081" w:rsidP="009E2CDA">
            <w:pPr>
              <w:rPr>
                <w:rFonts w:ascii="Palatino Linotype" w:hAnsi="Palatino Linotype"/>
                <w:b/>
                <w:color w:val="008080"/>
                <w:sz w:val="20"/>
                <w:szCs w:val="20"/>
              </w:rPr>
            </w:pPr>
          </w:p>
        </w:tc>
      </w:tr>
      <w:tr w:rsidR="009148F5" w:rsidRPr="009148F5" w14:paraId="6F7B0E76" w14:textId="77777777" w:rsidTr="009E2CDA">
        <w:tc>
          <w:tcPr>
            <w:tcW w:w="9350" w:type="dxa"/>
          </w:tcPr>
          <w:p w14:paraId="20E44014" w14:textId="5BBCD034" w:rsidR="007C5081" w:rsidRPr="009148F5" w:rsidRDefault="007C5081" w:rsidP="009E2CDA">
            <w:pPr>
              <w:autoSpaceDE w:val="0"/>
              <w:autoSpaceDN w:val="0"/>
              <w:adjustRightInd w:val="0"/>
              <w:ind w:right="360"/>
              <w:rPr>
                <w:rFonts w:ascii="Palatino Linotype" w:hAnsi="Palatino Linotype"/>
                <w:b/>
                <w:bCs/>
                <w:color w:val="008080"/>
                <w:sz w:val="20"/>
                <w:szCs w:val="20"/>
                <w:shd w:val="clear" w:color="auto" w:fill="FFFFFF"/>
              </w:rPr>
            </w:pPr>
            <w:r w:rsidRPr="009148F5">
              <w:rPr>
                <w:rFonts w:ascii="Palatino Linotype" w:hAnsi="Palatino Linotype"/>
                <w:b/>
                <w:color w:val="008080"/>
                <w:sz w:val="20"/>
                <w:szCs w:val="20"/>
              </w:rPr>
              <w:t xml:space="preserve">In the rows that follow provide additional description about how this component will be used as a part of the </w:t>
            </w:r>
            <w:r w:rsidR="00044523" w:rsidRPr="009148F5">
              <w:rPr>
                <w:rFonts w:ascii="Palatino Linotype" w:hAnsi="Palatino Linotype"/>
                <w:b/>
                <w:color w:val="008080"/>
                <w:sz w:val="20"/>
                <w:szCs w:val="20"/>
              </w:rPr>
              <w:t xml:space="preserve">RRH </w:t>
            </w:r>
            <w:r w:rsidRPr="009148F5">
              <w:rPr>
                <w:rFonts w:ascii="Palatino Linotype" w:hAnsi="Palatino Linotype"/>
                <w:b/>
                <w:color w:val="008080"/>
                <w:sz w:val="20"/>
                <w:szCs w:val="20"/>
              </w:rPr>
              <w:t>Project</w:t>
            </w:r>
          </w:p>
        </w:tc>
      </w:tr>
      <w:tr w:rsidR="009148F5" w:rsidRPr="009148F5" w14:paraId="36963458" w14:textId="77777777" w:rsidTr="009E2CDA">
        <w:tc>
          <w:tcPr>
            <w:tcW w:w="9350" w:type="dxa"/>
          </w:tcPr>
          <w:p w14:paraId="5EE6C4D8"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t>Rent or Utility Assistance</w:t>
            </w:r>
          </w:p>
          <w:p w14:paraId="561A7599" w14:textId="77777777" w:rsidR="007C5081" w:rsidRPr="009148F5" w:rsidRDefault="007C5081" w:rsidP="009E2CDA">
            <w:pPr>
              <w:rPr>
                <w:rFonts w:ascii="Palatino Linotype" w:hAnsi="Palatino Linotype"/>
                <w:b/>
                <w:color w:val="008080"/>
                <w:sz w:val="20"/>
                <w:szCs w:val="20"/>
              </w:rPr>
            </w:pPr>
          </w:p>
          <w:p w14:paraId="501E5456" w14:textId="77777777" w:rsidR="007C5081" w:rsidRPr="009148F5" w:rsidRDefault="007C5081" w:rsidP="009E2CDA">
            <w:pPr>
              <w:rPr>
                <w:rFonts w:ascii="Palatino Linotype" w:hAnsi="Palatino Linotype"/>
                <w:b/>
                <w:color w:val="008080"/>
                <w:sz w:val="20"/>
                <w:szCs w:val="20"/>
              </w:rPr>
            </w:pPr>
          </w:p>
        </w:tc>
      </w:tr>
      <w:tr w:rsidR="009148F5" w:rsidRPr="009148F5" w14:paraId="3996A68A" w14:textId="77777777" w:rsidTr="009E2CDA">
        <w:tc>
          <w:tcPr>
            <w:tcW w:w="9350" w:type="dxa"/>
          </w:tcPr>
          <w:p w14:paraId="3B62EA49"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t>Short-term Emergency Lodging</w:t>
            </w:r>
          </w:p>
          <w:p w14:paraId="5CC2D5F3" w14:textId="77777777" w:rsidR="007C5081" w:rsidRPr="009148F5" w:rsidRDefault="007C5081" w:rsidP="009E2CDA">
            <w:pPr>
              <w:rPr>
                <w:rFonts w:ascii="Palatino Linotype" w:hAnsi="Palatino Linotype"/>
                <w:b/>
                <w:color w:val="008080"/>
                <w:sz w:val="20"/>
                <w:szCs w:val="20"/>
              </w:rPr>
            </w:pPr>
          </w:p>
        </w:tc>
      </w:tr>
      <w:tr w:rsidR="009148F5" w:rsidRPr="009148F5" w14:paraId="6581D909" w14:textId="77777777" w:rsidTr="009E2CDA">
        <w:tc>
          <w:tcPr>
            <w:tcW w:w="9350" w:type="dxa"/>
          </w:tcPr>
          <w:p w14:paraId="637FDF1C"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t xml:space="preserve">Repairs </w:t>
            </w:r>
          </w:p>
          <w:p w14:paraId="3B9F335A" w14:textId="77777777" w:rsidR="007C5081" w:rsidRPr="009148F5" w:rsidRDefault="007C5081" w:rsidP="009E2CDA">
            <w:pPr>
              <w:rPr>
                <w:rFonts w:ascii="Palatino Linotype" w:hAnsi="Palatino Linotype"/>
                <w:b/>
                <w:color w:val="008080"/>
                <w:sz w:val="20"/>
                <w:szCs w:val="20"/>
              </w:rPr>
            </w:pPr>
          </w:p>
        </w:tc>
      </w:tr>
      <w:tr w:rsidR="009148F5" w:rsidRPr="009148F5" w14:paraId="04D1CB1D" w14:textId="77777777" w:rsidTr="009E2CDA">
        <w:tc>
          <w:tcPr>
            <w:tcW w:w="9350" w:type="dxa"/>
          </w:tcPr>
          <w:p w14:paraId="41702A33"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t>Staff Capacity Building Activities:</w:t>
            </w:r>
          </w:p>
          <w:p w14:paraId="070FD101" w14:textId="77777777" w:rsidR="007C5081" w:rsidRPr="009148F5" w:rsidRDefault="007C5081" w:rsidP="009E2CDA">
            <w:pPr>
              <w:rPr>
                <w:rFonts w:ascii="Palatino Linotype" w:hAnsi="Palatino Linotype"/>
                <w:b/>
                <w:color w:val="008080"/>
                <w:sz w:val="20"/>
                <w:szCs w:val="20"/>
              </w:rPr>
            </w:pPr>
          </w:p>
        </w:tc>
      </w:tr>
      <w:tr w:rsidR="009148F5" w:rsidRPr="009148F5" w14:paraId="04D0F183" w14:textId="77777777" w:rsidTr="009E2CDA">
        <w:tc>
          <w:tcPr>
            <w:tcW w:w="9350" w:type="dxa"/>
          </w:tcPr>
          <w:p w14:paraId="7F69D067" w14:textId="77777777" w:rsidR="007C5081" w:rsidRPr="009148F5" w:rsidRDefault="007C5081" w:rsidP="009E2CDA">
            <w:pPr>
              <w:rPr>
                <w:rFonts w:ascii="Palatino Linotype" w:hAnsi="Palatino Linotype"/>
                <w:b/>
                <w:color w:val="008080"/>
                <w:sz w:val="20"/>
                <w:szCs w:val="20"/>
              </w:rPr>
            </w:pPr>
            <w:r w:rsidRPr="009148F5">
              <w:rPr>
                <w:rFonts w:ascii="Palatino Linotype" w:hAnsi="Palatino Linotype"/>
                <w:b/>
                <w:color w:val="008080"/>
                <w:sz w:val="20"/>
                <w:szCs w:val="20"/>
              </w:rPr>
              <w:t>Emergency Food and Clothing Assistance</w:t>
            </w:r>
          </w:p>
          <w:p w14:paraId="196CFA74" w14:textId="77777777" w:rsidR="007C5081" w:rsidRPr="009148F5" w:rsidRDefault="007C5081" w:rsidP="009E2CDA">
            <w:pPr>
              <w:rPr>
                <w:rFonts w:ascii="Palatino Linotype" w:hAnsi="Palatino Linotype"/>
                <w:b/>
                <w:color w:val="008080"/>
                <w:sz w:val="20"/>
                <w:szCs w:val="20"/>
              </w:rPr>
            </w:pPr>
          </w:p>
        </w:tc>
      </w:tr>
      <w:tr w:rsidR="007C5081" w:rsidRPr="009148F5" w14:paraId="25C88C74" w14:textId="77777777" w:rsidTr="009E2CDA">
        <w:tc>
          <w:tcPr>
            <w:tcW w:w="9350" w:type="dxa"/>
          </w:tcPr>
          <w:p w14:paraId="5ECDD8FF" w14:textId="77777777" w:rsidR="007C5081" w:rsidRPr="009148F5" w:rsidRDefault="007C5081" w:rsidP="009E2CDA">
            <w:pPr>
              <w:autoSpaceDE w:val="0"/>
              <w:autoSpaceDN w:val="0"/>
              <w:adjustRightInd w:val="0"/>
              <w:spacing w:line="276" w:lineRule="auto"/>
              <w:ind w:right="360"/>
              <w:rPr>
                <w:rFonts w:ascii="Palatino Linotype" w:hAnsi="Palatino Linotype"/>
                <w:b/>
                <w:bCs/>
                <w:color w:val="008080"/>
                <w:shd w:val="clear" w:color="auto" w:fill="FFFFFF"/>
              </w:rPr>
            </w:pPr>
            <w:r w:rsidRPr="009148F5">
              <w:rPr>
                <w:rFonts w:ascii="Palatino Linotype" w:hAnsi="Palatino Linotype"/>
                <w:b/>
                <w:bCs/>
                <w:color w:val="008080"/>
                <w:shd w:val="clear" w:color="auto" w:fill="FFFFFF"/>
              </w:rPr>
              <w:t>Costs associated with making use of Federal Inventory Property Programs</w:t>
            </w:r>
          </w:p>
          <w:p w14:paraId="1A0AA780" w14:textId="77777777" w:rsidR="007C5081" w:rsidRPr="009148F5" w:rsidRDefault="007C5081" w:rsidP="009E2CDA">
            <w:pPr>
              <w:rPr>
                <w:rFonts w:ascii="Palatino Linotype" w:hAnsi="Palatino Linotype"/>
                <w:b/>
                <w:color w:val="008080"/>
                <w:sz w:val="20"/>
                <w:szCs w:val="20"/>
              </w:rPr>
            </w:pPr>
          </w:p>
        </w:tc>
      </w:tr>
    </w:tbl>
    <w:p w14:paraId="19C10566" w14:textId="77777777" w:rsidR="007C5081" w:rsidRPr="009148F5" w:rsidRDefault="007C5081" w:rsidP="007C5081">
      <w:pPr>
        <w:autoSpaceDE w:val="0"/>
        <w:autoSpaceDN w:val="0"/>
        <w:adjustRightInd w:val="0"/>
        <w:spacing w:line="276" w:lineRule="auto"/>
        <w:ind w:right="360"/>
        <w:rPr>
          <w:rFonts w:ascii="Palatino Linotype" w:hAnsi="Palatino Linotype"/>
          <w:b/>
          <w:bCs/>
          <w:color w:val="008080"/>
          <w:shd w:val="clear" w:color="auto" w:fill="FFFFFF"/>
        </w:rPr>
      </w:pPr>
    </w:p>
    <w:p w14:paraId="1CF8E9EE" w14:textId="77777777" w:rsidR="007C5081" w:rsidRPr="009148F5" w:rsidRDefault="007C5081" w:rsidP="007C5081">
      <w:pPr>
        <w:rPr>
          <w:rFonts w:ascii="Palatino Linotype" w:hAnsi="Palatino Linotype"/>
          <w:b/>
          <w:bCs/>
          <w:color w:val="008080"/>
          <w:shd w:val="clear" w:color="auto" w:fill="FFFFFF"/>
        </w:rPr>
      </w:pPr>
      <w:r w:rsidRPr="009148F5">
        <w:rPr>
          <w:rFonts w:ascii="Palatino Linotype" w:hAnsi="Palatino Linotype"/>
          <w:b/>
          <w:bCs/>
          <w:color w:val="008080"/>
          <w:shd w:val="clear" w:color="auto" w:fill="FFFFFF"/>
        </w:rPr>
        <w:br w:type="page"/>
      </w:r>
    </w:p>
    <w:p w14:paraId="14331B11" w14:textId="77777777" w:rsidR="007C5081" w:rsidRPr="009148F5" w:rsidRDefault="007C5081" w:rsidP="007C5081">
      <w:pPr>
        <w:spacing w:after="0" w:line="240" w:lineRule="auto"/>
        <w:jc w:val="center"/>
        <w:rPr>
          <w:rFonts w:ascii="Palatino Linotype" w:hAnsi="Palatino Linotype"/>
          <w:b/>
          <w:color w:val="008080"/>
          <w:sz w:val="20"/>
          <w:szCs w:val="20"/>
        </w:rPr>
      </w:pPr>
      <w:r w:rsidRPr="009148F5">
        <w:rPr>
          <w:rFonts w:ascii="Palatino Linotype" w:hAnsi="Palatino Linotype"/>
          <w:b/>
          <w:color w:val="008080"/>
        </w:rPr>
        <w:lastRenderedPageBreak/>
        <w:t>THREE YEAR BUDGET REQUEST FOR RRH</w:t>
      </w:r>
      <w:r w:rsidRPr="009148F5">
        <w:rPr>
          <w:rFonts w:ascii="Palatino Linotype" w:hAnsi="Palatino Linotype"/>
          <w:b/>
          <w:color w:val="008080"/>
          <w:sz w:val="20"/>
          <w:szCs w:val="20"/>
        </w:rPr>
        <w:t>:</w:t>
      </w:r>
    </w:p>
    <w:p w14:paraId="07A21938" w14:textId="77777777" w:rsidR="007C5081" w:rsidRPr="009148F5" w:rsidRDefault="007C5081" w:rsidP="007C5081">
      <w:pPr>
        <w:spacing w:after="0" w:line="240" w:lineRule="auto"/>
        <w:jc w:val="both"/>
        <w:rPr>
          <w:rFonts w:ascii="Palatino Linotype" w:hAnsi="Palatino Linotype"/>
          <w:color w:val="008080"/>
        </w:rPr>
      </w:pPr>
      <w:r w:rsidRPr="009148F5">
        <w:rPr>
          <w:rFonts w:ascii="Palatino Linotype" w:hAnsi="Palatino Linotype"/>
          <w:color w:val="008080"/>
        </w:rPr>
        <w:t xml:space="preserve">The budget information is basic.  Additional detail will be requested for components that are approved to be included in the AZBOSCOC Special NOFO collaborative application.  </w:t>
      </w:r>
    </w:p>
    <w:p w14:paraId="70AE3C1A" w14:textId="77777777" w:rsidR="007C5081" w:rsidRPr="009148F5" w:rsidRDefault="007C5081" w:rsidP="007C5081">
      <w:pPr>
        <w:spacing w:after="0" w:line="240" w:lineRule="auto"/>
        <w:jc w:val="both"/>
        <w:rPr>
          <w:rFonts w:ascii="Palatino Linotype" w:hAnsi="Palatino Linotype"/>
          <w:color w:val="008080"/>
        </w:rPr>
      </w:pPr>
    </w:p>
    <w:p w14:paraId="6744AB94" w14:textId="77777777" w:rsidR="007C5081" w:rsidRPr="009148F5" w:rsidRDefault="007C5081" w:rsidP="007C5081">
      <w:pPr>
        <w:spacing w:after="0" w:line="240" w:lineRule="auto"/>
        <w:jc w:val="both"/>
        <w:rPr>
          <w:rFonts w:ascii="Palatino Linotype" w:hAnsi="Palatino Linotype"/>
          <w:color w:val="008080"/>
        </w:rPr>
      </w:pPr>
      <w:r w:rsidRPr="009148F5">
        <w:rPr>
          <w:rFonts w:ascii="Palatino Linotype" w:hAnsi="Palatino Linotype" w:cstheme="minorHAnsi"/>
          <w:b/>
          <w:color w:val="008080"/>
        </w:rPr>
        <w:t>It is critical that the guidance be consulted related to eligible costs.  All requests for ineligible costs will be rejected.</w:t>
      </w:r>
    </w:p>
    <w:p w14:paraId="5077299A" w14:textId="77777777" w:rsidR="007C5081" w:rsidRPr="009148F5" w:rsidRDefault="007C5081" w:rsidP="007C5081">
      <w:pPr>
        <w:spacing w:after="0" w:line="240" w:lineRule="auto"/>
        <w:jc w:val="both"/>
        <w:rPr>
          <w:rFonts w:ascii="Palatino Linotype" w:hAnsi="Palatino Linotype"/>
          <w:color w:val="008080"/>
        </w:rPr>
      </w:pPr>
    </w:p>
    <w:p w14:paraId="0683D4D0" w14:textId="77777777" w:rsidR="007C5081" w:rsidRPr="009148F5" w:rsidRDefault="007C5081" w:rsidP="007C5081">
      <w:pPr>
        <w:spacing w:after="0" w:line="240" w:lineRule="auto"/>
        <w:jc w:val="both"/>
        <w:rPr>
          <w:rFonts w:ascii="Palatino Linotype" w:hAnsi="Palatino Linotype"/>
          <w:color w:val="008080"/>
        </w:rPr>
      </w:pPr>
      <w:r w:rsidRPr="009148F5">
        <w:rPr>
          <w:rFonts w:ascii="Palatino Linotype" w:hAnsi="Palatino Linotype"/>
          <w:color w:val="008080"/>
        </w:rPr>
        <w:t xml:space="preserve">For the RRH Project Type—for either leasing or rental assistance---budget must be based on the Fair Market Rents (FMRs) for the community served.  </w:t>
      </w:r>
    </w:p>
    <w:p w14:paraId="0A87D734" w14:textId="7282CF95" w:rsidR="007C5081" w:rsidRPr="009148F5" w:rsidRDefault="007C5081" w:rsidP="007C5081">
      <w:pPr>
        <w:pStyle w:val="ListParagraph"/>
        <w:numPr>
          <w:ilvl w:val="0"/>
          <w:numId w:val="12"/>
        </w:numPr>
        <w:rPr>
          <w:rFonts w:ascii="Palatino Linotype" w:hAnsi="Palatino Linotype"/>
          <w:color w:val="008080"/>
          <w:sz w:val="22"/>
        </w:rPr>
      </w:pPr>
      <w:r w:rsidRPr="009148F5">
        <w:rPr>
          <w:rFonts w:ascii="Palatino Linotype" w:hAnsi="Palatino Linotype"/>
          <w:color w:val="008080"/>
          <w:sz w:val="22"/>
        </w:rPr>
        <w:t xml:space="preserve">For RRH, </w:t>
      </w:r>
      <w:r w:rsidR="003E1025">
        <w:rPr>
          <w:rFonts w:ascii="Palatino Linotype" w:hAnsi="Palatino Linotype"/>
          <w:color w:val="008080"/>
          <w:sz w:val="22"/>
        </w:rPr>
        <w:t>i</w:t>
      </w:r>
      <w:r w:rsidRPr="009148F5">
        <w:rPr>
          <w:rFonts w:ascii="Palatino Linotype" w:hAnsi="Palatino Linotype"/>
          <w:color w:val="008080"/>
          <w:sz w:val="22"/>
        </w:rPr>
        <w:t xml:space="preserve">t is expected that units will turnover once (e.g. rental assistance will be provided to one household for six months.  </w:t>
      </w:r>
    </w:p>
    <w:p w14:paraId="18579CBE" w14:textId="77777777" w:rsidR="007C5081" w:rsidRPr="009148F5" w:rsidRDefault="007C5081" w:rsidP="007C5081">
      <w:pPr>
        <w:pStyle w:val="ListParagraph"/>
        <w:numPr>
          <w:ilvl w:val="0"/>
          <w:numId w:val="12"/>
        </w:numPr>
        <w:rPr>
          <w:rFonts w:ascii="Palatino Linotype" w:hAnsi="Palatino Linotype"/>
          <w:color w:val="008080"/>
          <w:sz w:val="22"/>
        </w:rPr>
      </w:pPr>
      <w:r w:rsidRPr="009148F5">
        <w:rPr>
          <w:rFonts w:ascii="Palatino Linotype" w:hAnsi="Palatino Linotype"/>
          <w:color w:val="008080"/>
          <w:sz w:val="22"/>
        </w:rPr>
        <w:t xml:space="preserve">It is expected that program participants eventually pay 30% of adjusted gross income while they are receiving rental assistance.  </w:t>
      </w:r>
    </w:p>
    <w:p w14:paraId="7424D6FF" w14:textId="77777777" w:rsidR="007C5081" w:rsidRPr="009148F5" w:rsidRDefault="007C5081" w:rsidP="007C5081">
      <w:pPr>
        <w:spacing w:after="0" w:line="240" w:lineRule="auto"/>
        <w:rPr>
          <w:rFonts w:ascii="Palatino Linotype" w:hAnsi="Palatino Linotype"/>
          <w:color w:val="008080"/>
        </w:rPr>
      </w:pPr>
    </w:p>
    <w:p w14:paraId="4458FAC2" w14:textId="77777777" w:rsidR="007C5081" w:rsidRPr="009148F5" w:rsidRDefault="007C5081" w:rsidP="007C5081">
      <w:pPr>
        <w:spacing w:after="0" w:line="240" w:lineRule="auto"/>
        <w:rPr>
          <w:rFonts w:ascii="Palatino Linotype" w:hAnsi="Palatino Linotype"/>
          <w:color w:val="008080"/>
        </w:rPr>
      </w:pPr>
      <w:r w:rsidRPr="009148F5">
        <w:rPr>
          <w:rFonts w:ascii="Palatino Linotype" w:hAnsi="Palatino Linotype"/>
          <w:b/>
          <w:bCs/>
          <w:color w:val="008080"/>
        </w:rPr>
        <w:t xml:space="preserve">Supportive Services as part of a RRH Project Type:  </w:t>
      </w:r>
      <w:r w:rsidRPr="009148F5">
        <w:rPr>
          <w:rFonts w:ascii="Palatino Linotype" w:hAnsi="Palatino Linotype"/>
          <w:color w:val="008080"/>
        </w:rPr>
        <w:t xml:space="preserve">Up to 40% of the proposed budget can be allocated to supportive services. </w:t>
      </w:r>
    </w:p>
    <w:p w14:paraId="2498C3B6" w14:textId="77777777" w:rsidR="007C5081" w:rsidRPr="009148F5" w:rsidRDefault="007C5081" w:rsidP="007C5081">
      <w:pPr>
        <w:spacing w:after="0" w:line="240" w:lineRule="auto"/>
        <w:rPr>
          <w:rFonts w:ascii="Palatino Linotype" w:hAnsi="Palatino Linotype"/>
          <w:b/>
          <w:bCs/>
          <w:color w:val="008080"/>
        </w:rPr>
      </w:pPr>
    </w:p>
    <w:p w14:paraId="1398F1CA" w14:textId="77777777" w:rsidR="007C5081" w:rsidRPr="009148F5" w:rsidRDefault="007C5081" w:rsidP="007C5081">
      <w:pPr>
        <w:spacing w:after="0" w:line="240" w:lineRule="auto"/>
        <w:rPr>
          <w:rFonts w:ascii="Palatino Linotype" w:hAnsi="Palatino Linotype"/>
          <w:b/>
          <w:bCs/>
          <w:color w:val="008080"/>
        </w:rPr>
      </w:pPr>
      <w:r w:rsidRPr="009148F5">
        <w:rPr>
          <w:rFonts w:ascii="Palatino Linotype" w:hAnsi="Palatino Linotype"/>
          <w:b/>
          <w:bCs/>
          <w:color w:val="008080"/>
        </w:rPr>
        <w:t>Fair Market Rents (FMR)</w:t>
      </w:r>
    </w:p>
    <w:p w14:paraId="6D808F99" w14:textId="77777777" w:rsidR="007C5081" w:rsidRPr="009148F5" w:rsidRDefault="007C5081" w:rsidP="007C5081">
      <w:pPr>
        <w:spacing w:after="0" w:line="240" w:lineRule="auto"/>
        <w:rPr>
          <w:rFonts w:ascii="Palatino Linotype" w:hAnsi="Palatino Linotype"/>
          <w:color w:val="008080"/>
        </w:rPr>
      </w:pPr>
      <w:r w:rsidRPr="009148F5">
        <w:rPr>
          <w:rFonts w:ascii="Palatino Linotype" w:hAnsi="Palatino Linotype"/>
          <w:color w:val="008080"/>
        </w:rPr>
        <w:t xml:space="preserve">2022 FMRs should be used for calculations—they can be found here </w:t>
      </w:r>
    </w:p>
    <w:p w14:paraId="7811C9C7" w14:textId="77777777" w:rsidR="007C5081" w:rsidRPr="009148F5" w:rsidRDefault="00000000" w:rsidP="007C5081">
      <w:pPr>
        <w:spacing w:after="0" w:line="240" w:lineRule="auto"/>
        <w:rPr>
          <w:rFonts w:ascii="Palatino Linotype" w:hAnsi="Palatino Linotype"/>
          <w:color w:val="008080"/>
        </w:rPr>
      </w:pPr>
      <w:hyperlink r:id="rId16" w:history="1">
        <w:r w:rsidR="007C5081" w:rsidRPr="009148F5">
          <w:rPr>
            <w:rStyle w:val="Hyperlink"/>
            <w:rFonts w:ascii="Palatino Linotype" w:hAnsi="Palatino Linotype"/>
            <w:color w:val="008080"/>
          </w:rPr>
          <w:t>https://www.ushousingdata.com/fair-market-rents/arizona</w:t>
        </w:r>
      </w:hyperlink>
    </w:p>
    <w:p w14:paraId="5D76D865" w14:textId="77777777" w:rsidR="007C5081" w:rsidRPr="009148F5" w:rsidRDefault="007C5081" w:rsidP="007C5081">
      <w:pPr>
        <w:spacing w:after="0" w:line="240" w:lineRule="auto"/>
        <w:rPr>
          <w:rFonts w:ascii="Palatino Linotype" w:hAnsi="Palatino Linotype"/>
          <w:color w:val="008080"/>
        </w:rPr>
      </w:pPr>
    </w:p>
    <w:p w14:paraId="33587355" w14:textId="77777777" w:rsidR="007C5081" w:rsidRPr="009148F5" w:rsidRDefault="007C5081" w:rsidP="007C5081">
      <w:pPr>
        <w:rPr>
          <w:rFonts w:ascii="Palatino Linotype" w:hAnsi="Palatino Linotype"/>
          <w:b/>
          <w:color w:val="008080"/>
        </w:rPr>
      </w:pPr>
      <w:r w:rsidRPr="009148F5">
        <w:rPr>
          <w:rFonts w:ascii="Palatino Linotype" w:hAnsi="Palatino Linotype"/>
          <w:b/>
          <w:color w:val="008080"/>
        </w:rPr>
        <w:t>Note:  if the project is approved to be included in the AZBOSCOC Consolidated Application additional detailed information will be required to complete the budget in ESNAPS.  Types of detailed information will include:</w:t>
      </w:r>
    </w:p>
    <w:p w14:paraId="634D5925" w14:textId="77777777" w:rsidR="007C5081" w:rsidRPr="009148F5" w:rsidRDefault="007C5081" w:rsidP="007C5081">
      <w:pPr>
        <w:pStyle w:val="ListParagraph"/>
        <w:numPr>
          <w:ilvl w:val="0"/>
          <w:numId w:val="10"/>
        </w:numPr>
        <w:rPr>
          <w:rFonts w:ascii="Palatino Linotype" w:hAnsi="Palatino Linotype"/>
          <w:b/>
          <w:color w:val="008080"/>
          <w:sz w:val="22"/>
        </w:rPr>
      </w:pPr>
      <w:r w:rsidRPr="009148F5">
        <w:rPr>
          <w:rFonts w:ascii="Palatino Linotype" w:hAnsi="Palatino Linotype"/>
          <w:b/>
          <w:color w:val="008080"/>
          <w:sz w:val="22"/>
        </w:rPr>
        <w:t>Number of FTE that include type of position and fringe benefits</w:t>
      </w:r>
    </w:p>
    <w:p w14:paraId="2961D568" w14:textId="77777777" w:rsidR="007C5081" w:rsidRPr="009148F5" w:rsidRDefault="007C5081" w:rsidP="007C5081">
      <w:pPr>
        <w:pStyle w:val="ListParagraph"/>
        <w:numPr>
          <w:ilvl w:val="0"/>
          <w:numId w:val="10"/>
        </w:numPr>
        <w:rPr>
          <w:rFonts w:ascii="Palatino Linotype" w:hAnsi="Palatino Linotype"/>
          <w:b/>
          <w:color w:val="008080"/>
          <w:sz w:val="22"/>
        </w:rPr>
      </w:pPr>
      <w:r w:rsidRPr="009148F5">
        <w:rPr>
          <w:rFonts w:ascii="Palatino Linotype" w:hAnsi="Palatino Linotype"/>
          <w:b/>
          <w:color w:val="008080"/>
          <w:sz w:val="22"/>
        </w:rPr>
        <w:t>Positions can also be calculated on a flat hourly rate.</w:t>
      </w:r>
    </w:p>
    <w:p w14:paraId="2944BF04" w14:textId="77777777" w:rsidR="007C5081" w:rsidRPr="009148F5" w:rsidRDefault="007C5081" w:rsidP="007C5081">
      <w:pPr>
        <w:pStyle w:val="ListParagraph"/>
        <w:numPr>
          <w:ilvl w:val="0"/>
          <w:numId w:val="10"/>
        </w:numPr>
        <w:rPr>
          <w:rFonts w:ascii="Palatino Linotype" w:hAnsi="Palatino Linotype"/>
          <w:b/>
          <w:color w:val="008080"/>
          <w:sz w:val="22"/>
        </w:rPr>
      </w:pPr>
      <w:r w:rsidRPr="009148F5">
        <w:rPr>
          <w:rFonts w:ascii="Palatino Linotype" w:hAnsi="Palatino Linotype"/>
          <w:b/>
          <w:color w:val="008080"/>
          <w:sz w:val="22"/>
        </w:rPr>
        <w:t>Specific unit costs/rates related to any of the supportive services that are included in the budget.  See list below.</w:t>
      </w:r>
    </w:p>
    <w:p w14:paraId="4D60B3D3" w14:textId="77777777" w:rsidR="007C5081" w:rsidRPr="009148F5" w:rsidRDefault="007C5081" w:rsidP="007C5081">
      <w:pPr>
        <w:pStyle w:val="ListParagraph"/>
        <w:numPr>
          <w:ilvl w:val="0"/>
          <w:numId w:val="10"/>
        </w:numPr>
        <w:rPr>
          <w:rFonts w:ascii="Palatino Linotype" w:hAnsi="Palatino Linotype"/>
          <w:b/>
          <w:color w:val="008080"/>
          <w:sz w:val="22"/>
        </w:rPr>
      </w:pPr>
      <w:r w:rsidRPr="009148F5">
        <w:rPr>
          <w:rFonts w:ascii="Palatino Linotype" w:hAnsi="Palatino Linotype"/>
          <w:b/>
          <w:color w:val="008080"/>
          <w:sz w:val="22"/>
        </w:rPr>
        <w:t>Federal letter confirming Indirect Cost rate.</w:t>
      </w:r>
    </w:p>
    <w:p w14:paraId="4780E70E" w14:textId="77777777" w:rsidR="007C5081" w:rsidRPr="009148F5" w:rsidRDefault="007C5081" w:rsidP="007C5081">
      <w:pPr>
        <w:rPr>
          <w:rFonts w:ascii="Palatino Linotype" w:hAnsi="Palatino Linotype"/>
          <w:b/>
          <w:color w:val="008080"/>
        </w:rPr>
      </w:pPr>
      <w:r w:rsidRPr="009148F5">
        <w:rPr>
          <w:rFonts w:ascii="Palatino Linotype" w:hAnsi="Palatino Linotype"/>
          <w:b/>
          <w:color w:val="008080"/>
        </w:rPr>
        <w:t>Refer to this HUD document related to eligibility to ask for supportive services.</w:t>
      </w:r>
    </w:p>
    <w:p w14:paraId="372CE5CB" w14:textId="77777777" w:rsidR="007C5081" w:rsidRPr="009148F5" w:rsidRDefault="00000000" w:rsidP="007C5081">
      <w:pPr>
        <w:rPr>
          <w:rFonts w:ascii="Palatino Linotype" w:hAnsi="Palatino Linotype"/>
          <w:b/>
          <w:color w:val="008080"/>
        </w:rPr>
      </w:pPr>
      <w:hyperlink r:id="rId17" w:anchor=":~:text=24%20CFR%20%C2%A7%20578.53%20Annual%20Assessment%20of%20Service,include%20truck%20rental%20and%20hiring%20a%20moving%20company" w:history="1">
        <w:r w:rsidR="007C5081" w:rsidRPr="009148F5">
          <w:rPr>
            <w:rStyle w:val="Hyperlink"/>
            <w:rFonts w:ascii="Palatino Linotype" w:hAnsi="Palatino Linotype"/>
            <w:b/>
            <w:color w:val="008080"/>
          </w:rPr>
          <w:t>https://osh.sccgov.org/sites/g/files/exjcpb671/files/CoC%20Eligible%20Costs%20for%20Supportive%20Services.pdf#:~:text=24%20CFR%20%C2%A7%20578.53%20Annual%20Assessment%20of%20Service,include%20truck%20rental%20and%20hiring%20a%20moving%20company</w:t>
        </w:r>
      </w:hyperlink>
      <w:r w:rsidR="007C5081" w:rsidRPr="009148F5">
        <w:rPr>
          <w:rFonts w:ascii="Palatino Linotype" w:hAnsi="Palatino Linotype"/>
          <w:b/>
          <w:color w:val="008080"/>
        </w:rPr>
        <w:t>.</w:t>
      </w:r>
    </w:p>
    <w:p w14:paraId="50787131" w14:textId="77777777" w:rsidR="007C5081" w:rsidRPr="009148F5" w:rsidRDefault="007C5081" w:rsidP="007C5081">
      <w:pPr>
        <w:jc w:val="both"/>
        <w:rPr>
          <w:rFonts w:ascii="Palatino Linotype" w:hAnsi="Palatino Linotype"/>
          <w:b/>
          <w:bCs/>
          <w:color w:val="008080"/>
          <w:sz w:val="18"/>
          <w:szCs w:val="18"/>
        </w:rPr>
      </w:pPr>
      <w:r w:rsidRPr="009148F5">
        <w:rPr>
          <w:rFonts w:ascii="Palatino Linotype" w:hAnsi="Palatino Linotype"/>
          <w:b/>
          <w:color w:val="008080"/>
        </w:rPr>
        <w:t xml:space="preserve">A request for indirect costs based on a federally approved rate or the use of a 10% de minimus rate can be requested.  Please refer to the HUD guidelines to calculate costs.  The guidelines can be found here: </w:t>
      </w:r>
      <w:hyperlink r:id="rId18" w:anchor=":~:text=Once%20determined%2C%20there%20are%20no%20HUD%20requirements%20for,and%20ESG%20Indirect%20Cost%20Toolkit%20for%20more%20information" w:history="1">
        <w:r w:rsidRPr="009148F5">
          <w:rPr>
            <w:rStyle w:val="Hyperlink"/>
            <w:rFonts w:ascii="Palatino Linotype" w:hAnsi="Palatino Linotype"/>
            <w:b/>
            <w:color w:val="008080"/>
          </w:rPr>
          <w:t>https://www.hudexchange.info/homelessness-assistance/coc-esg-virtual-binders/coc-esg-financial-management/direct-vs-indirect-costs/#:~:text=Once%20determined%2C%20there%20are%20no%20HUD%20requirements%20for,and%20ESG%20Indirect%20Cost%20Toolkit%20for%20more%20information</w:t>
        </w:r>
      </w:hyperlink>
      <w:r w:rsidRPr="009148F5">
        <w:rPr>
          <w:rFonts w:ascii="Palatino Linotype" w:hAnsi="Palatino Linotype"/>
          <w:b/>
          <w:bCs/>
          <w:color w:val="008080"/>
          <w:sz w:val="18"/>
          <w:szCs w:val="18"/>
        </w:rPr>
        <w:br w:type="page"/>
      </w:r>
    </w:p>
    <w:p w14:paraId="379B337A" w14:textId="77777777" w:rsidR="007C5081" w:rsidRPr="009148F5" w:rsidRDefault="007C5081" w:rsidP="007C5081">
      <w:pPr>
        <w:spacing w:after="0" w:line="240" w:lineRule="auto"/>
        <w:rPr>
          <w:rFonts w:ascii="Palatino Linotype" w:hAnsi="Palatino Linotype"/>
          <w:b/>
          <w:bCs/>
          <w:color w:val="008080"/>
        </w:rPr>
      </w:pPr>
      <w:r w:rsidRPr="009148F5">
        <w:rPr>
          <w:rFonts w:ascii="Palatino Linotype" w:hAnsi="Palatino Linotype"/>
          <w:b/>
          <w:bCs/>
          <w:color w:val="008080"/>
        </w:rPr>
        <w:lastRenderedPageBreak/>
        <w:t>Provide costs based on a three year project term</w:t>
      </w:r>
    </w:p>
    <w:p w14:paraId="58129E85" w14:textId="77777777" w:rsidR="007C5081" w:rsidRPr="009148F5" w:rsidRDefault="007C5081" w:rsidP="007C5081">
      <w:pPr>
        <w:spacing w:after="0" w:line="240" w:lineRule="auto"/>
        <w:rPr>
          <w:rFonts w:ascii="Palatino Linotype" w:hAnsi="Palatino Linotype"/>
          <w:b/>
          <w:bCs/>
          <w:color w:val="008080"/>
        </w:rPr>
      </w:pPr>
      <w:r w:rsidRPr="009148F5">
        <w:rPr>
          <w:rFonts w:ascii="Palatino Linotype" w:hAnsi="Palatino Linotype"/>
          <w:b/>
          <w:bCs/>
          <w:color w:val="008080"/>
        </w:rPr>
        <w:t xml:space="preserve">This project is:  </w:t>
      </w:r>
      <w:sdt>
        <w:sdtPr>
          <w:rPr>
            <w:rFonts w:ascii="Palatino Linotype" w:hAnsi="Palatino Linotype"/>
            <w:b/>
            <w:bCs/>
            <w:color w:val="008080"/>
          </w:rPr>
          <w:id w:val="-2006355024"/>
          <w14:checkbox>
            <w14:checked w14:val="0"/>
            <w14:checkedState w14:val="2612" w14:font="MS Gothic"/>
            <w14:uncheckedState w14:val="2610" w14:font="MS Gothic"/>
          </w14:checkbox>
        </w:sdtPr>
        <w:sdtContent>
          <w:r w:rsidRPr="009148F5">
            <w:rPr>
              <w:rFonts w:ascii="Segoe UI Symbol" w:eastAsia="MS Gothic" w:hAnsi="Segoe UI Symbol" w:cs="Segoe UI Symbol"/>
              <w:b/>
              <w:bCs/>
              <w:color w:val="008080"/>
            </w:rPr>
            <w:t>☐</w:t>
          </w:r>
        </w:sdtContent>
      </w:sdt>
      <w:r w:rsidRPr="009148F5">
        <w:rPr>
          <w:rFonts w:ascii="Palatino Linotype" w:hAnsi="Palatino Linotype"/>
          <w:b/>
          <w:bCs/>
          <w:color w:val="008080"/>
        </w:rPr>
        <w:t xml:space="preserve">  leasing  or </w:t>
      </w:r>
      <w:sdt>
        <w:sdtPr>
          <w:rPr>
            <w:rFonts w:ascii="Palatino Linotype" w:hAnsi="Palatino Linotype"/>
            <w:b/>
            <w:bCs/>
            <w:color w:val="008080"/>
          </w:rPr>
          <w:id w:val="1868180464"/>
          <w14:checkbox>
            <w14:checked w14:val="0"/>
            <w14:checkedState w14:val="2612" w14:font="MS Gothic"/>
            <w14:uncheckedState w14:val="2610" w14:font="MS Gothic"/>
          </w14:checkbox>
        </w:sdtPr>
        <w:sdtContent>
          <w:r w:rsidRPr="009148F5">
            <w:rPr>
              <w:rFonts w:ascii="Segoe UI Symbol" w:eastAsia="MS Gothic" w:hAnsi="Segoe UI Symbol" w:cs="Segoe UI Symbol"/>
              <w:b/>
              <w:bCs/>
              <w:color w:val="008080"/>
            </w:rPr>
            <w:t>☐</w:t>
          </w:r>
        </w:sdtContent>
      </w:sdt>
      <w:r w:rsidRPr="009148F5">
        <w:rPr>
          <w:rFonts w:ascii="Palatino Linotype" w:hAnsi="Palatino Linotype"/>
          <w:b/>
          <w:bCs/>
          <w:color w:val="008080"/>
        </w:rPr>
        <w:t xml:space="preserve"> TBRA (choose one).</w:t>
      </w:r>
    </w:p>
    <w:p w14:paraId="5D582DEE" w14:textId="77777777" w:rsidR="007C5081" w:rsidRPr="009148F5" w:rsidRDefault="007C5081" w:rsidP="007C5081">
      <w:pPr>
        <w:spacing w:after="0" w:line="240" w:lineRule="auto"/>
        <w:rPr>
          <w:rFonts w:ascii="Palatino Linotype" w:hAnsi="Palatino Linotype"/>
          <w:b/>
          <w:bCs/>
          <w:color w:val="008080"/>
        </w:rPr>
      </w:pPr>
    </w:p>
    <w:p w14:paraId="1AE6E698" w14:textId="77777777" w:rsidR="007C5081" w:rsidRPr="009148F5" w:rsidRDefault="007C5081" w:rsidP="007C5081">
      <w:pPr>
        <w:spacing w:after="0" w:line="240" w:lineRule="auto"/>
        <w:rPr>
          <w:rFonts w:ascii="Palatino Linotype" w:hAnsi="Palatino Linotype"/>
          <w:b/>
          <w:bCs/>
          <w:color w:val="008080"/>
        </w:rPr>
      </w:pPr>
      <w:r w:rsidRPr="009148F5">
        <w:rPr>
          <w:rFonts w:ascii="Palatino Linotype" w:hAnsi="Palatino Linotype"/>
          <w:b/>
          <w:bCs/>
          <w:color w:val="008080"/>
        </w:rPr>
        <w:t>Note for this initial application:  Indirect costs are asked to be presented as a lump sum. If the project is chosen to be included in the collaborative application, indirect costs will be associated with applicable budget line items.</w:t>
      </w:r>
    </w:p>
    <w:p w14:paraId="2729149C" w14:textId="77777777" w:rsidR="007C5081" w:rsidRPr="009148F5" w:rsidRDefault="007C5081" w:rsidP="007C5081">
      <w:pPr>
        <w:spacing w:after="0" w:line="240" w:lineRule="auto"/>
        <w:rPr>
          <w:rFonts w:ascii="Palatino Linotype" w:hAnsi="Palatino Linotype"/>
          <w:b/>
          <w:bCs/>
          <w:color w:val="008080"/>
          <w:sz w:val="18"/>
          <w:szCs w:val="18"/>
        </w:rPr>
      </w:pPr>
    </w:p>
    <w:tbl>
      <w:tblPr>
        <w:tblStyle w:val="TableGrid"/>
        <w:tblW w:w="0" w:type="auto"/>
        <w:tblLayout w:type="fixed"/>
        <w:tblLook w:val="04A0" w:firstRow="1" w:lastRow="0" w:firstColumn="1" w:lastColumn="0" w:noHBand="0" w:noVBand="1"/>
      </w:tblPr>
      <w:tblGrid>
        <w:gridCol w:w="1771"/>
        <w:gridCol w:w="1112"/>
        <w:gridCol w:w="1181"/>
        <w:gridCol w:w="1871"/>
        <w:gridCol w:w="1170"/>
        <w:gridCol w:w="1890"/>
      </w:tblGrid>
      <w:tr w:rsidR="009148F5" w:rsidRPr="009148F5" w14:paraId="33B938C8" w14:textId="77777777" w:rsidTr="009E2CDA">
        <w:tc>
          <w:tcPr>
            <w:tcW w:w="1771" w:type="dxa"/>
          </w:tcPr>
          <w:p w14:paraId="6E0871C5"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Type of Unit (additional rows can be added for different counties)</w:t>
            </w:r>
          </w:p>
        </w:tc>
        <w:tc>
          <w:tcPr>
            <w:tcW w:w="1112" w:type="dxa"/>
          </w:tcPr>
          <w:p w14:paraId="55018F3F"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County</w:t>
            </w:r>
          </w:p>
        </w:tc>
        <w:tc>
          <w:tcPr>
            <w:tcW w:w="1181" w:type="dxa"/>
          </w:tcPr>
          <w:p w14:paraId="37E14751"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Number of Units Requested</w:t>
            </w:r>
          </w:p>
        </w:tc>
        <w:tc>
          <w:tcPr>
            <w:tcW w:w="1871" w:type="dxa"/>
          </w:tcPr>
          <w:p w14:paraId="5879C9B0"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FMR</w:t>
            </w:r>
          </w:p>
        </w:tc>
        <w:tc>
          <w:tcPr>
            <w:tcW w:w="1170" w:type="dxa"/>
          </w:tcPr>
          <w:p w14:paraId="533B47EB" w14:textId="77777777" w:rsidR="007C5081" w:rsidRPr="009148F5" w:rsidRDefault="007C5081" w:rsidP="009E2CDA">
            <w:pPr>
              <w:jc w:val="center"/>
              <w:rPr>
                <w:rFonts w:ascii="Palatino Linotype" w:hAnsi="Palatino Linotype"/>
                <w:b/>
                <w:color w:val="008080"/>
                <w:sz w:val="18"/>
                <w:szCs w:val="18"/>
              </w:rPr>
            </w:pPr>
            <w:r w:rsidRPr="009148F5">
              <w:rPr>
                <w:rFonts w:ascii="Palatino Linotype" w:hAnsi="Palatino Linotype"/>
                <w:b/>
                <w:color w:val="008080"/>
                <w:sz w:val="18"/>
                <w:szCs w:val="18"/>
              </w:rPr>
              <w:t>X  12 months of assistance</w:t>
            </w:r>
          </w:p>
        </w:tc>
        <w:tc>
          <w:tcPr>
            <w:tcW w:w="1890" w:type="dxa"/>
          </w:tcPr>
          <w:p w14:paraId="2442DA30"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Amount requested (FMR X 12 months of assistance X # of Units)</w:t>
            </w:r>
          </w:p>
        </w:tc>
      </w:tr>
      <w:tr w:rsidR="009148F5" w:rsidRPr="009148F5" w14:paraId="722A3A13" w14:textId="77777777" w:rsidTr="009E2CDA">
        <w:tc>
          <w:tcPr>
            <w:tcW w:w="1771" w:type="dxa"/>
          </w:tcPr>
          <w:p w14:paraId="63C42639"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0 Bedroom</w:t>
            </w:r>
          </w:p>
          <w:p w14:paraId="76FB432D" w14:textId="77777777" w:rsidR="007C5081" w:rsidRPr="009148F5" w:rsidRDefault="007C5081" w:rsidP="009E2CDA">
            <w:pPr>
              <w:rPr>
                <w:rFonts w:ascii="Palatino Linotype" w:hAnsi="Palatino Linotype"/>
                <w:b/>
                <w:color w:val="008080"/>
                <w:sz w:val="18"/>
                <w:szCs w:val="18"/>
              </w:rPr>
            </w:pPr>
          </w:p>
        </w:tc>
        <w:tc>
          <w:tcPr>
            <w:tcW w:w="1112" w:type="dxa"/>
          </w:tcPr>
          <w:p w14:paraId="204D19D3" w14:textId="77777777" w:rsidR="007C5081" w:rsidRPr="009148F5" w:rsidRDefault="007C5081" w:rsidP="009E2CDA">
            <w:pPr>
              <w:rPr>
                <w:rFonts w:ascii="Palatino Linotype" w:hAnsi="Palatino Linotype"/>
                <w:color w:val="008080"/>
                <w:sz w:val="18"/>
                <w:szCs w:val="18"/>
              </w:rPr>
            </w:pPr>
          </w:p>
        </w:tc>
        <w:tc>
          <w:tcPr>
            <w:tcW w:w="1181" w:type="dxa"/>
          </w:tcPr>
          <w:p w14:paraId="48E46C86" w14:textId="77777777" w:rsidR="007C5081" w:rsidRPr="009148F5" w:rsidRDefault="007C5081" w:rsidP="009E2CDA">
            <w:pPr>
              <w:rPr>
                <w:rFonts w:ascii="Palatino Linotype" w:hAnsi="Palatino Linotype"/>
                <w:color w:val="008080"/>
                <w:sz w:val="18"/>
                <w:szCs w:val="18"/>
              </w:rPr>
            </w:pPr>
          </w:p>
        </w:tc>
        <w:tc>
          <w:tcPr>
            <w:tcW w:w="1871" w:type="dxa"/>
          </w:tcPr>
          <w:p w14:paraId="7E242558" w14:textId="77777777" w:rsidR="007C5081" w:rsidRPr="009148F5" w:rsidRDefault="007C5081" w:rsidP="009E2CDA">
            <w:pPr>
              <w:rPr>
                <w:rFonts w:ascii="Palatino Linotype" w:hAnsi="Palatino Linotype"/>
                <w:color w:val="008080"/>
                <w:sz w:val="18"/>
                <w:szCs w:val="18"/>
              </w:rPr>
            </w:pPr>
          </w:p>
        </w:tc>
        <w:tc>
          <w:tcPr>
            <w:tcW w:w="1170" w:type="dxa"/>
          </w:tcPr>
          <w:p w14:paraId="4BB9AAE9" w14:textId="77777777" w:rsidR="007C5081" w:rsidRPr="009148F5" w:rsidRDefault="007C5081" w:rsidP="009E2CDA">
            <w:pPr>
              <w:jc w:val="center"/>
              <w:rPr>
                <w:rFonts w:ascii="Palatino Linotype" w:hAnsi="Palatino Linotype"/>
                <w:color w:val="008080"/>
                <w:sz w:val="18"/>
                <w:szCs w:val="18"/>
              </w:rPr>
            </w:pPr>
            <w:r w:rsidRPr="009148F5">
              <w:rPr>
                <w:rFonts w:ascii="Palatino Linotype" w:hAnsi="Palatino Linotype"/>
                <w:color w:val="008080"/>
                <w:sz w:val="18"/>
                <w:szCs w:val="18"/>
              </w:rPr>
              <w:t>12</w:t>
            </w:r>
          </w:p>
        </w:tc>
        <w:tc>
          <w:tcPr>
            <w:tcW w:w="1890" w:type="dxa"/>
          </w:tcPr>
          <w:p w14:paraId="2CDE95EC" w14:textId="77777777" w:rsidR="007C5081" w:rsidRPr="009148F5" w:rsidRDefault="007C5081" w:rsidP="009E2CDA">
            <w:pPr>
              <w:rPr>
                <w:rFonts w:ascii="Palatino Linotype" w:hAnsi="Palatino Linotype"/>
                <w:color w:val="008080"/>
                <w:sz w:val="18"/>
                <w:szCs w:val="18"/>
              </w:rPr>
            </w:pPr>
          </w:p>
        </w:tc>
      </w:tr>
      <w:tr w:rsidR="009148F5" w:rsidRPr="009148F5" w14:paraId="4CE6E950" w14:textId="77777777" w:rsidTr="009E2CDA">
        <w:tc>
          <w:tcPr>
            <w:tcW w:w="1771" w:type="dxa"/>
          </w:tcPr>
          <w:p w14:paraId="5902E5B5"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1 Bedroom</w:t>
            </w:r>
          </w:p>
          <w:p w14:paraId="5F3345DE" w14:textId="77777777" w:rsidR="007C5081" w:rsidRPr="009148F5" w:rsidRDefault="007C5081" w:rsidP="009E2CDA">
            <w:pPr>
              <w:rPr>
                <w:rFonts w:ascii="Palatino Linotype" w:hAnsi="Palatino Linotype"/>
                <w:b/>
                <w:color w:val="008080"/>
                <w:sz w:val="18"/>
                <w:szCs w:val="18"/>
              </w:rPr>
            </w:pPr>
          </w:p>
        </w:tc>
        <w:tc>
          <w:tcPr>
            <w:tcW w:w="1112" w:type="dxa"/>
          </w:tcPr>
          <w:p w14:paraId="4D0C2BD1" w14:textId="77777777" w:rsidR="007C5081" w:rsidRPr="009148F5" w:rsidRDefault="007C5081" w:rsidP="009E2CDA">
            <w:pPr>
              <w:rPr>
                <w:rFonts w:ascii="Palatino Linotype" w:hAnsi="Palatino Linotype"/>
                <w:color w:val="008080"/>
                <w:sz w:val="18"/>
                <w:szCs w:val="18"/>
              </w:rPr>
            </w:pPr>
          </w:p>
        </w:tc>
        <w:tc>
          <w:tcPr>
            <w:tcW w:w="1181" w:type="dxa"/>
          </w:tcPr>
          <w:p w14:paraId="66F9C66B" w14:textId="77777777" w:rsidR="007C5081" w:rsidRPr="009148F5" w:rsidRDefault="007C5081" w:rsidP="009E2CDA">
            <w:pPr>
              <w:rPr>
                <w:rFonts w:ascii="Palatino Linotype" w:hAnsi="Palatino Linotype"/>
                <w:color w:val="008080"/>
                <w:sz w:val="18"/>
                <w:szCs w:val="18"/>
              </w:rPr>
            </w:pPr>
          </w:p>
        </w:tc>
        <w:tc>
          <w:tcPr>
            <w:tcW w:w="1871" w:type="dxa"/>
          </w:tcPr>
          <w:p w14:paraId="173DDA61" w14:textId="77777777" w:rsidR="007C5081" w:rsidRPr="009148F5" w:rsidRDefault="007C5081" w:rsidP="009E2CDA">
            <w:pPr>
              <w:rPr>
                <w:rFonts w:ascii="Palatino Linotype" w:hAnsi="Palatino Linotype"/>
                <w:color w:val="008080"/>
                <w:sz w:val="18"/>
                <w:szCs w:val="18"/>
              </w:rPr>
            </w:pPr>
          </w:p>
        </w:tc>
        <w:tc>
          <w:tcPr>
            <w:tcW w:w="1170" w:type="dxa"/>
          </w:tcPr>
          <w:p w14:paraId="3AEF771B" w14:textId="77777777" w:rsidR="007C5081" w:rsidRPr="009148F5" w:rsidRDefault="007C5081" w:rsidP="009E2CDA">
            <w:pPr>
              <w:jc w:val="center"/>
              <w:rPr>
                <w:rFonts w:ascii="Palatino Linotype" w:hAnsi="Palatino Linotype"/>
                <w:color w:val="008080"/>
                <w:sz w:val="18"/>
                <w:szCs w:val="18"/>
              </w:rPr>
            </w:pPr>
            <w:r w:rsidRPr="009148F5">
              <w:rPr>
                <w:rFonts w:ascii="Palatino Linotype" w:hAnsi="Palatino Linotype"/>
                <w:color w:val="008080"/>
                <w:sz w:val="18"/>
                <w:szCs w:val="18"/>
              </w:rPr>
              <w:t>12</w:t>
            </w:r>
          </w:p>
        </w:tc>
        <w:tc>
          <w:tcPr>
            <w:tcW w:w="1890" w:type="dxa"/>
          </w:tcPr>
          <w:p w14:paraId="0FB925AC" w14:textId="77777777" w:rsidR="007C5081" w:rsidRPr="009148F5" w:rsidRDefault="007C5081" w:rsidP="009E2CDA">
            <w:pPr>
              <w:rPr>
                <w:rFonts w:ascii="Palatino Linotype" w:hAnsi="Palatino Linotype"/>
                <w:color w:val="008080"/>
                <w:sz w:val="18"/>
                <w:szCs w:val="18"/>
              </w:rPr>
            </w:pPr>
          </w:p>
        </w:tc>
      </w:tr>
      <w:tr w:rsidR="009148F5" w:rsidRPr="009148F5" w14:paraId="030E5996" w14:textId="77777777" w:rsidTr="009E2CDA">
        <w:tc>
          <w:tcPr>
            <w:tcW w:w="1771" w:type="dxa"/>
          </w:tcPr>
          <w:p w14:paraId="519173E2"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2 Bedroom</w:t>
            </w:r>
          </w:p>
          <w:p w14:paraId="54178C6D" w14:textId="77777777" w:rsidR="007C5081" w:rsidRPr="009148F5" w:rsidRDefault="007C5081" w:rsidP="009E2CDA">
            <w:pPr>
              <w:rPr>
                <w:rFonts w:ascii="Palatino Linotype" w:hAnsi="Palatino Linotype"/>
                <w:b/>
                <w:color w:val="008080"/>
                <w:sz w:val="18"/>
                <w:szCs w:val="18"/>
              </w:rPr>
            </w:pPr>
          </w:p>
        </w:tc>
        <w:tc>
          <w:tcPr>
            <w:tcW w:w="1112" w:type="dxa"/>
          </w:tcPr>
          <w:p w14:paraId="26731DF2" w14:textId="77777777" w:rsidR="007C5081" w:rsidRPr="009148F5" w:rsidRDefault="007C5081" w:rsidP="009E2CDA">
            <w:pPr>
              <w:rPr>
                <w:rFonts w:ascii="Palatino Linotype" w:hAnsi="Palatino Linotype"/>
                <w:color w:val="008080"/>
                <w:sz w:val="18"/>
                <w:szCs w:val="18"/>
              </w:rPr>
            </w:pPr>
          </w:p>
        </w:tc>
        <w:tc>
          <w:tcPr>
            <w:tcW w:w="1181" w:type="dxa"/>
          </w:tcPr>
          <w:p w14:paraId="2950996B" w14:textId="77777777" w:rsidR="007C5081" w:rsidRPr="009148F5" w:rsidRDefault="007C5081" w:rsidP="009E2CDA">
            <w:pPr>
              <w:rPr>
                <w:rFonts w:ascii="Palatino Linotype" w:hAnsi="Palatino Linotype"/>
                <w:color w:val="008080"/>
                <w:sz w:val="18"/>
                <w:szCs w:val="18"/>
              </w:rPr>
            </w:pPr>
          </w:p>
        </w:tc>
        <w:tc>
          <w:tcPr>
            <w:tcW w:w="1871" w:type="dxa"/>
          </w:tcPr>
          <w:p w14:paraId="141A62CF" w14:textId="77777777" w:rsidR="007C5081" w:rsidRPr="009148F5" w:rsidRDefault="007C5081" w:rsidP="009E2CDA">
            <w:pPr>
              <w:rPr>
                <w:rFonts w:ascii="Palatino Linotype" w:hAnsi="Palatino Linotype"/>
                <w:color w:val="008080"/>
                <w:sz w:val="18"/>
                <w:szCs w:val="18"/>
              </w:rPr>
            </w:pPr>
          </w:p>
        </w:tc>
        <w:tc>
          <w:tcPr>
            <w:tcW w:w="1170" w:type="dxa"/>
          </w:tcPr>
          <w:p w14:paraId="534D56DF" w14:textId="77777777" w:rsidR="007C5081" w:rsidRPr="009148F5" w:rsidRDefault="007C5081" w:rsidP="009E2CDA">
            <w:pPr>
              <w:jc w:val="center"/>
              <w:rPr>
                <w:rFonts w:ascii="Palatino Linotype" w:hAnsi="Palatino Linotype"/>
                <w:color w:val="008080"/>
                <w:sz w:val="18"/>
                <w:szCs w:val="18"/>
              </w:rPr>
            </w:pPr>
            <w:r w:rsidRPr="009148F5">
              <w:rPr>
                <w:rFonts w:ascii="Palatino Linotype" w:hAnsi="Palatino Linotype"/>
                <w:color w:val="008080"/>
                <w:sz w:val="18"/>
                <w:szCs w:val="18"/>
              </w:rPr>
              <w:t>12</w:t>
            </w:r>
          </w:p>
        </w:tc>
        <w:tc>
          <w:tcPr>
            <w:tcW w:w="1890" w:type="dxa"/>
          </w:tcPr>
          <w:p w14:paraId="590A8147" w14:textId="77777777" w:rsidR="007C5081" w:rsidRPr="009148F5" w:rsidRDefault="007C5081" w:rsidP="009E2CDA">
            <w:pPr>
              <w:rPr>
                <w:rFonts w:ascii="Palatino Linotype" w:hAnsi="Palatino Linotype"/>
                <w:color w:val="008080"/>
                <w:sz w:val="18"/>
                <w:szCs w:val="18"/>
              </w:rPr>
            </w:pPr>
          </w:p>
        </w:tc>
      </w:tr>
      <w:tr w:rsidR="009148F5" w:rsidRPr="009148F5" w14:paraId="146A1F6B" w14:textId="77777777" w:rsidTr="009E2CDA">
        <w:tc>
          <w:tcPr>
            <w:tcW w:w="1771" w:type="dxa"/>
          </w:tcPr>
          <w:p w14:paraId="588F8C55"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3 Bedroom</w:t>
            </w:r>
          </w:p>
          <w:p w14:paraId="1607859B" w14:textId="77777777" w:rsidR="007C5081" w:rsidRPr="009148F5" w:rsidRDefault="007C5081" w:rsidP="009E2CDA">
            <w:pPr>
              <w:rPr>
                <w:rFonts w:ascii="Palatino Linotype" w:hAnsi="Palatino Linotype"/>
                <w:b/>
                <w:color w:val="008080"/>
                <w:sz w:val="18"/>
                <w:szCs w:val="18"/>
              </w:rPr>
            </w:pPr>
          </w:p>
        </w:tc>
        <w:tc>
          <w:tcPr>
            <w:tcW w:w="1112" w:type="dxa"/>
          </w:tcPr>
          <w:p w14:paraId="399D44EE" w14:textId="77777777" w:rsidR="007C5081" w:rsidRPr="009148F5" w:rsidRDefault="007C5081" w:rsidP="009E2CDA">
            <w:pPr>
              <w:rPr>
                <w:rFonts w:ascii="Palatino Linotype" w:hAnsi="Palatino Linotype"/>
                <w:color w:val="008080"/>
                <w:sz w:val="18"/>
                <w:szCs w:val="18"/>
              </w:rPr>
            </w:pPr>
          </w:p>
        </w:tc>
        <w:tc>
          <w:tcPr>
            <w:tcW w:w="1181" w:type="dxa"/>
            <w:tcBorders>
              <w:bottom w:val="single" w:sz="4" w:space="0" w:color="auto"/>
            </w:tcBorders>
          </w:tcPr>
          <w:p w14:paraId="616A2C16" w14:textId="77777777" w:rsidR="007C5081" w:rsidRPr="009148F5" w:rsidRDefault="007C5081" w:rsidP="009E2CDA">
            <w:pPr>
              <w:rPr>
                <w:rFonts w:ascii="Palatino Linotype" w:hAnsi="Palatino Linotype"/>
                <w:color w:val="008080"/>
                <w:sz w:val="18"/>
                <w:szCs w:val="18"/>
              </w:rPr>
            </w:pPr>
          </w:p>
        </w:tc>
        <w:tc>
          <w:tcPr>
            <w:tcW w:w="1871" w:type="dxa"/>
            <w:tcBorders>
              <w:bottom w:val="single" w:sz="4" w:space="0" w:color="auto"/>
            </w:tcBorders>
          </w:tcPr>
          <w:p w14:paraId="412A28BA" w14:textId="77777777" w:rsidR="007C5081" w:rsidRPr="009148F5" w:rsidRDefault="007C5081" w:rsidP="009E2CDA">
            <w:pPr>
              <w:rPr>
                <w:rFonts w:ascii="Palatino Linotype" w:hAnsi="Palatino Linotype"/>
                <w:color w:val="008080"/>
                <w:sz w:val="18"/>
                <w:szCs w:val="18"/>
              </w:rPr>
            </w:pPr>
          </w:p>
        </w:tc>
        <w:tc>
          <w:tcPr>
            <w:tcW w:w="1170" w:type="dxa"/>
          </w:tcPr>
          <w:p w14:paraId="09692E28" w14:textId="77777777" w:rsidR="007C5081" w:rsidRPr="009148F5" w:rsidRDefault="007C5081" w:rsidP="009E2CDA">
            <w:pPr>
              <w:jc w:val="center"/>
              <w:rPr>
                <w:rFonts w:ascii="Palatino Linotype" w:hAnsi="Palatino Linotype"/>
                <w:color w:val="008080"/>
                <w:sz w:val="18"/>
                <w:szCs w:val="18"/>
              </w:rPr>
            </w:pPr>
            <w:r w:rsidRPr="009148F5">
              <w:rPr>
                <w:rFonts w:ascii="Palatino Linotype" w:hAnsi="Palatino Linotype"/>
                <w:color w:val="008080"/>
                <w:sz w:val="18"/>
                <w:szCs w:val="18"/>
              </w:rPr>
              <w:t>12</w:t>
            </w:r>
          </w:p>
        </w:tc>
        <w:tc>
          <w:tcPr>
            <w:tcW w:w="1890" w:type="dxa"/>
          </w:tcPr>
          <w:p w14:paraId="231C6C0E" w14:textId="77777777" w:rsidR="007C5081" w:rsidRPr="009148F5" w:rsidRDefault="007C5081" w:rsidP="009E2CDA">
            <w:pPr>
              <w:rPr>
                <w:rFonts w:ascii="Palatino Linotype" w:hAnsi="Palatino Linotype"/>
                <w:color w:val="008080"/>
                <w:sz w:val="18"/>
                <w:szCs w:val="18"/>
              </w:rPr>
            </w:pPr>
          </w:p>
        </w:tc>
      </w:tr>
      <w:tr w:rsidR="009148F5" w:rsidRPr="009148F5" w14:paraId="1BEE88C6" w14:textId="77777777" w:rsidTr="009E2CDA">
        <w:tc>
          <w:tcPr>
            <w:tcW w:w="1771" w:type="dxa"/>
            <w:tcBorders>
              <w:bottom w:val="single" w:sz="4" w:space="0" w:color="auto"/>
            </w:tcBorders>
          </w:tcPr>
          <w:p w14:paraId="4644068A"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Sub Total for Leasing or Rental Assistance</w:t>
            </w:r>
          </w:p>
          <w:p w14:paraId="3ABBBE97" w14:textId="77777777" w:rsidR="007C5081" w:rsidRPr="009148F5" w:rsidRDefault="007C5081" w:rsidP="009E2CDA">
            <w:pPr>
              <w:rPr>
                <w:rFonts w:ascii="Palatino Linotype" w:hAnsi="Palatino Linotype"/>
                <w:b/>
                <w:color w:val="008080"/>
                <w:sz w:val="18"/>
                <w:szCs w:val="18"/>
              </w:rPr>
            </w:pPr>
          </w:p>
        </w:tc>
        <w:tc>
          <w:tcPr>
            <w:tcW w:w="1112" w:type="dxa"/>
            <w:tcBorders>
              <w:bottom w:val="single" w:sz="4" w:space="0" w:color="auto"/>
            </w:tcBorders>
            <w:shd w:val="pct10" w:color="auto" w:fill="auto"/>
          </w:tcPr>
          <w:p w14:paraId="4F8B7441" w14:textId="77777777" w:rsidR="007C5081" w:rsidRPr="009148F5" w:rsidRDefault="007C5081" w:rsidP="009E2CDA">
            <w:pPr>
              <w:rPr>
                <w:rFonts w:ascii="Palatino Linotype" w:hAnsi="Palatino Linotype"/>
                <w:color w:val="008080"/>
                <w:sz w:val="18"/>
                <w:szCs w:val="18"/>
              </w:rPr>
            </w:pPr>
          </w:p>
        </w:tc>
        <w:tc>
          <w:tcPr>
            <w:tcW w:w="1181" w:type="dxa"/>
            <w:tcBorders>
              <w:bottom w:val="single" w:sz="4" w:space="0" w:color="auto"/>
            </w:tcBorders>
            <w:shd w:val="clear" w:color="auto" w:fill="FFFFFF" w:themeFill="background1"/>
          </w:tcPr>
          <w:p w14:paraId="33F7D3CE" w14:textId="77777777" w:rsidR="007C5081" w:rsidRPr="009148F5" w:rsidRDefault="007C5081" w:rsidP="009E2CDA">
            <w:pPr>
              <w:rPr>
                <w:rFonts w:ascii="Palatino Linotype" w:hAnsi="Palatino Linotype"/>
                <w:color w:val="008080"/>
                <w:sz w:val="18"/>
                <w:szCs w:val="18"/>
              </w:rPr>
            </w:pPr>
          </w:p>
        </w:tc>
        <w:tc>
          <w:tcPr>
            <w:tcW w:w="1871" w:type="dxa"/>
            <w:tcBorders>
              <w:bottom w:val="single" w:sz="4" w:space="0" w:color="auto"/>
            </w:tcBorders>
            <w:shd w:val="pct10" w:color="auto" w:fill="auto"/>
          </w:tcPr>
          <w:p w14:paraId="458558C8" w14:textId="77777777" w:rsidR="007C5081" w:rsidRPr="009148F5" w:rsidRDefault="007C5081" w:rsidP="009E2CDA">
            <w:pPr>
              <w:rPr>
                <w:rFonts w:ascii="Palatino Linotype" w:hAnsi="Palatino Linotype"/>
                <w:color w:val="008080"/>
                <w:sz w:val="18"/>
                <w:szCs w:val="18"/>
              </w:rPr>
            </w:pPr>
          </w:p>
        </w:tc>
        <w:tc>
          <w:tcPr>
            <w:tcW w:w="1170" w:type="dxa"/>
            <w:tcBorders>
              <w:bottom w:val="single" w:sz="4" w:space="0" w:color="auto"/>
            </w:tcBorders>
            <w:shd w:val="pct10" w:color="auto" w:fill="auto"/>
          </w:tcPr>
          <w:p w14:paraId="27ABCD6B" w14:textId="77777777" w:rsidR="007C5081" w:rsidRPr="009148F5" w:rsidRDefault="007C5081" w:rsidP="009E2CDA">
            <w:pPr>
              <w:rPr>
                <w:rFonts w:ascii="Palatino Linotype" w:hAnsi="Palatino Linotype"/>
                <w:color w:val="008080"/>
                <w:sz w:val="18"/>
                <w:szCs w:val="18"/>
              </w:rPr>
            </w:pPr>
          </w:p>
        </w:tc>
        <w:tc>
          <w:tcPr>
            <w:tcW w:w="1890" w:type="dxa"/>
            <w:tcBorders>
              <w:bottom w:val="single" w:sz="4" w:space="0" w:color="auto"/>
            </w:tcBorders>
          </w:tcPr>
          <w:p w14:paraId="04F456C5" w14:textId="77777777" w:rsidR="007C5081" w:rsidRPr="009148F5" w:rsidRDefault="007C5081" w:rsidP="009E2CDA">
            <w:pPr>
              <w:rPr>
                <w:rFonts w:ascii="Palatino Linotype" w:hAnsi="Palatino Linotype"/>
                <w:color w:val="008080"/>
                <w:sz w:val="18"/>
                <w:szCs w:val="18"/>
              </w:rPr>
            </w:pPr>
          </w:p>
          <w:p w14:paraId="2CB16F53" w14:textId="77777777" w:rsidR="007C5081" w:rsidRPr="009148F5" w:rsidRDefault="007C5081" w:rsidP="009E2CDA">
            <w:pPr>
              <w:rPr>
                <w:rFonts w:ascii="Palatino Linotype" w:hAnsi="Palatino Linotype"/>
                <w:color w:val="008080"/>
                <w:sz w:val="18"/>
                <w:szCs w:val="18"/>
              </w:rPr>
            </w:pPr>
          </w:p>
          <w:p w14:paraId="2E089FFD" w14:textId="77777777" w:rsidR="007C5081" w:rsidRPr="009148F5" w:rsidRDefault="007C5081" w:rsidP="009E2CDA">
            <w:pPr>
              <w:rPr>
                <w:rFonts w:ascii="Palatino Linotype" w:hAnsi="Palatino Linotype"/>
                <w:color w:val="008080"/>
                <w:sz w:val="18"/>
                <w:szCs w:val="18"/>
              </w:rPr>
            </w:pPr>
          </w:p>
        </w:tc>
      </w:tr>
      <w:tr w:rsidR="009148F5" w:rsidRPr="009148F5" w14:paraId="308A752B" w14:textId="77777777" w:rsidTr="009E2CDA">
        <w:trPr>
          <w:trHeight w:val="413"/>
        </w:trPr>
        <w:tc>
          <w:tcPr>
            <w:tcW w:w="1771" w:type="dxa"/>
            <w:tcBorders>
              <w:bottom w:val="single" w:sz="4" w:space="0" w:color="auto"/>
            </w:tcBorders>
            <w:shd w:val="clear" w:color="auto" w:fill="B4C6E7" w:themeFill="accent1" w:themeFillTint="66"/>
          </w:tcPr>
          <w:p w14:paraId="2901E1EF"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Category</w:t>
            </w:r>
          </w:p>
          <w:p w14:paraId="484544AC" w14:textId="77777777" w:rsidR="007C5081" w:rsidRPr="009148F5" w:rsidRDefault="007C5081" w:rsidP="009E2CDA">
            <w:pPr>
              <w:rPr>
                <w:rFonts w:ascii="Palatino Linotype" w:hAnsi="Palatino Linotype"/>
                <w:b/>
                <w:color w:val="008080"/>
                <w:sz w:val="18"/>
                <w:szCs w:val="18"/>
              </w:rPr>
            </w:pPr>
          </w:p>
        </w:tc>
        <w:tc>
          <w:tcPr>
            <w:tcW w:w="5334" w:type="dxa"/>
            <w:gridSpan w:val="4"/>
            <w:tcBorders>
              <w:bottom w:val="single" w:sz="4" w:space="0" w:color="auto"/>
            </w:tcBorders>
            <w:shd w:val="clear" w:color="auto" w:fill="B4C6E7" w:themeFill="accent1" w:themeFillTint="66"/>
          </w:tcPr>
          <w:p w14:paraId="246852D4" w14:textId="77777777" w:rsidR="007C5081" w:rsidRPr="009148F5" w:rsidRDefault="007C5081" w:rsidP="009E2CDA">
            <w:pPr>
              <w:jc w:val="center"/>
              <w:rPr>
                <w:rFonts w:ascii="Palatino Linotype" w:hAnsi="Palatino Linotype"/>
                <w:b/>
                <w:color w:val="008080"/>
                <w:sz w:val="18"/>
                <w:szCs w:val="18"/>
              </w:rPr>
            </w:pPr>
            <w:r w:rsidRPr="009148F5">
              <w:rPr>
                <w:rFonts w:ascii="Palatino Linotype" w:hAnsi="Palatino Linotype"/>
                <w:b/>
                <w:color w:val="008080"/>
                <w:sz w:val="18"/>
                <w:szCs w:val="18"/>
              </w:rPr>
              <w:t xml:space="preserve">Description of use of funds </w:t>
            </w:r>
          </w:p>
          <w:p w14:paraId="513E4869" w14:textId="77777777" w:rsidR="007C5081" w:rsidRPr="009148F5" w:rsidRDefault="007C5081" w:rsidP="009E2CDA">
            <w:pPr>
              <w:jc w:val="center"/>
              <w:rPr>
                <w:rFonts w:ascii="Palatino Linotype" w:hAnsi="Palatino Linotype"/>
                <w:b/>
                <w:color w:val="008080"/>
                <w:sz w:val="18"/>
                <w:szCs w:val="18"/>
              </w:rPr>
            </w:pPr>
          </w:p>
        </w:tc>
        <w:tc>
          <w:tcPr>
            <w:tcW w:w="1890" w:type="dxa"/>
            <w:shd w:val="clear" w:color="auto" w:fill="B4C6E7" w:themeFill="accent1" w:themeFillTint="66"/>
          </w:tcPr>
          <w:p w14:paraId="5D6CC33A"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Amount Requested</w:t>
            </w:r>
          </w:p>
        </w:tc>
      </w:tr>
      <w:tr w:rsidR="009148F5" w:rsidRPr="009148F5" w14:paraId="58A40488" w14:textId="77777777" w:rsidTr="009E2CDA">
        <w:tc>
          <w:tcPr>
            <w:tcW w:w="1771" w:type="dxa"/>
            <w:tcBorders>
              <w:bottom w:val="single" w:sz="4" w:space="0" w:color="auto"/>
            </w:tcBorders>
          </w:tcPr>
          <w:p w14:paraId="4ABDB814"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Supportive Services</w:t>
            </w:r>
          </w:p>
        </w:tc>
        <w:tc>
          <w:tcPr>
            <w:tcW w:w="5334" w:type="dxa"/>
            <w:gridSpan w:val="4"/>
            <w:tcBorders>
              <w:bottom w:val="single" w:sz="4" w:space="0" w:color="auto"/>
            </w:tcBorders>
            <w:shd w:val="clear" w:color="auto" w:fill="FFFFFF" w:themeFill="background1"/>
          </w:tcPr>
          <w:p w14:paraId="6B4BBFB7" w14:textId="77777777" w:rsidR="007C5081" w:rsidRPr="009148F5" w:rsidRDefault="007C5081" w:rsidP="009E2CDA">
            <w:pPr>
              <w:rPr>
                <w:rFonts w:ascii="Palatino Linotype" w:hAnsi="Palatino Linotype"/>
                <w:color w:val="008080"/>
                <w:sz w:val="18"/>
                <w:szCs w:val="18"/>
              </w:rPr>
            </w:pPr>
          </w:p>
          <w:p w14:paraId="5406B143" w14:textId="77777777" w:rsidR="007C5081" w:rsidRPr="009148F5" w:rsidRDefault="007C5081" w:rsidP="009E2CDA">
            <w:pPr>
              <w:rPr>
                <w:rFonts w:ascii="Palatino Linotype" w:hAnsi="Palatino Linotype"/>
                <w:color w:val="008080"/>
                <w:sz w:val="18"/>
                <w:szCs w:val="18"/>
              </w:rPr>
            </w:pPr>
          </w:p>
          <w:p w14:paraId="1FCB32D4" w14:textId="77777777" w:rsidR="007C5081" w:rsidRPr="009148F5" w:rsidRDefault="007C5081" w:rsidP="009E2CDA">
            <w:pPr>
              <w:rPr>
                <w:rFonts w:ascii="Palatino Linotype" w:hAnsi="Palatino Linotype"/>
                <w:color w:val="008080"/>
                <w:sz w:val="18"/>
                <w:szCs w:val="18"/>
              </w:rPr>
            </w:pPr>
          </w:p>
          <w:p w14:paraId="5169C089" w14:textId="77777777" w:rsidR="007C5081" w:rsidRPr="009148F5" w:rsidRDefault="007C5081" w:rsidP="009E2CDA">
            <w:pPr>
              <w:rPr>
                <w:rFonts w:ascii="Palatino Linotype" w:hAnsi="Palatino Linotype"/>
                <w:color w:val="008080"/>
                <w:sz w:val="18"/>
                <w:szCs w:val="18"/>
              </w:rPr>
            </w:pPr>
          </w:p>
          <w:p w14:paraId="610C3995" w14:textId="77777777" w:rsidR="007C5081" w:rsidRPr="009148F5" w:rsidRDefault="007C5081" w:rsidP="009E2CDA">
            <w:pPr>
              <w:rPr>
                <w:rFonts w:ascii="Palatino Linotype" w:hAnsi="Palatino Linotype"/>
                <w:color w:val="008080"/>
                <w:sz w:val="18"/>
                <w:szCs w:val="18"/>
              </w:rPr>
            </w:pPr>
          </w:p>
          <w:p w14:paraId="2D0A05F6" w14:textId="77777777" w:rsidR="007C5081" w:rsidRPr="009148F5" w:rsidRDefault="007C5081" w:rsidP="009E2CDA">
            <w:pPr>
              <w:rPr>
                <w:rFonts w:ascii="Palatino Linotype" w:hAnsi="Palatino Linotype"/>
                <w:color w:val="008080"/>
                <w:sz w:val="18"/>
                <w:szCs w:val="18"/>
              </w:rPr>
            </w:pPr>
          </w:p>
        </w:tc>
        <w:tc>
          <w:tcPr>
            <w:tcW w:w="1890" w:type="dxa"/>
          </w:tcPr>
          <w:p w14:paraId="7493795E" w14:textId="77777777" w:rsidR="007C5081" w:rsidRPr="009148F5" w:rsidRDefault="007C5081" w:rsidP="009E2CDA">
            <w:pPr>
              <w:rPr>
                <w:rFonts w:ascii="Palatino Linotype" w:hAnsi="Palatino Linotype"/>
                <w:color w:val="008080"/>
                <w:sz w:val="18"/>
                <w:szCs w:val="18"/>
              </w:rPr>
            </w:pPr>
          </w:p>
        </w:tc>
      </w:tr>
      <w:tr w:rsidR="009148F5" w:rsidRPr="009148F5" w14:paraId="460E2880" w14:textId="77777777" w:rsidTr="009E2CDA">
        <w:tc>
          <w:tcPr>
            <w:tcW w:w="1771" w:type="dxa"/>
            <w:tcBorders>
              <w:bottom w:val="single" w:sz="4" w:space="0" w:color="auto"/>
            </w:tcBorders>
          </w:tcPr>
          <w:p w14:paraId="274EB923"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Operating Costs if applicable</w:t>
            </w:r>
          </w:p>
        </w:tc>
        <w:tc>
          <w:tcPr>
            <w:tcW w:w="5334" w:type="dxa"/>
            <w:gridSpan w:val="4"/>
            <w:tcBorders>
              <w:bottom w:val="single" w:sz="4" w:space="0" w:color="auto"/>
            </w:tcBorders>
            <w:shd w:val="clear" w:color="auto" w:fill="FFFFFF" w:themeFill="background1"/>
          </w:tcPr>
          <w:p w14:paraId="1221447E" w14:textId="77777777" w:rsidR="007C5081" w:rsidRPr="009148F5" w:rsidRDefault="007C5081" w:rsidP="009E2CDA">
            <w:pPr>
              <w:rPr>
                <w:rFonts w:ascii="Palatino Linotype" w:hAnsi="Palatino Linotype"/>
                <w:color w:val="008080"/>
                <w:sz w:val="18"/>
                <w:szCs w:val="18"/>
              </w:rPr>
            </w:pPr>
          </w:p>
          <w:p w14:paraId="214D41E9" w14:textId="77777777" w:rsidR="007C5081" w:rsidRPr="009148F5" w:rsidRDefault="007C5081" w:rsidP="009E2CDA">
            <w:pPr>
              <w:rPr>
                <w:rFonts w:ascii="Palatino Linotype" w:hAnsi="Palatino Linotype"/>
                <w:color w:val="008080"/>
                <w:sz w:val="18"/>
                <w:szCs w:val="18"/>
              </w:rPr>
            </w:pPr>
          </w:p>
          <w:p w14:paraId="2BE63A99" w14:textId="77777777" w:rsidR="007C5081" w:rsidRPr="009148F5" w:rsidRDefault="007C5081" w:rsidP="009E2CDA">
            <w:pPr>
              <w:rPr>
                <w:rFonts w:ascii="Palatino Linotype" w:hAnsi="Palatino Linotype"/>
                <w:color w:val="008080"/>
                <w:sz w:val="18"/>
                <w:szCs w:val="18"/>
              </w:rPr>
            </w:pPr>
          </w:p>
          <w:p w14:paraId="3A62C6D7" w14:textId="77777777" w:rsidR="007C5081" w:rsidRPr="009148F5" w:rsidRDefault="007C5081" w:rsidP="009E2CDA">
            <w:pPr>
              <w:rPr>
                <w:rFonts w:ascii="Palatino Linotype" w:hAnsi="Palatino Linotype"/>
                <w:color w:val="008080"/>
                <w:sz w:val="18"/>
                <w:szCs w:val="18"/>
              </w:rPr>
            </w:pPr>
          </w:p>
          <w:p w14:paraId="7A72F5FA" w14:textId="77777777" w:rsidR="007C5081" w:rsidRPr="009148F5" w:rsidRDefault="007C5081" w:rsidP="009E2CDA">
            <w:pPr>
              <w:rPr>
                <w:rFonts w:ascii="Palatino Linotype" w:hAnsi="Palatino Linotype"/>
                <w:color w:val="008080"/>
                <w:sz w:val="18"/>
                <w:szCs w:val="18"/>
              </w:rPr>
            </w:pPr>
          </w:p>
        </w:tc>
        <w:tc>
          <w:tcPr>
            <w:tcW w:w="1890" w:type="dxa"/>
          </w:tcPr>
          <w:p w14:paraId="275369CA" w14:textId="77777777" w:rsidR="007C5081" w:rsidRPr="009148F5" w:rsidRDefault="007C5081" w:rsidP="009E2CDA">
            <w:pPr>
              <w:rPr>
                <w:rFonts w:ascii="Palatino Linotype" w:hAnsi="Palatino Linotype"/>
                <w:color w:val="008080"/>
                <w:sz w:val="18"/>
                <w:szCs w:val="18"/>
              </w:rPr>
            </w:pPr>
          </w:p>
        </w:tc>
      </w:tr>
      <w:tr w:rsidR="009148F5" w:rsidRPr="009148F5" w14:paraId="7C702DB0" w14:textId="77777777" w:rsidTr="009E2CDA">
        <w:trPr>
          <w:trHeight w:val="350"/>
        </w:trPr>
        <w:tc>
          <w:tcPr>
            <w:tcW w:w="7105" w:type="dxa"/>
            <w:gridSpan w:val="5"/>
            <w:tcBorders>
              <w:bottom w:val="single" w:sz="4" w:space="0" w:color="auto"/>
            </w:tcBorders>
          </w:tcPr>
          <w:p w14:paraId="2834803B" w14:textId="3C1B3F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Subtotal of additional rural set aside components if applicable from table below</w:t>
            </w:r>
          </w:p>
        </w:tc>
        <w:tc>
          <w:tcPr>
            <w:tcW w:w="1890" w:type="dxa"/>
          </w:tcPr>
          <w:p w14:paraId="01282716" w14:textId="77777777" w:rsidR="007C5081" w:rsidRPr="009148F5" w:rsidRDefault="007C5081" w:rsidP="009E2CDA">
            <w:pPr>
              <w:rPr>
                <w:rFonts w:ascii="Palatino Linotype" w:hAnsi="Palatino Linotype"/>
                <w:color w:val="008080"/>
                <w:sz w:val="18"/>
                <w:szCs w:val="18"/>
              </w:rPr>
            </w:pPr>
          </w:p>
        </w:tc>
      </w:tr>
      <w:tr w:rsidR="009148F5" w:rsidRPr="009148F5" w14:paraId="1602D4B2" w14:textId="77777777" w:rsidTr="009E2CDA">
        <w:tc>
          <w:tcPr>
            <w:tcW w:w="7105" w:type="dxa"/>
            <w:gridSpan w:val="5"/>
            <w:shd w:val="pct10" w:color="auto" w:fill="auto"/>
          </w:tcPr>
          <w:p w14:paraId="7695A9B4" w14:textId="77777777" w:rsidR="007C5081" w:rsidRPr="009148F5" w:rsidRDefault="007C5081" w:rsidP="009E2CDA">
            <w:pPr>
              <w:rPr>
                <w:rFonts w:ascii="Palatino Linotype" w:hAnsi="Palatino Linotype"/>
                <w:b/>
                <w:color w:val="008080"/>
                <w:sz w:val="18"/>
                <w:szCs w:val="18"/>
              </w:rPr>
            </w:pPr>
          </w:p>
        </w:tc>
        <w:tc>
          <w:tcPr>
            <w:tcW w:w="1890" w:type="dxa"/>
          </w:tcPr>
          <w:p w14:paraId="669C5201" w14:textId="77777777" w:rsidR="007C5081" w:rsidRPr="009148F5" w:rsidRDefault="007C5081" w:rsidP="009E2CDA">
            <w:pPr>
              <w:rPr>
                <w:rFonts w:ascii="Palatino Linotype" w:hAnsi="Palatino Linotype"/>
                <w:color w:val="008080"/>
                <w:sz w:val="18"/>
                <w:szCs w:val="18"/>
              </w:rPr>
            </w:pPr>
          </w:p>
        </w:tc>
      </w:tr>
      <w:tr w:rsidR="009148F5" w:rsidRPr="009148F5" w14:paraId="186C16D0" w14:textId="77777777" w:rsidTr="009E2CDA">
        <w:tc>
          <w:tcPr>
            <w:tcW w:w="7105" w:type="dxa"/>
            <w:gridSpan w:val="5"/>
          </w:tcPr>
          <w:p w14:paraId="05A66C76"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 xml:space="preserve">*Indirect Costs can be based on Federally approved rate or a de minimus rate of 10% and does not apply to TBRA or Leasing </w:t>
            </w:r>
          </w:p>
          <w:p w14:paraId="5C9B9C65" w14:textId="77777777" w:rsidR="007C5081" w:rsidRPr="009148F5" w:rsidRDefault="007C5081" w:rsidP="009E2CDA">
            <w:pPr>
              <w:rPr>
                <w:rFonts w:ascii="Palatino Linotype" w:hAnsi="Palatino Linotype"/>
                <w:b/>
                <w:color w:val="008080"/>
                <w:sz w:val="18"/>
                <w:szCs w:val="18"/>
              </w:rPr>
            </w:pPr>
          </w:p>
        </w:tc>
        <w:tc>
          <w:tcPr>
            <w:tcW w:w="1890" w:type="dxa"/>
          </w:tcPr>
          <w:p w14:paraId="58CBAB00" w14:textId="77777777" w:rsidR="007C5081" w:rsidRPr="009148F5" w:rsidRDefault="007C5081" w:rsidP="009E2CDA">
            <w:pPr>
              <w:rPr>
                <w:rFonts w:ascii="Palatino Linotype" w:hAnsi="Palatino Linotype"/>
                <w:color w:val="008080"/>
                <w:sz w:val="18"/>
                <w:szCs w:val="18"/>
              </w:rPr>
            </w:pPr>
          </w:p>
        </w:tc>
      </w:tr>
      <w:tr w:rsidR="009148F5" w:rsidRPr="009148F5" w14:paraId="7F2360E7" w14:textId="77777777" w:rsidTr="009E2CDA">
        <w:tc>
          <w:tcPr>
            <w:tcW w:w="7105" w:type="dxa"/>
            <w:gridSpan w:val="5"/>
            <w:shd w:val="pct10" w:color="auto" w:fill="auto"/>
          </w:tcPr>
          <w:p w14:paraId="05B3EE0D" w14:textId="77777777" w:rsidR="007C5081" w:rsidRPr="009148F5" w:rsidRDefault="007C5081" w:rsidP="009E2CDA">
            <w:pPr>
              <w:rPr>
                <w:rFonts w:ascii="Palatino Linotype" w:hAnsi="Palatino Linotype"/>
                <w:b/>
                <w:color w:val="008080"/>
                <w:sz w:val="18"/>
                <w:szCs w:val="18"/>
              </w:rPr>
            </w:pPr>
          </w:p>
        </w:tc>
        <w:tc>
          <w:tcPr>
            <w:tcW w:w="1890" w:type="dxa"/>
          </w:tcPr>
          <w:p w14:paraId="62C01CF2"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Admin Costs Requested</w:t>
            </w:r>
          </w:p>
        </w:tc>
      </w:tr>
      <w:tr w:rsidR="009148F5" w:rsidRPr="009148F5" w14:paraId="041A0AFA" w14:textId="77777777" w:rsidTr="009E2CDA">
        <w:tc>
          <w:tcPr>
            <w:tcW w:w="4064" w:type="dxa"/>
            <w:gridSpan w:val="3"/>
            <w:tcBorders>
              <w:bottom w:val="single" w:sz="4" w:space="0" w:color="auto"/>
            </w:tcBorders>
          </w:tcPr>
          <w:p w14:paraId="0B497AD4"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Administrative costs</w:t>
            </w:r>
          </w:p>
          <w:p w14:paraId="1CF9C2B4" w14:textId="77777777" w:rsidR="007C5081" w:rsidRPr="009148F5" w:rsidRDefault="007C5081" w:rsidP="009E2CDA">
            <w:pPr>
              <w:rPr>
                <w:rFonts w:ascii="Palatino Linotype" w:hAnsi="Palatino Linotype"/>
                <w:color w:val="008080"/>
                <w:sz w:val="18"/>
                <w:szCs w:val="18"/>
              </w:rPr>
            </w:pPr>
            <w:r w:rsidRPr="009148F5">
              <w:rPr>
                <w:rFonts w:ascii="Palatino Linotype" w:hAnsi="Palatino Linotype"/>
                <w:color w:val="008080"/>
                <w:sz w:val="18"/>
                <w:szCs w:val="18"/>
              </w:rPr>
              <w:t>(Administrative Costs are calculated based on 7% of total project costs  including indirect costs</w:t>
            </w:r>
          </w:p>
        </w:tc>
        <w:tc>
          <w:tcPr>
            <w:tcW w:w="3041" w:type="dxa"/>
            <w:gridSpan w:val="2"/>
            <w:tcBorders>
              <w:bottom w:val="single" w:sz="4" w:space="0" w:color="auto"/>
            </w:tcBorders>
          </w:tcPr>
          <w:p w14:paraId="34AF22E5" w14:textId="77777777" w:rsidR="007C5081" w:rsidRPr="009148F5" w:rsidRDefault="007C5081" w:rsidP="009E2CDA">
            <w:pPr>
              <w:rPr>
                <w:rFonts w:ascii="Palatino Linotype" w:hAnsi="Palatino Linotype"/>
                <w:color w:val="008080"/>
                <w:sz w:val="18"/>
                <w:szCs w:val="18"/>
              </w:rPr>
            </w:pPr>
            <w:r w:rsidRPr="009148F5">
              <w:rPr>
                <w:rFonts w:ascii="Palatino Linotype" w:hAnsi="Palatino Linotype"/>
                <w:b/>
                <w:color w:val="008080"/>
                <w:sz w:val="18"/>
                <w:szCs w:val="18"/>
              </w:rPr>
              <w:t>Multiply Subtotal of  all project costs  by 7%--Place that amount in the box to the right.</w:t>
            </w:r>
          </w:p>
        </w:tc>
        <w:tc>
          <w:tcPr>
            <w:tcW w:w="1890" w:type="dxa"/>
          </w:tcPr>
          <w:p w14:paraId="3DDA8B2D" w14:textId="77777777" w:rsidR="007C5081" w:rsidRPr="009148F5" w:rsidRDefault="007C5081" w:rsidP="009E2CDA">
            <w:pPr>
              <w:rPr>
                <w:rFonts w:ascii="Palatino Linotype" w:hAnsi="Palatino Linotype"/>
                <w:color w:val="008080"/>
                <w:sz w:val="18"/>
                <w:szCs w:val="18"/>
              </w:rPr>
            </w:pPr>
          </w:p>
        </w:tc>
      </w:tr>
      <w:tr w:rsidR="007C5081" w:rsidRPr="009148F5" w14:paraId="3E922B7B" w14:textId="77777777" w:rsidTr="009E2CDA">
        <w:tc>
          <w:tcPr>
            <w:tcW w:w="1771" w:type="dxa"/>
          </w:tcPr>
          <w:p w14:paraId="7623D330"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Total Request</w:t>
            </w:r>
          </w:p>
        </w:tc>
        <w:tc>
          <w:tcPr>
            <w:tcW w:w="5334" w:type="dxa"/>
            <w:gridSpan w:val="4"/>
          </w:tcPr>
          <w:p w14:paraId="5769C562" w14:textId="77777777" w:rsidR="007C5081" w:rsidRPr="009148F5" w:rsidRDefault="007C5081" w:rsidP="009E2CDA">
            <w:pPr>
              <w:rPr>
                <w:color w:val="008080"/>
                <w:sz w:val="18"/>
                <w:szCs w:val="18"/>
              </w:rPr>
            </w:pPr>
          </w:p>
        </w:tc>
        <w:tc>
          <w:tcPr>
            <w:tcW w:w="1890" w:type="dxa"/>
          </w:tcPr>
          <w:p w14:paraId="0FC61EA4" w14:textId="77777777" w:rsidR="007C5081" w:rsidRPr="009148F5" w:rsidRDefault="007C5081" w:rsidP="009E2CDA">
            <w:pPr>
              <w:rPr>
                <w:color w:val="008080"/>
                <w:sz w:val="18"/>
                <w:szCs w:val="18"/>
              </w:rPr>
            </w:pPr>
          </w:p>
        </w:tc>
      </w:tr>
    </w:tbl>
    <w:p w14:paraId="089AE67A" w14:textId="77777777" w:rsidR="007C5081" w:rsidRPr="009148F5" w:rsidRDefault="007C5081" w:rsidP="007C5081">
      <w:pPr>
        <w:rPr>
          <w:rFonts w:ascii="Palatino Linotype" w:hAnsi="Palatino Linotype"/>
          <w:b/>
          <w:color w:val="008080"/>
        </w:rPr>
      </w:pPr>
    </w:p>
    <w:p w14:paraId="3988932A" w14:textId="77777777" w:rsidR="007C5081" w:rsidRPr="009148F5" w:rsidRDefault="007C5081" w:rsidP="007C5081">
      <w:pPr>
        <w:rPr>
          <w:rFonts w:ascii="Palatino Linotype" w:hAnsi="Palatino Linotype"/>
          <w:b/>
          <w:color w:val="008080"/>
        </w:rPr>
      </w:pPr>
    </w:p>
    <w:p w14:paraId="4782789E" w14:textId="77777777" w:rsidR="007C5081" w:rsidRPr="009148F5" w:rsidRDefault="007C5081" w:rsidP="007C5081">
      <w:pPr>
        <w:rPr>
          <w:rFonts w:ascii="Palatino Linotype" w:hAnsi="Palatino Linotype"/>
          <w:b/>
          <w:color w:val="008080"/>
        </w:rPr>
      </w:pPr>
      <w:r w:rsidRPr="009148F5">
        <w:rPr>
          <w:rFonts w:ascii="Palatino Linotype" w:hAnsi="Palatino Linotype"/>
          <w:b/>
          <w:color w:val="008080"/>
        </w:rPr>
        <w:lastRenderedPageBreak/>
        <w:t xml:space="preserve">For rural set aside only:  </w:t>
      </w:r>
    </w:p>
    <w:p w14:paraId="735A0E60" w14:textId="77777777" w:rsidR="007C5081" w:rsidRPr="009148F5" w:rsidRDefault="007C5081" w:rsidP="007C5081">
      <w:pPr>
        <w:rPr>
          <w:rFonts w:ascii="Palatino Linotype" w:hAnsi="Palatino Linotype"/>
          <w:b/>
          <w:color w:val="008080"/>
        </w:rPr>
      </w:pPr>
      <w:r w:rsidRPr="009148F5">
        <w:rPr>
          <w:rFonts w:ascii="Palatino Linotype" w:hAnsi="Palatino Linotype"/>
          <w:b/>
          <w:color w:val="008080"/>
        </w:rPr>
        <w:t>If these components are included in the RRH project component, provide sufficient detail for each component requested.</w:t>
      </w:r>
    </w:p>
    <w:tbl>
      <w:tblPr>
        <w:tblStyle w:val="TableGrid"/>
        <w:tblW w:w="0" w:type="auto"/>
        <w:tblLook w:val="04A0" w:firstRow="1" w:lastRow="0" w:firstColumn="1" w:lastColumn="0" w:noHBand="0" w:noVBand="1"/>
      </w:tblPr>
      <w:tblGrid>
        <w:gridCol w:w="1705"/>
        <w:gridCol w:w="5400"/>
        <w:gridCol w:w="2245"/>
      </w:tblGrid>
      <w:tr w:rsidR="009148F5" w:rsidRPr="009148F5" w14:paraId="591699D1" w14:textId="77777777" w:rsidTr="009E2CDA">
        <w:tc>
          <w:tcPr>
            <w:tcW w:w="1705" w:type="dxa"/>
          </w:tcPr>
          <w:p w14:paraId="60E675EE" w14:textId="77777777" w:rsidR="007C5081" w:rsidRPr="009148F5" w:rsidRDefault="007C5081" w:rsidP="009E2CDA">
            <w:pPr>
              <w:rPr>
                <w:rFonts w:ascii="Palatino Linotype" w:hAnsi="Palatino Linotype"/>
                <w:b/>
                <w:color w:val="008080"/>
                <w:sz w:val="18"/>
                <w:szCs w:val="18"/>
              </w:rPr>
            </w:pPr>
          </w:p>
          <w:p w14:paraId="04470B73" w14:textId="77777777" w:rsidR="007C5081" w:rsidRPr="009148F5" w:rsidRDefault="007C5081" w:rsidP="009E2CDA">
            <w:pPr>
              <w:rPr>
                <w:rFonts w:ascii="Palatino Linotype" w:hAnsi="Palatino Linotype"/>
                <w:b/>
                <w:color w:val="008080"/>
                <w:sz w:val="18"/>
                <w:szCs w:val="18"/>
              </w:rPr>
            </w:pPr>
          </w:p>
        </w:tc>
        <w:tc>
          <w:tcPr>
            <w:tcW w:w="5400" w:type="dxa"/>
          </w:tcPr>
          <w:p w14:paraId="348EE20A" w14:textId="7E6A5E89"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 xml:space="preserve">Provide sufficient detail to justify the request.  Items for each component, as applicable, must include # of FTE, occupancy costs, component program costs, </w:t>
            </w:r>
            <w:r w:rsidR="007E4B44">
              <w:rPr>
                <w:rFonts w:ascii="Palatino Linotype" w:hAnsi="Palatino Linotype"/>
                <w:b/>
                <w:color w:val="008080"/>
                <w:sz w:val="18"/>
                <w:szCs w:val="18"/>
              </w:rPr>
              <w:t>#</w:t>
            </w:r>
            <w:r w:rsidRPr="009148F5">
              <w:rPr>
                <w:rFonts w:ascii="Palatino Linotype" w:hAnsi="Palatino Linotype"/>
                <w:b/>
                <w:color w:val="008080"/>
                <w:sz w:val="18"/>
                <w:szCs w:val="18"/>
              </w:rPr>
              <w:t xml:space="preserve"> of households estimated to be served, # of lodging nights/vouchers, types of repairs, etc.</w:t>
            </w:r>
          </w:p>
          <w:p w14:paraId="68827A5D"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The detail must be unique to the component</w:t>
            </w:r>
          </w:p>
        </w:tc>
        <w:tc>
          <w:tcPr>
            <w:tcW w:w="2245" w:type="dxa"/>
          </w:tcPr>
          <w:p w14:paraId="709D2EBA"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Total Requested</w:t>
            </w:r>
          </w:p>
        </w:tc>
      </w:tr>
      <w:tr w:rsidR="009148F5" w:rsidRPr="009148F5" w14:paraId="0700FD7B" w14:textId="77777777" w:rsidTr="009E2CDA">
        <w:tc>
          <w:tcPr>
            <w:tcW w:w="1705" w:type="dxa"/>
          </w:tcPr>
          <w:p w14:paraId="5317D7B1"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Rent or Utility Assistance to Prevent Eviction</w:t>
            </w:r>
          </w:p>
        </w:tc>
        <w:tc>
          <w:tcPr>
            <w:tcW w:w="5400" w:type="dxa"/>
          </w:tcPr>
          <w:p w14:paraId="54BA894D" w14:textId="77777777" w:rsidR="007C5081" w:rsidRPr="009148F5" w:rsidRDefault="007C5081" w:rsidP="009E2CDA">
            <w:pPr>
              <w:rPr>
                <w:rFonts w:ascii="Palatino Linotype" w:hAnsi="Palatino Linotype"/>
                <w:b/>
                <w:color w:val="008080"/>
                <w:sz w:val="18"/>
                <w:szCs w:val="18"/>
              </w:rPr>
            </w:pPr>
          </w:p>
        </w:tc>
        <w:tc>
          <w:tcPr>
            <w:tcW w:w="2245" w:type="dxa"/>
          </w:tcPr>
          <w:p w14:paraId="13322D4F" w14:textId="77777777" w:rsidR="007C5081" w:rsidRPr="009148F5" w:rsidRDefault="007C5081" w:rsidP="009E2CDA">
            <w:pPr>
              <w:rPr>
                <w:rFonts w:ascii="Palatino Linotype" w:hAnsi="Palatino Linotype"/>
                <w:b/>
                <w:color w:val="008080"/>
                <w:sz w:val="18"/>
                <w:szCs w:val="18"/>
              </w:rPr>
            </w:pPr>
          </w:p>
        </w:tc>
      </w:tr>
      <w:tr w:rsidR="009148F5" w:rsidRPr="009148F5" w14:paraId="7E1C2BF3" w14:textId="77777777" w:rsidTr="009E2CDA">
        <w:tc>
          <w:tcPr>
            <w:tcW w:w="1705" w:type="dxa"/>
          </w:tcPr>
          <w:p w14:paraId="4C08F9A0"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Short-term Lodging</w:t>
            </w:r>
          </w:p>
        </w:tc>
        <w:tc>
          <w:tcPr>
            <w:tcW w:w="5400" w:type="dxa"/>
          </w:tcPr>
          <w:p w14:paraId="0F5D53D5" w14:textId="77777777" w:rsidR="007C5081" w:rsidRPr="009148F5" w:rsidRDefault="007C5081" w:rsidP="009E2CDA">
            <w:pPr>
              <w:rPr>
                <w:rFonts w:ascii="Palatino Linotype" w:hAnsi="Palatino Linotype"/>
                <w:b/>
                <w:color w:val="008080"/>
                <w:sz w:val="18"/>
                <w:szCs w:val="18"/>
              </w:rPr>
            </w:pPr>
          </w:p>
        </w:tc>
        <w:tc>
          <w:tcPr>
            <w:tcW w:w="2245" w:type="dxa"/>
          </w:tcPr>
          <w:p w14:paraId="0A65CAA7" w14:textId="77777777" w:rsidR="007C5081" w:rsidRPr="009148F5" w:rsidRDefault="007C5081" w:rsidP="009E2CDA">
            <w:pPr>
              <w:rPr>
                <w:rFonts w:ascii="Palatino Linotype" w:hAnsi="Palatino Linotype"/>
                <w:b/>
                <w:color w:val="008080"/>
                <w:sz w:val="18"/>
                <w:szCs w:val="18"/>
              </w:rPr>
            </w:pPr>
          </w:p>
        </w:tc>
      </w:tr>
      <w:tr w:rsidR="009148F5" w:rsidRPr="009148F5" w14:paraId="589218A7" w14:textId="77777777" w:rsidTr="009E2CDA">
        <w:tc>
          <w:tcPr>
            <w:tcW w:w="1705" w:type="dxa"/>
          </w:tcPr>
          <w:p w14:paraId="19CF0DD4"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Repairs</w:t>
            </w:r>
          </w:p>
        </w:tc>
        <w:tc>
          <w:tcPr>
            <w:tcW w:w="5400" w:type="dxa"/>
          </w:tcPr>
          <w:p w14:paraId="37523DEE" w14:textId="77777777" w:rsidR="007C5081" w:rsidRPr="009148F5" w:rsidRDefault="007C5081" w:rsidP="009E2CDA">
            <w:pPr>
              <w:rPr>
                <w:rFonts w:ascii="Palatino Linotype" w:hAnsi="Palatino Linotype"/>
                <w:b/>
                <w:color w:val="008080"/>
                <w:sz w:val="18"/>
                <w:szCs w:val="18"/>
              </w:rPr>
            </w:pPr>
          </w:p>
        </w:tc>
        <w:tc>
          <w:tcPr>
            <w:tcW w:w="2245" w:type="dxa"/>
          </w:tcPr>
          <w:p w14:paraId="691EAAFA" w14:textId="77777777" w:rsidR="007C5081" w:rsidRPr="009148F5" w:rsidRDefault="007C5081" w:rsidP="009E2CDA">
            <w:pPr>
              <w:rPr>
                <w:rFonts w:ascii="Palatino Linotype" w:hAnsi="Palatino Linotype"/>
                <w:b/>
                <w:color w:val="008080"/>
                <w:sz w:val="18"/>
                <w:szCs w:val="18"/>
              </w:rPr>
            </w:pPr>
          </w:p>
        </w:tc>
      </w:tr>
      <w:tr w:rsidR="009148F5" w:rsidRPr="009148F5" w14:paraId="48FDB710" w14:textId="77777777" w:rsidTr="009E2CDA">
        <w:tc>
          <w:tcPr>
            <w:tcW w:w="1705" w:type="dxa"/>
          </w:tcPr>
          <w:p w14:paraId="77C8A4B8"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Capacity building activities</w:t>
            </w:r>
          </w:p>
        </w:tc>
        <w:tc>
          <w:tcPr>
            <w:tcW w:w="5400" w:type="dxa"/>
          </w:tcPr>
          <w:p w14:paraId="67640FD1" w14:textId="77777777" w:rsidR="007C5081" w:rsidRPr="009148F5" w:rsidRDefault="007C5081" w:rsidP="009E2CDA">
            <w:pPr>
              <w:rPr>
                <w:rFonts w:ascii="Palatino Linotype" w:hAnsi="Palatino Linotype"/>
                <w:b/>
                <w:color w:val="008080"/>
                <w:sz w:val="18"/>
                <w:szCs w:val="18"/>
              </w:rPr>
            </w:pPr>
          </w:p>
        </w:tc>
        <w:tc>
          <w:tcPr>
            <w:tcW w:w="2245" w:type="dxa"/>
          </w:tcPr>
          <w:p w14:paraId="04BFB133" w14:textId="77777777" w:rsidR="007C5081" w:rsidRPr="009148F5" w:rsidRDefault="007C5081" w:rsidP="009E2CDA">
            <w:pPr>
              <w:rPr>
                <w:rFonts w:ascii="Palatino Linotype" w:hAnsi="Palatino Linotype"/>
                <w:b/>
                <w:color w:val="008080"/>
                <w:sz w:val="18"/>
                <w:szCs w:val="18"/>
              </w:rPr>
            </w:pPr>
          </w:p>
        </w:tc>
      </w:tr>
      <w:tr w:rsidR="009148F5" w:rsidRPr="009148F5" w14:paraId="3AD62B71" w14:textId="77777777" w:rsidTr="009E2CDA">
        <w:tc>
          <w:tcPr>
            <w:tcW w:w="1705" w:type="dxa"/>
          </w:tcPr>
          <w:p w14:paraId="4864A9DE"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 xml:space="preserve">Emergency food and clothing assistance </w:t>
            </w:r>
          </w:p>
        </w:tc>
        <w:tc>
          <w:tcPr>
            <w:tcW w:w="5400" w:type="dxa"/>
          </w:tcPr>
          <w:p w14:paraId="58D5874F" w14:textId="77777777" w:rsidR="007C5081" w:rsidRPr="009148F5" w:rsidRDefault="007C5081" w:rsidP="009E2CDA">
            <w:pPr>
              <w:rPr>
                <w:rFonts w:ascii="Palatino Linotype" w:hAnsi="Palatino Linotype"/>
                <w:b/>
                <w:color w:val="008080"/>
                <w:sz w:val="18"/>
                <w:szCs w:val="18"/>
              </w:rPr>
            </w:pPr>
          </w:p>
        </w:tc>
        <w:tc>
          <w:tcPr>
            <w:tcW w:w="2245" w:type="dxa"/>
          </w:tcPr>
          <w:p w14:paraId="12B4BD7D" w14:textId="77777777" w:rsidR="007C5081" w:rsidRPr="009148F5" w:rsidRDefault="007C5081" w:rsidP="009E2CDA">
            <w:pPr>
              <w:rPr>
                <w:rFonts w:ascii="Palatino Linotype" w:hAnsi="Palatino Linotype"/>
                <w:b/>
                <w:color w:val="008080"/>
                <w:sz w:val="18"/>
                <w:szCs w:val="18"/>
              </w:rPr>
            </w:pPr>
          </w:p>
        </w:tc>
      </w:tr>
      <w:tr w:rsidR="009148F5" w:rsidRPr="009148F5" w14:paraId="4495B754" w14:textId="77777777" w:rsidTr="009E2CDA">
        <w:tc>
          <w:tcPr>
            <w:tcW w:w="1705" w:type="dxa"/>
          </w:tcPr>
          <w:p w14:paraId="454D6F62"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Costs related to Federal Inventory Property Programs</w:t>
            </w:r>
          </w:p>
        </w:tc>
        <w:tc>
          <w:tcPr>
            <w:tcW w:w="5400" w:type="dxa"/>
          </w:tcPr>
          <w:p w14:paraId="46B6DA91" w14:textId="77777777" w:rsidR="007C5081" w:rsidRPr="009148F5" w:rsidRDefault="007C5081" w:rsidP="009E2CDA">
            <w:pPr>
              <w:rPr>
                <w:rFonts w:ascii="Palatino Linotype" w:hAnsi="Palatino Linotype"/>
                <w:b/>
                <w:color w:val="008080"/>
                <w:sz w:val="18"/>
                <w:szCs w:val="18"/>
              </w:rPr>
            </w:pPr>
          </w:p>
        </w:tc>
        <w:tc>
          <w:tcPr>
            <w:tcW w:w="2245" w:type="dxa"/>
          </w:tcPr>
          <w:p w14:paraId="6FEBCFF4" w14:textId="77777777" w:rsidR="007C5081" w:rsidRPr="009148F5" w:rsidRDefault="007C5081" w:rsidP="009E2CDA">
            <w:pPr>
              <w:rPr>
                <w:rFonts w:ascii="Palatino Linotype" w:hAnsi="Palatino Linotype"/>
                <w:b/>
                <w:color w:val="008080"/>
                <w:sz w:val="18"/>
                <w:szCs w:val="18"/>
              </w:rPr>
            </w:pPr>
          </w:p>
        </w:tc>
      </w:tr>
      <w:tr w:rsidR="007C5081" w:rsidRPr="009148F5" w14:paraId="34789B6C" w14:textId="77777777" w:rsidTr="009E2CDA">
        <w:tc>
          <w:tcPr>
            <w:tcW w:w="1705" w:type="dxa"/>
          </w:tcPr>
          <w:p w14:paraId="3EA6FCBD"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Total for rural set aside components</w:t>
            </w:r>
          </w:p>
        </w:tc>
        <w:tc>
          <w:tcPr>
            <w:tcW w:w="5400" w:type="dxa"/>
          </w:tcPr>
          <w:p w14:paraId="273AB5BB" w14:textId="77777777" w:rsidR="007C5081" w:rsidRPr="009148F5" w:rsidRDefault="007C5081" w:rsidP="009E2CDA">
            <w:pPr>
              <w:rPr>
                <w:rFonts w:ascii="Palatino Linotype" w:hAnsi="Palatino Linotype"/>
                <w:b/>
                <w:color w:val="008080"/>
                <w:sz w:val="18"/>
                <w:szCs w:val="18"/>
              </w:rPr>
            </w:pPr>
            <w:r w:rsidRPr="009148F5">
              <w:rPr>
                <w:rFonts w:ascii="Palatino Linotype" w:hAnsi="Palatino Linotype"/>
                <w:b/>
                <w:color w:val="008080"/>
                <w:sz w:val="18"/>
                <w:szCs w:val="18"/>
              </w:rPr>
              <w:t>Provide total here and in table above</w:t>
            </w:r>
          </w:p>
        </w:tc>
        <w:tc>
          <w:tcPr>
            <w:tcW w:w="2245" w:type="dxa"/>
          </w:tcPr>
          <w:p w14:paraId="125A7CF6" w14:textId="77777777" w:rsidR="007C5081" w:rsidRPr="009148F5" w:rsidRDefault="007C5081" w:rsidP="009E2CDA">
            <w:pPr>
              <w:rPr>
                <w:rFonts w:ascii="Palatino Linotype" w:hAnsi="Palatino Linotype"/>
                <w:b/>
                <w:color w:val="008080"/>
                <w:sz w:val="18"/>
                <w:szCs w:val="18"/>
              </w:rPr>
            </w:pPr>
          </w:p>
        </w:tc>
      </w:tr>
    </w:tbl>
    <w:p w14:paraId="11EF3E9A" w14:textId="77777777" w:rsidR="007C5081" w:rsidRPr="009148F5" w:rsidRDefault="007C5081" w:rsidP="007C5081">
      <w:pPr>
        <w:autoSpaceDE w:val="0"/>
        <w:autoSpaceDN w:val="0"/>
        <w:adjustRightInd w:val="0"/>
        <w:spacing w:line="276" w:lineRule="auto"/>
        <w:ind w:right="360"/>
        <w:rPr>
          <w:rFonts w:ascii="Palatino Linotype" w:hAnsi="Palatino Linotype"/>
          <w:b/>
          <w:bCs/>
          <w:color w:val="008080"/>
          <w:shd w:val="clear" w:color="auto" w:fill="FFFFFF"/>
        </w:rPr>
      </w:pPr>
    </w:p>
    <w:p w14:paraId="22414E8C" w14:textId="77777777" w:rsidR="007C5081" w:rsidRPr="009148F5" w:rsidRDefault="007C5081" w:rsidP="007C5081">
      <w:pPr>
        <w:rPr>
          <w:rFonts w:ascii="Palatino Linotype" w:hAnsi="Palatino Linotype"/>
          <w:b/>
          <w:bCs/>
          <w:color w:val="008080"/>
          <w:shd w:val="clear" w:color="auto" w:fill="FFFFFF"/>
        </w:rPr>
      </w:pPr>
      <w:r w:rsidRPr="009148F5">
        <w:rPr>
          <w:rFonts w:ascii="Palatino Linotype" w:hAnsi="Palatino Linotype"/>
          <w:b/>
          <w:bCs/>
          <w:color w:val="008080"/>
          <w:shd w:val="clear" w:color="auto" w:fill="FFFFFF"/>
        </w:rPr>
        <w:br w:type="page"/>
      </w:r>
    </w:p>
    <w:p w14:paraId="61E5F3FF" w14:textId="3E6F17F7" w:rsidR="0084397D" w:rsidRPr="009148F5" w:rsidRDefault="0084397D">
      <w:pPr>
        <w:rPr>
          <w:rFonts w:ascii="Palatino Linotype" w:hAnsi="Palatino Linotype"/>
          <w:b/>
          <w:bCs/>
          <w:color w:val="800080"/>
          <w:shd w:val="clear" w:color="auto" w:fill="FFFFFF"/>
        </w:rPr>
      </w:pPr>
    </w:p>
    <w:p w14:paraId="21DE2640" w14:textId="39B74689" w:rsidR="00C10360" w:rsidRPr="009148F5" w:rsidRDefault="0084397D" w:rsidP="00C10360">
      <w:pPr>
        <w:pStyle w:val="Default"/>
        <w:spacing w:after="50"/>
        <w:jc w:val="center"/>
        <w:rPr>
          <w:rFonts w:ascii="Palatino Linotype" w:hAnsi="Palatino Linotype"/>
          <w:b/>
          <w:bCs/>
          <w:color w:val="800080"/>
          <w:shd w:val="clear" w:color="auto" w:fill="FFFFFF"/>
        </w:rPr>
      </w:pPr>
      <w:r w:rsidRPr="009148F5">
        <w:rPr>
          <w:rFonts w:ascii="Palatino Linotype" w:hAnsi="Palatino Linotype"/>
          <w:b/>
          <w:bCs/>
          <w:color w:val="800080"/>
          <w:shd w:val="clear" w:color="auto" w:fill="FFFFFF"/>
        </w:rPr>
        <w:t>Project Description</w:t>
      </w:r>
      <w:r w:rsidR="00C10360" w:rsidRPr="009148F5">
        <w:rPr>
          <w:rFonts w:ascii="Palatino Linotype" w:hAnsi="Palatino Linotype"/>
          <w:b/>
          <w:bCs/>
          <w:color w:val="800080"/>
          <w:shd w:val="clear" w:color="auto" w:fill="FFFFFF"/>
        </w:rPr>
        <w:t xml:space="preserve"> and three year </w:t>
      </w:r>
      <w:r w:rsidR="008B707E" w:rsidRPr="009148F5">
        <w:rPr>
          <w:rFonts w:ascii="Palatino Linotype" w:hAnsi="Palatino Linotype"/>
          <w:b/>
          <w:bCs/>
          <w:color w:val="800080"/>
          <w:shd w:val="clear" w:color="auto" w:fill="FFFFFF"/>
        </w:rPr>
        <w:t>b</w:t>
      </w:r>
      <w:r w:rsidR="00C10360" w:rsidRPr="009148F5">
        <w:rPr>
          <w:rFonts w:ascii="Palatino Linotype" w:hAnsi="Palatino Linotype"/>
          <w:b/>
          <w:bCs/>
          <w:color w:val="800080"/>
          <w:shd w:val="clear" w:color="auto" w:fill="FFFFFF"/>
        </w:rPr>
        <w:t>udget</w:t>
      </w:r>
      <w:r w:rsidR="00944467" w:rsidRPr="009148F5">
        <w:rPr>
          <w:rFonts w:ascii="Palatino Linotype" w:hAnsi="Palatino Linotype"/>
          <w:b/>
          <w:bCs/>
          <w:color w:val="800080"/>
          <w:shd w:val="clear" w:color="auto" w:fill="FFFFFF"/>
        </w:rPr>
        <w:t xml:space="preserve"> for </w:t>
      </w:r>
      <w:r w:rsidRPr="009148F5">
        <w:rPr>
          <w:rFonts w:ascii="Palatino Linotype" w:hAnsi="Palatino Linotype"/>
          <w:b/>
          <w:bCs/>
          <w:color w:val="800080"/>
          <w:shd w:val="clear" w:color="auto" w:fill="FFFFFF"/>
        </w:rPr>
        <w:t xml:space="preserve"> </w:t>
      </w:r>
    </w:p>
    <w:p w14:paraId="31E126DC" w14:textId="3467AA15" w:rsidR="00944467" w:rsidRPr="009148F5" w:rsidRDefault="00944467" w:rsidP="00C10360">
      <w:pPr>
        <w:pStyle w:val="Default"/>
        <w:spacing w:after="50"/>
        <w:jc w:val="center"/>
        <w:rPr>
          <w:rFonts w:ascii="Palatino Linotype" w:hAnsi="Palatino Linotype"/>
          <w:b/>
          <w:bCs/>
          <w:color w:val="800080"/>
        </w:rPr>
      </w:pPr>
      <w:r w:rsidRPr="009148F5">
        <w:rPr>
          <w:rFonts w:ascii="Palatino Linotype" w:hAnsi="Palatino Linotype"/>
          <w:b/>
          <w:bCs/>
          <w:color w:val="800080"/>
        </w:rPr>
        <w:t>PH-</w:t>
      </w:r>
      <w:r w:rsidR="007C5081" w:rsidRPr="009148F5">
        <w:rPr>
          <w:rFonts w:ascii="Palatino Linotype" w:hAnsi="Palatino Linotype"/>
          <w:b/>
          <w:bCs/>
          <w:color w:val="800080"/>
        </w:rPr>
        <w:t>PSH</w:t>
      </w:r>
      <w:r w:rsidRPr="009148F5">
        <w:rPr>
          <w:rFonts w:ascii="Palatino Linotype" w:hAnsi="Palatino Linotype"/>
          <w:b/>
          <w:bCs/>
          <w:color w:val="800080"/>
        </w:rPr>
        <w:t xml:space="preserve"> </w:t>
      </w:r>
      <w:r w:rsidR="007C5081" w:rsidRPr="009148F5">
        <w:rPr>
          <w:rFonts w:ascii="Palatino Linotype" w:hAnsi="Palatino Linotype"/>
          <w:b/>
          <w:bCs/>
          <w:color w:val="800080"/>
        </w:rPr>
        <w:t>Permanent Supportive</w:t>
      </w:r>
      <w:r w:rsidRPr="009148F5">
        <w:rPr>
          <w:rFonts w:ascii="Palatino Linotype" w:hAnsi="Palatino Linotype"/>
          <w:b/>
          <w:bCs/>
          <w:color w:val="800080"/>
        </w:rPr>
        <w:t xml:space="preserve"> Housing with Supportive Services</w:t>
      </w:r>
    </w:p>
    <w:tbl>
      <w:tblPr>
        <w:tblStyle w:val="TableGrid"/>
        <w:tblW w:w="0" w:type="auto"/>
        <w:tblLook w:val="04A0" w:firstRow="1" w:lastRow="0" w:firstColumn="1" w:lastColumn="0" w:noHBand="0" w:noVBand="1"/>
      </w:tblPr>
      <w:tblGrid>
        <w:gridCol w:w="9350"/>
      </w:tblGrid>
      <w:tr w:rsidR="009148F5" w:rsidRPr="009148F5" w14:paraId="5E878738" w14:textId="77777777" w:rsidTr="000D0C50">
        <w:tc>
          <w:tcPr>
            <w:tcW w:w="9350" w:type="dxa"/>
          </w:tcPr>
          <w:p w14:paraId="468B582C" w14:textId="77777777" w:rsidR="00944467" w:rsidRPr="009148F5" w:rsidRDefault="00944467" w:rsidP="001718E7">
            <w:pPr>
              <w:autoSpaceDE w:val="0"/>
              <w:autoSpaceDN w:val="0"/>
              <w:adjustRightInd w:val="0"/>
              <w:ind w:right="360"/>
              <w:rPr>
                <w:rFonts w:ascii="Palatino Linotype" w:hAnsi="Palatino Linotype"/>
                <w:b/>
                <w:bCs/>
                <w:color w:val="800080"/>
                <w:sz w:val="20"/>
                <w:szCs w:val="20"/>
                <w:shd w:val="clear" w:color="auto" w:fill="FFFFFF"/>
              </w:rPr>
            </w:pPr>
            <w:r w:rsidRPr="009148F5">
              <w:rPr>
                <w:rFonts w:ascii="Palatino Linotype" w:hAnsi="Palatino Linotype"/>
                <w:b/>
                <w:bCs/>
                <w:color w:val="800080"/>
                <w:sz w:val="20"/>
                <w:szCs w:val="20"/>
                <w:shd w:val="clear" w:color="auto" w:fill="FFFFFF"/>
              </w:rPr>
              <w:t>Project will take place in the following counties:</w:t>
            </w:r>
          </w:p>
          <w:p w14:paraId="0DE67E4A" w14:textId="33AE7355" w:rsidR="00944467" w:rsidRPr="009148F5" w:rsidRDefault="00944467" w:rsidP="001718E7">
            <w:pPr>
              <w:autoSpaceDE w:val="0"/>
              <w:autoSpaceDN w:val="0"/>
              <w:adjustRightInd w:val="0"/>
              <w:ind w:right="360"/>
              <w:rPr>
                <w:rFonts w:ascii="Palatino Linotype" w:hAnsi="Palatino Linotype"/>
                <w:b/>
                <w:bCs/>
                <w:color w:val="800080"/>
                <w:sz w:val="20"/>
                <w:szCs w:val="20"/>
                <w:shd w:val="clear" w:color="auto" w:fill="FFFFFF"/>
              </w:rPr>
            </w:pPr>
          </w:p>
        </w:tc>
      </w:tr>
      <w:tr w:rsidR="009148F5" w:rsidRPr="009148F5" w14:paraId="0F81B119" w14:textId="77777777" w:rsidTr="00AA1006">
        <w:tc>
          <w:tcPr>
            <w:tcW w:w="9350" w:type="dxa"/>
          </w:tcPr>
          <w:p w14:paraId="07E1A90E" w14:textId="70A85721" w:rsidR="008658B9" w:rsidRPr="009148F5" w:rsidRDefault="008658B9" w:rsidP="001718E7">
            <w:pPr>
              <w:autoSpaceDE w:val="0"/>
              <w:autoSpaceDN w:val="0"/>
              <w:adjustRightInd w:val="0"/>
              <w:ind w:right="360"/>
              <w:jc w:val="both"/>
              <w:rPr>
                <w:rFonts w:ascii="Palatino Linotype" w:hAnsi="Palatino Linotype"/>
                <w:b/>
                <w:bCs/>
                <w:color w:val="800080"/>
                <w:sz w:val="20"/>
                <w:szCs w:val="20"/>
                <w:shd w:val="clear" w:color="auto" w:fill="FFFFFF"/>
              </w:rPr>
            </w:pPr>
            <w:r w:rsidRPr="009148F5">
              <w:rPr>
                <w:rFonts w:ascii="Palatino Linotype" w:hAnsi="Palatino Linotype"/>
                <w:b/>
                <w:bCs/>
                <w:color w:val="800080"/>
                <w:sz w:val="20"/>
                <w:szCs w:val="20"/>
                <w:shd w:val="clear" w:color="auto" w:fill="FFFFFF"/>
              </w:rPr>
              <w:t>1.  Provide a description that addresses the entire scope of the proposed project.  target population, wraparound services that will be provided, types and location of housing.</w:t>
            </w:r>
          </w:p>
          <w:p w14:paraId="052387E0" w14:textId="4A35217D" w:rsidR="005D2FB8" w:rsidRPr="009148F5" w:rsidRDefault="005D2FB8" w:rsidP="001718E7">
            <w:pPr>
              <w:autoSpaceDE w:val="0"/>
              <w:autoSpaceDN w:val="0"/>
              <w:adjustRightInd w:val="0"/>
              <w:ind w:right="360"/>
              <w:jc w:val="both"/>
              <w:rPr>
                <w:rFonts w:ascii="Palatino Linotype" w:hAnsi="Palatino Linotype"/>
                <w:b/>
                <w:bCs/>
                <w:color w:val="800080"/>
                <w:sz w:val="20"/>
                <w:szCs w:val="20"/>
                <w:shd w:val="clear" w:color="auto" w:fill="FFFFFF"/>
              </w:rPr>
            </w:pPr>
          </w:p>
          <w:p w14:paraId="73529B87" w14:textId="432586E0" w:rsidR="00B5082D" w:rsidRPr="009148F5" w:rsidRDefault="00B5082D" w:rsidP="001718E7">
            <w:pPr>
              <w:autoSpaceDE w:val="0"/>
              <w:autoSpaceDN w:val="0"/>
              <w:adjustRightInd w:val="0"/>
              <w:ind w:right="360"/>
              <w:jc w:val="both"/>
              <w:rPr>
                <w:rFonts w:ascii="Palatino Linotype" w:hAnsi="Palatino Linotype"/>
                <w:b/>
                <w:bCs/>
                <w:color w:val="800080"/>
                <w:sz w:val="20"/>
                <w:szCs w:val="20"/>
                <w:shd w:val="clear" w:color="auto" w:fill="FFFFFF"/>
              </w:rPr>
            </w:pPr>
          </w:p>
          <w:p w14:paraId="11B40A88" w14:textId="4304BE00" w:rsidR="00B5082D" w:rsidRPr="009148F5" w:rsidRDefault="00B5082D" w:rsidP="001718E7">
            <w:pPr>
              <w:autoSpaceDE w:val="0"/>
              <w:autoSpaceDN w:val="0"/>
              <w:adjustRightInd w:val="0"/>
              <w:ind w:right="360"/>
              <w:jc w:val="both"/>
              <w:rPr>
                <w:rFonts w:ascii="Palatino Linotype" w:hAnsi="Palatino Linotype"/>
                <w:b/>
                <w:bCs/>
                <w:color w:val="800080"/>
                <w:sz w:val="20"/>
                <w:szCs w:val="20"/>
                <w:shd w:val="clear" w:color="auto" w:fill="FFFFFF"/>
              </w:rPr>
            </w:pPr>
          </w:p>
          <w:p w14:paraId="27F9E17D" w14:textId="77777777" w:rsidR="00B5082D" w:rsidRPr="009148F5" w:rsidRDefault="00B5082D" w:rsidP="001718E7">
            <w:pPr>
              <w:autoSpaceDE w:val="0"/>
              <w:autoSpaceDN w:val="0"/>
              <w:adjustRightInd w:val="0"/>
              <w:ind w:right="360"/>
              <w:jc w:val="both"/>
              <w:rPr>
                <w:rFonts w:ascii="Palatino Linotype" w:hAnsi="Palatino Linotype"/>
                <w:b/>
                <w:bCs/>
                <w:color w:val="800080"/>
                <w:sz w:val="20"/>
                <w:szCs w:val="20"/>
                <w:shd w:val="clear" w:color="auto" w:fill="FFFFFF"/>
              </w:rPr>
            </w:pPr>
          </w:p>
          <w:p w14:paraId="5503371C" w14:textId="77777777" w:rsidR="005D2FB8" w:rsidRPr="009148F5" w:rsidRDefault="005D2FB8" w:rsidP="001718E7">
            <w:pPr>
              <w:autoSpaceDE w:val="0"/>
              <w:autoSpaceDN w:val="0"/>
              <w:adjustRightInd w:val="0"/>
              <w:ind w:right="360"/>
              <w:jc w:val="both"/>
              <w:rPr>
                <w:rFonts w:ascii="Palatino Linotype" w:hAnsi="Palatino Linotype"/>
                <w:b/>
                <w:bCs/>
                <w:color w:val="800080"/>
                <w:sz w:val="20"/>
                <w:szCs w:val="20"/>
                <w:shd w:val="clear" w:color="auto" w:fill="FFFFFF"/>
              </w:rPr>
            </w:pPr>
          </w:p>
          <w:p w14:paraId="1A60D2BF" w14:textId="77777777" w:rsidR="008658B9" w:rsidRPr="009148F5" w:rsidRDefault="008658B9" w:rsidP="001718E7">
            <w:pPr>
              <w:autoSpaceDE w:val="0"/>
              <w:autoSpaceDN w:val="0"/>
              <w:adjustRightInd w:val="0"/>
              <w:ind w:right="360"/>
              <w:rPr>
                <w:rFonts w:ascii="Palatino Linotype" w:hAnsi="Palatino Linotype"/>
                <w:b/>
                <w:bCs/>
                <w:color w:val="800080"/>
                <w:sz w:val="20"/>
                <w:szCs w:val="20"/>
                <w:shd w:val="clear" w:color="auto" w:fill="FFFFFF"/>
              </w:rPr>
            </w:pPr>
          </w:p>
        </w:tc>
      </w:tr>
      <w:tr w:rsidR="009148F5" w:rsidRPr="009148F5" w14:paraId="06E58ABE" w14:textId="77777777" w:rsidTr="00D825E9">
        <w:tc>
          <w:tcPr>
            <w:tcW w:w="9350" w:type="dxa"/>
          </w:tcPr>
          <w:p w14:paraId="204B630A" w14:textId="19D10E7B" w:rsidR="005D2FB8" w:rsidRPr="009148F5" w:rsidRDefault="005D2FB8" w:rsidP="001718E7">
            <w:pPr>
              <w:rPr>
                <w:rFonts w:ascii="Palatino Linotype" w:hAnsi="Palatino Linotype"/>
                <w:b/>
                <w:color w:val="800080"/>
                <w:sz w:val="20"/>
                <w:szCs w:val="20"/>
              </w:rPr>
            </w:pPr>
            <w:r w:rsidRPr="009148F5">
              <w:rPr>
                <w:rFonts w:ascii="Palatino Linotype" w:hAnsi="Palatino Linotype"/>
                <w:b/>
                <w:bCs/>
                <w:color w:val="800080"/>
                <w:sz w:val="20"/>
                <w:szCs w:val="20"/>
                <w:shd w:val="clear" w:color="auto" w:fill="FFFFFF"/>
              </w:rPr>
              <w:t>2.</w:t>
            </w:r>
            <w:r w:rsidRPr="009148F5">
              <w:rPr>
                <w:rFonts w:ascii="Palatino Linotype" w:hAnsi="Palatino Linotype"/>
                <w:b/>
                <w:color w:val="800080"/>
                <w:sz w:val="20"/>
                <w:szCs w:val="20"/>
              </w:rPr>
              <w:t xml:space="preserve"> Are there sufficient units available to meet the needs of the program participants planned to be served?  If not, what type are needed and what is the strategy to obtain needed rental units?</w:t>
            </w:r>
          </w:p>
          <w:p w14:paraId="4F158805" w14:textId="384C49EF" w:rsidR="005D2FB8" w:rsidRPr="009148F5" w:rsidRDefault="005D2FB8" w:rsidP="001718E7">
            <w:pPr>
              <w:rPr>
                <w:rFonts w:ascii="Palatino Linotype" w:hAnsi="Palatino Linotype"/>
                <w:color w:val="800080"/>
                <w:sz w:val="20"/>
                <w:szCs w:val="20"/>
              </w:rPr>
            </w:pPr>
          </w:p>
          <w:p w14:paraId="61BD2146" w14:textId="2FB27743" w:rsidR="00B5082D" w:rsidRPr="009148F5" w:rsidRDefault="00B5082D" w:rsidP="001718E7">
            <w:pPr>
              <w:rPr>
                <w:rFonts w:ascii="Palatino Linotype" w:hAnsi="Palatino Linotype"/>
                <w:color w:val="800080"/>
                <w:sz w:val="20"/>
                <w:szCs w:val="20"/>
              </w:rPr>
            </w:pPr>
          </w:p>
          <w:p w14:paraId="6C961057" w14:textId="77777777" w:rsidR="00B5082D" w:rsidRPr="009148F5" w:rsidRDefault="00B5082D" w:rsidP="001718E7">
            <w:pPr>
              <w:rPr>
                <w:rFonts w:ascii="Palatino Linotype" w:hAnsi="Palatino Linotype"/>
                <w:color w:val="800080"/>
                <w:sz w:val="20"/>
                <w:szCs w:val="20"/>
              </w:rPr>
            </w:pPr>
          </w:p>
          <w:p w14:paraId="5B8E8DDF" w14:textId="072327CB" w:rsidR="008658B9" w:rsidRPr="009148F5" w:rsidRDefault="008658B9" w:rsidP="001718E7">
            <w:pPr>
              <w:autoSpaceDE w:val="0"/>
              <w:autoSpaceDN w:val="0"/>
              <w:adjustRightInd w:val="0"/>
              <w:ind w:right="360"/>
              <w:rPr>
                <w:rFonts w:ascii="Palatino Linotype" w:hAnsi="Palatino Linotype"/>
                <w:b/>
                <w:bCs/>
                <w:color w:val="800080"/>
                <w:sz w:val="20"/>
                <w:szCs w:val="20"/>
                <w:shd w:val="clear" w:color="auto" w:fill="FFFFFF"/>
              </w:rPr>
            </w:pPr>
          </w:p>
        </w:tc>
      </w:tr>
      <w:tr w:rsidR="009148F5" w:rsidRPr="009148F5" w14:paraId="2D2CB855" w14:textId="77777777" w:rsidTr="00D825E9">
        <w:tc>
          <w:tcPr>
            <w:tcW w:w="9350" w:type="dxa"/>
          </w:tcPr>
          <w:p w14:paraId="27A85518" w14:textId="77660728" w:rsidR="005D2FB8" w:rsidRPr="009148F5" w:rsidRDefault="005D2FB8" w:rsidP="001718E7">
            <w:pPr>
              <w:jc w:val="both"/>
              <w:rPr>
                <w:rFonts w:ascii="Palatino Linotype" w:hAnsi="Palatino Linotype"/>
                <w:b/>
                <w:color w:val="800080"/>
                <w:sz w:val="20"/>
                <w:szCs w:val="20"/>
              </w:rPr>
            </w:pPr>
            <w:r w:rsidRPr="009148F5">
              <w:rPr>
                <w:rFonts w:ascii="Palatino Linotype" w:hAnsi="Palatino Linotype"/>
                <w:b/>
                <w:color w:val="800080"/>
                <w:sz w:val="20"/>
                <w:szCs w:val="20"/>
              </w:rPr>
              <w:t>3. Provide a brief description of your relationships with landlords and/or property management companies? If you don’t have relationships currently established, described the steps you will take to form them before the project begins.</w:t>
            </w:r>
          </w:p>
          <w:p w14:paraId="2066F398" w14:textId="53FDD2FD" w:rsidR="005D2FB8" w:rsidRPr="009148F5" w:rsidRDefault="005D2FB8" w:rsidP="001718E7">
            <w:pPr>
              <w:jc w:val="both"/>
              <w:rPr>
                <w:rFonts w:ascii="Palatino Linotype" w:hAnsi="Palatino Linotype"/>
                <w:b/>
                <w:color w:val="800080"/>
                <w:sz w:val="20"/>
                <w:szCs w:val="20"/>
              </w:rPr>
            </w:pPr>
          </w:p>
          <w:p w14:paraId="4B9417A4" w14:textId="0B5BBF5B" w:rsidR="00B5082D" w:rsidRPr="009148F5" w:rsidRDefault="00B5082D" w:rsidP="001718E7">
            <w:pPr>
              <w:jc w:val="both"/>
              <w:rPr>
                <w:rFonts w:ascii="Palatino Linotype" w:hAnsi="Palatino Linotype"/>
                <w:b/>
                <w:color w:val="800080"/>
                <w:sz w:val="20"/>
                <w:szCs w:val="20"/>
              </w:rPr>
            </w:pPr>
          </w:p>
          <w:p w14:paraId="59C8B231" w14:textId="77777777" w:rsidR="00B5082D" w:rsidRPr="009148F5" w:rsidRDefault="00B5082D" w:rsidP="001718E7">
            <w:pPr>
              <w:jc w:val="both"/>
              <w:rPr>
                <w:rFonts w:ascii="Palatino Linotype" w:hAnsi="Palatino Linotype"/>
                <w:b/>
                <w:color w:val="800080"/>
                <w:sz w:val="20"/>
                <w:szCs w:val="20"/>
              </w:rPr>
            </w:pPr>
          </w:p>
          <w:p w14:paraId="41246B14" w14:textId="77777777" w:rsidR="005D2FB8" w:rsidRPr="009148F5" w:rsidRDefault="005D2FB8" w:rsidP="001718E7">
            <w:pPr>
              <w:jc w:val="both"/>
              <w:rPr>
                <w:rFonts w:ascii="Palatino Linotype" w:hAnsi="Palatino Linotype"/>
                <w:b/>
                <w:bCs/>
                <w:color w:val="800080"/>
                <w:sz w:val="20"/>
                <w:szCs w:val="20"/>
                <w:shd w:val="clear" w:color="auto" w:fill="FFFFFF"/>
              </w:rPr>
            </w:pPr>
          </w:p>
        </w:tc>
      </w:tr>
      <w:tr w:rsidR="009148F5" w:rsidRPr="009148F5" w14:paraId="6CEEE3BB" w14:textId="77777777" w:rsidTr="006A5084">
        <w:tc>
          <w:tcPr>
            <w:tcW w:w="9350" w:type="dxa"/>
          </w:tcPr>
          <w:p w14:paraId="13417F06" w14:textId="5D85E297" w:rsidR="008658B9" w:rsidRPr="009148F5" w:rsidRDefault="005D2FB8" w:rsidP="001718E7">
            <w:pPr>
              <w:jc w:val="both"/>
              <w:rPr>
                <w:rFonts w:ascii="Palatino Linotype" w:hAnsi="Palatino Linotype"/>
                <w:b/>
                <w:color w:val="800080"/>
                <w:sz w:val="20"/>
                <w:szCs w:val="20"/>
              </w:rPr>
            </w:pPr>
            <w:r w:rsidRPr="009148F5">
              <w:rPr>
                <w:rFonts w:ascii="Palatino Linotype" w:hAnsi="Palatino Linotype"/>
                <w:b/>
                <w:color w:val="800080"/>
                <w:sz w:val="20"/>
                <w:szCs w:val="20"/>
              </w:rPr>
              <w:t>4</w:t>
            </w:r>
            <w:r w:rsidR="008658B9" w:rsidRPr="009148F5">
              <w:rPr>
                <w:rFonts w:ascii="Palatino Linotype" w:hAnsi="Palatino Linotype"/>
                <w:b/>
                <w:color w:val="800080"/>
                <w:sz w:val="20"/>
                <w:szCs w:val="20"/>
              </w:rPr>
              <w:t xml:space="preserve">.  How many households (singles and families) are estimated to be served in 12 months? </w:t>
            </w:r>
          </w:p>
          <w:p w14:paraId="6EED3F15" w14:textId="77777777" w:rsidR="008658B9" w:rsidRPr="009148F5" w:rsidRDefault="008658B9" w:rsidP="001718E7">
            <w:pPr>
              <w:autoSpaceDE w:val="0"/>
              <w:autoSpaceDN w:val="0"/>
              <w:adjustRightInd w:val="0"/>
              <w:ind w:right="360"/>
              <w:rPr>
                <w:rFonts w:ascii="Palatino Linotype" w:hAnsi="Palatino Linotype"/>
                <w:b/>
                <w:bCs/>
                <w:color w:val="800080"/>
                <w:sz w:val="20"/>
                <w:szCs w:val="20"/>
                <w:shd w:val="clear" w:color="auto" w:fill="FFFFFF"/>
              </w:rPr>
            </w:pPr>
          </w:p>
          <w:p w14:paraId="6CE3743B" w14:textId="5855CED9" w:rsidR="005D2FB8" w:rsidRPr="009148F5" w:rsidRDefault="005D2FB8" w:rsidP="001718E7">
            <w:pPr>
              <w:autoSpaceDE w:val="0"/>
              <w:autoSpaceDN w:val="0"/>
              <w:adjustRightInd w:val="0"/>
              <w:ind w:right="360"/>
              <w:rPr>
                <w:rFonts w:ascii="Palatino Linotype" w:hAnsi="Palatino Linotype"/>
                <w:b/>
                <w:bCs/>
                <w:color w:val="800080"/>
                <w:sz w:val="20"/>
                <w:szCs w:val="20"/>
                <w:shd w:val="clear" w:color="auto" w:fill="FFFFFF"/>
              </w:rPr>
            </w:pPr>
          </w:p>
        </w:tc>
      </w:tr>
      <w:tr w:rsidR="009148F5" w:rsidRPr="009148F5" w14:paraId="1AB36CF9" w14:textId="77777777" w:rsidTr="00480D5E">
        <w:tc>
          <w:tcPr>
            <w:tcW w:w="9350" w:type="dxa"/>
          </w:tcPr>
          <w:p w14:paraId="040A19E3" w14:textId="0368DB1F" w:rsidR="005D2FB8" w:rsidRPr="009148F5" w:rsidRDefault="006640B3" w:rsidP="001718E7">
            <w:pPr>
              <w:jc w:val="both"/>
              <w:rPr>
                <w:rFonts w:ascii="Palatino Linotype" w:hAnsi="Palatino Linotype"/>
                <w:b/>
                <w:color w:val="800080"/>
                <w:sz w:val="20"/>
                <w:szCs w:val="20"/>
              </w:rPr>
            </w:pPr>
            <w:r w:rsidRPr="009148F5">
              <w:rPr>
                <w:rFonts w:ascii="Palatino Linotype" w:hAnsi="Palatino Linotype"/>
                <w:b/>
                <w:color w:val="800080"/>
                <w:sz w:val="20"/>
                <w:szCs w:val="20"/>
              </w:rPr>
              <w:t>5</w:t>
            </w:r>
            <w:r w:rsidR="005D2FB8" w:rsidRPr="009148F5">
              <w:rPr>
                <w:rFonts w:ascii="Palatino Linotype" w:hAnsi="Palatino Linotype"/>
                <w:b/>
                <w:color w:val="800080"/>
                <w:sz w:val="20"/>
                <w:szCs w:val="20"/>
              </w:rPr>
              <w:t>.  What is the rental vacancy rate in the community that you are going to serve?  (In the answer provide the rate and cite the source of the data).</w:t>
            </w:r>
          </w:p>
          <w:p w14:paraId="68AAD527" w14:textId="7CC02F67" w:rsidR="00B5082D" w:rsidRPr="009148F5" w:rsidRDefault="00B5082D" w:rsidP="001718E7">
            <w:pPr>
              <w:jc w:val="both"/>
              <w:rPr>
                <w:rFonts w:ascii="Palatino Linotype" w:hAnsi="Palatino Linotype"/>
                <w:b/>
                <w:color w:val="800080"/>
                <w:sz w:val="20"/>
                <w:szCs w:val="20"/>
              </w:rPr>
            </w:pPr>
          </w:p>
          <w:p w14:paraId="73E77462" w14:textId="77777777" w:rsidR="00B5082D" w:rsidRPr="009148F5" w:rsidRDefault="00B5082D" w:rsidP="001718E7">
            <w:pPr>
              <w:jc w:val="both"/>
              <w:rPr>
                <w:rFonts w:ascii="Palatino Linotype" w:hAnsi="Palatino Linotype"/>
                <w:b/>
                <w:color w:val="800080"/>
                <w:sz w:val="20"/>
                <w:szCs w:val="20"/>
              </w:rPr>
            </w:pPr>
          </w:p>
          <w:p w14:paraId="511E83CF" w14:textId="77777777" w:rsidR="005D2FB8" w:rsidRPr="009148F5" w:rsidRDefault="005D2FB8" w:rsidP="001718E7">
            <w:pPr>
              <w:autoSpaceDE w:val="0"/>
              <w:autoSpaceDN w:val="0"/>
              <w:adjustRightInd w:val="0"/>
              <w:ind w:right="360"/>
              <w:rPr>
                <w:rFonts w:ascii="Palatino Linotype" w:hAnsi="Palatino Linotype"/>
                <w:b/>
                <w:bCs/>
                <w:color w:val="800080"/>
                <w:sz w:val="20"/>
                <w:szCs w:val="20"/>
                <w:shd w:val="clear" w:color="auto" w:fill="FFFFFF"/>
              </w:rPr>
            </w:pPr>
          </w:p>
        </w:tc>
      </w:tr>
      <w:tr w:rsidR="009148F5" w:rsidRPr="009148F5" w14:paraId="23EB466D" w14:textId="77777777" w:rsidTr="00785758">
        <w:tc>
          <w:tcPr>
            <w:tcW w:w="9350" w:type="dxa"/>
          </w:tcPr>
          <w:p w14:paraId="53F2FF7E" w14:textId="7776CD7D" w:rsidR="001718E7" w:rsidRPr="009148F5" w:rsidRDefault="006640B3" w:rsidP="001718E7">
            <w:pPr>
              <w:rPr>
                <w:rFonts w:ascii="Palatino Linotype" w:hAnsi="Palatino Linotype"/>
                <w:b/>
                <w:color w:val="800080"/>
                <w:sz w:val="20"/>
                <w:szCs w:val="20"/>
              </w:rPr>
            </w:pPr>
            <w:r w:rsidRPr="009148F5">
              <w:rPr>
                <w:rFonts w:ascii="Palatino Linotype" w:hAnsi="Palatino Linotype"/>
                <w:b/>
                <w:color w:val="800080"/>
                <w:sz w:val="20"/>
                <w:szCs w:val="20"/>
              </w:rPr>
              <w:t>6</w:t>
            </w:r>
            <w:r w:rsidR="00B5082D" w:rsidRPr="009148F5">
              <w:rPr>
                <w:rFonts w:ascii="Palatino Linotype" w:hAnsi="Palatino Linotype"/>
                <w:b/>
                <w:color w:val="800080"/>
                <w:sz w:val="20"/>
                <w:szCs w:val="20"/>
              </w:rPr>
              <w:t xml:space="preserve"> </w:t>
            </w:r>
            <w:r w:rsidR="001718E7" w:rsidRPr="009148F5">
              <w:rPr>
                <w:rFonts w:ascii="Palatino Linotype" w:hAnsi="Palatino Linotype"/>
                <w:b/>
                <w:color w:val="800080"/>
                <w:sz w:val="20"/>
                <w:szCs w:val="20"/>
              </w:rPr>
              <w:t xml:space="preserve"> </w:t>
            </w:r>
            <w:r w:rsidR="00B5082D" w:rsidRPr="009148F5">
              <w:rPr>
                <w:rFonts w:ascii="Palatino Linotype" w:hAnsi="Palatino Linotype"/>
                <w:b/>
                <w:color w:val="800080"/>
                <w:sz w:val="20"/>
                <w:szCs w:val="20"/>
              </w:rPr>
              <w:t>W</w:t>
            </w:r>
            <w:r w:rsidR="001718E7" w:rsidRPr="009148F5">
              <w:rPr>
                <w:rFonts w:ascii="Palatino Linotype" w:hAnsi="Palatino Linotype"/>
                <w:b/>
                <w:color w:val="800080"/>
                <w:sz w:val="20"/>
                <w:szCs w:val="20"/>
              </w:rPr>
              <w:t>hat types of households</w:t>
            </w:r>
            <w:r w:rsidRPr="009148F5">
              <w:rPr>
                <w:rFonts w:ascii="Palatino Linotype" w:hAnsi="Palatino Linotype"/>
                <w:b/>
                <w:color w:val="800080"/>
                <w:sz w:val="20"/>
                <w:szCs w:val="20"/>
              </w:rPr>
              <w:t xml:space="preserve"> will be the focus of the component </w:t>
            </w:r>
            <w:r w:rsidR="001718E7" w:rsidRPr="009148F5">
              <w:rPr>
                <w:rFonts w:ascii="Palatino Linotype" w:hAnsi="Palatino Linotype"/>
                <w:b/>
                <w:color w:val="800080"/>
                <w:sz w:val="20"/>
                <w:szCs w:val="20"/>
              </w:rPr>
              <w:t>? (Check all that apply)Note:  Permanent Supportive Housing Projects must provide housing to individuals and families who meet the definition of chronically homeless.</w:t>
            </w:r>
          </w:p>
          <w:p w14:paraId="2C405E77" w14:textId="77777777" w:rsidR="001718E7" w:rsidRPr="009148F5" w:rsidRDefault="00000000" w:rsidP="001718E7">
            <w:pPr>
              <w:rPr>
                <w:rFonts w:ascii="Palatino Linotype" w:hAnsi="Palatino Linotype"/>
                <w:b/>
                <w:color w:val="800080"/>
                <w:sz w:val="20"/>
                <w:szCs w:val="20"/>
              </w:rPr>
            </w:pPr>
            <w:sdt>
              <w:sdtPr>
                <w:rPr>
                  <w:rFonts w:ascii="Palatino Linotype" w:hAnsi="Palatino Linotype"/>
                  <w:b/>
                  <w:color w:val="800080"/>
                  <w:sz w:val="20"/>
                  <w:szCs w:val="20"/>
                </w:rPr>
                <w:id w:val="1153258921"/>
                <w14:checkbox>
                  <w14:checked w14:val="0"/>
                  <w14:checkedState w14:val="2612" w14:font="MS Gothic"/>
                  <w14:uncheckedState w14:val="2610" w14:font="MS Gothic"/>
                </w14:checkbox>
              </w:sdtPr>
              <w:sdtContent>
                <w:r w:rsidR="001718E7" w:rsidRPr="009148F5">
                  <w:rPr>
                    <w:rFonts w:ascii="Segoe UI Symbol" w:eastAsia="MS Gothic" w:hAnsi="Segoe UI Symbol" w:cs="Segoe UI Symbol"/>
                    <w:b/>
                    <w:color w:val="800080"/>
                    <w:sz w:val="20"/>
                    <w:szCs w:val="20"/>
                  </w:rPr>
                  <w:t>☐</w:t>
                </w:r>
              </w:sdtContent>
            </w:sdt>
            <w:r w:rsidR="001718E7" w:rsidRPr="009148F5">
              <w:rPr>
                <w:rFonts w:ascii="Palatino Linotype" w:hAnsi="Palatino Linotype"/>
                <w:b/>
                <w:color w:val="800080"/>
                <w:sz w:val="20"/>
                <w:szCs w:val="20"/>
              </w:rPr>
              <w:t xml:space="preserve"> Individuals and households that meet the definition of chronically homeless</w:t>
            </w:r>
          </w:p>
          <w:p w14:paraId="3C74BEF7" w14:textId="77777777" w:rsidR="001718E7" w:rsidRPr="009148F5" w:rsidRDefault="00000000" w:rsidP="001718E7">
            <w:pPr>
              <w:rPr>
                <w:rFonts w:ascii="Palatino Linotype" w:hAnsi="Palatino Linotype"/>
                <w:b/>
                <w:color w:val="800080"/>
                <w:sz w:val="20"/>
                <w:szCs w:val="20"/>
              </w:rPr>
            </w:pPr>
            <w:sdt>
              <w:sdtPr>
                <w:rPr>
                  <w:rFonts w:ascii="Palatino Linotype" w:hAnsi="Palatino Linotype"/>
                  <w:b/>
                  <w:color w:val="800080"/>
                  <w:sz w:val="20"/>
                  <w:szCs w:val="20"/>
                </w:rPr>
                <w:id w:val="-1859734552"/>
                <w14:checkbox>
                  <w14:checked w14:val="0"/>
                  <w14:checkedState w14:val="2612" w14:font="MS Gothic"/>
                  <w14:uncheckedState w14:val="2610" w14:font="MS Gothic"/>
                </w14:checkbox>
              </w:sdtPr>
              <w:sdtContent>
                <w:r w:rsidR="001718E7" w:rsidRPr="009148F5">
                  <w:rPr>
                    <w:rFonts w:ascii="Segoe UI Symbol" w:eastAsia="MS Gothic" w:hAnsi="Segoe UI Symbol" w:cs="Segoe UI Symbol"/>
                    <w:b/>
                    <w:color w:val="800080"/>
                    <w:sz w:val="20"/>
                    <w:szCs w:val="20"/>
                  </w:rPr>
                  <w:t>☐</w:t>
                </w:r>
              </w:sdtContent>
            </w:sdt>
            <w:r w:rsidR="001718E7" w:rsidRPr="009148F5">
              <w:rPr>
                <w:rFonts w:ascii="Palatino Linotype" w:hAnsi="Palatino Linotype"/>
                <w:b/>
                <w:color w:val="800080"/>
                <w:sz w:val="20"/>
                <w:szCs w:val="20"/>
              </w:rPr>
              <w:t xml:space="preserve"> Families</w:t>
            </w:r>
          </w:p>
          <w:p w14:paraId="65CEEB5C" w14:textId="77777777" w:rsidR="001718E7" w:rsidRPr="009148F5" w:rsidRDefault="00000000" w:rsidP="001718E7">
            <w:pPr>
              <w:rPr>
                <w:rFonts w:ascii="Palatino Linotype" w:hAnsi="Palatino Linotype"/>
                <w:b/>
                <w:color w:val="800080"/>
                <w:sz w:val="20"/>
                <w:szCs w:val="20"/>
              </w:rPr>
            </w:pPr>
            <w:sdt>
              <w:sdtPr>
                <w:rPr>
                  <w:rFonts w:ascii="Palatino Linotype" w:hAnsi="Palatino Linotype"/>
                  <w:b/>
                  <w:color w:val="800080"/>
                  <w:sz w:val="20"/>
                  <w:szCs w:val="20"/>
                </w:rPr>
                <w:id w:val="-1141419085"/>
                <w14:checkbox>
                  <w14:checked w14:val="0"/>
                  <w14:checkedState w14:val="2612" w14:font="MS Gothic"/>
                  <w14:uncheckedState w14:val="2610" w14:font="MS Gothic"/>
                </w14:checkbox>
              </w:sdtPr>
              <w:sdtContent>
                <w:r w:rsidR="001718E7" w:rsidRPr="009148F5">
                  <w:rPr>
                    <w:rFonts w:ascii="Segoe UI Symbol" w:eastAsia="MS Gothic" w:hAnsi="Segoe UI Symbol" w:cs="Segoe UI Symbol"/>
                    <w:b/>
                    <w:color w:val="800080"/>
                    <w:sz w:val="20"/>
                    <w:szCs w:val="20"/>
                  </w:rPr>
                  <w:t>☐</w:t>
                </w:r>
              </w:sdtContent>
            </w:sdt>
            <w:r w:rsidR="001718E7" w:rsidRPr="009148F5">
              <w:rPr>
                <w:rFonts w:ascii="Palatino Linotype" w:hAnsi="Palatino Linotype"/>
                <w:b/>
                <w:color w:val="800080"/>
                <w:sz w:val="20"/>
                <w:szCs w:val="20"/>
              </w:rPr>
              <w:t xml:space="preserve"> Survivors of Domestic Violence</w:t>
            </w:r>
          </w:p>
          <w:p w14:paraId="4E281C43" w14:textId="77777777" w:rsidR="001718E7" w:rsidRPr="009148F5" w:rsidRDefault="00000000" w:rsidP="001718E7">
            <w:pPr>
              <w:rPr>
                <w:rFonts w:ascii="Palatino Linotype" w:hAnsi="Palatino Linotype"/>
                <w:b/>
                <w:color w:val="800080"/>
                <w:sz w:val="20"/>
                <w:szCs w:val="20"/>
              </w:rPr>
            </w:pPr>
            <w:sdt>
              <w:sdtPr>
                <w:rPr>
                  <w:rFonts w:ascii="Palatino Linotype" w:hAnsi="Palatino Linotype"/>
                  <w:b/>
                  <w:color w:val="800080"/>
                  <w:sz w:val="20"/>
                  <w:szCs w:val="20"/>
                </w:rPr>
                <w:id w:val="-1069041155"/>
                <w14:checkbox>
                  <w14:checked w14:val="0"/>
                  <w14:checkedState w14:val="2612" w14:font="MS Gothic"/>
                  <w14:uncheckedState w14:val="2610" w14:font="MS Gothic"/>
                </w14:checkbox>
              </w:sdtPr>
              <w:sdtContent>
                <w:r w:rsidR="001718E7" w:rsidRPr="009148F5">
                  <w:rPr>
                    <w:rFonts w:ascii="Segoe UI Symbol" w:eastAsia="MS Gothic" w:hAnsi="Segoe UI Symbol" w:cs="Segoe UI Symbol"/>
                    <w:b/>
                    <w:color w:val="800080"/>
                    <w:sz w:val="20"/>
                    <w:szCs w:val="20"/>
                  </w:rPr>
                  <w:t>☐</w:t>
                </w:r>
              </w:sdtContent>
            </w:sdt>
            <w:r w:rsidR="001718E7" w:rsidRPr="009148F5">
              <w:rPr>
                <w:rFonts w:ascii="Palatino Linotype" w:hAnsi="Palatino Linotype"/>
                <w:b/>
                <w:color w:val="800080"/>
                <w:sz w:val="20"/>
                <w:szCs w:val="20"/>
              </w:rPr>
              <w:t xml:space="preserve"> Transition age youth 18-24 (single and/or parenting)</w:t>
            </w:r>
          </w:p>
          <w:p w14:paraId="73D10922" w14:textId="18635545" w:rsidR="001718E7" w:rsidRPr="009148F5" w:rsidRDefault="00000000" w:rsidP="001718E7">
            <w:pPr>
              <w:rPr>
                <w:rFonts w:ascii="Palatino Linotype" w:hAnsi="Palatino Linotype"/>
                <w:b/>
                <w:color w:val="800080"/>
                <w:sz w:val="20"/>
                <w:szCs w:val="20"/>
              </w:rPr>
            </w:pPr>
            <w:sdt>
              <w:sdtPr>
                <w:rPr>
                  <w:rFonts w:ascii="Palatino Linotype" w:hAnsi="Palatino Linotype"/>
                  <w:b/>
                  <w:color w:val="800080"/>
                  <w:sz w:val="20"/>
                  <w:szCs w:val="20"/>
                </w:rPr>
                <w:id w:val="-651136341"/>
                <w14:checkbox>
                  <w14:checked w14:val="0"/>
                  <w14:checkedState w14:val="2612" w14:font="MS Gothic"/>
                  <w14:uncheckedState w14:val="2610" w14:font="MS Gothic"/>
                </w14:checkbox>
              </w:sdtPr>
              <w:sdtContent>
                <w:r w:rsidR="001718E7" w:rsidRPr="009148F5">
                  <w:rPr>
                    <w:rFonts w:ascii="Segoe UI Symbol" w:eastAsia="MS Gothic" w:hAnsi="Segoe UI Symbol" w:cs="Segoe UI Symbol"/>
                    <w:b/>
                    <w:color w:val="800080"/>
                    <w:sz w:val="20"/>
                    <w:szCs w:val="20"/>
                  </w:rPr>
                  <w:t>☐</w:t>
                </w:r>
              </w:sdtContent>
            </w:sdt>
            <w:r w:rsidR="001718E7" w:rsidRPr="009148F5">
              <w:rPr>
                <w:rFonts w:ascii="Palatino Linotype" w:hAnsi="Palatino Linotype"/>
                <w:b/>
                <w:color w:val="800080"/>
                <w:sz w:val="20"/>
                <w:szCs w:val="20"/>
              </w:rPr>
              <w:t xml:space="preserve"> Individuals or households that include a head of household that has a physical or mental health condition/disability.</w:t>
            </w:r>
          </w:p>
          <w:p w14:paraId="3C36D548" w14:textId="77777777" w:rsidR="001718E7" w:rsidRPr="009148F5" w:rsidRDefault="001718E7" w:rsidP="001718E7">
            <w:pPr>
              <w:jc w:val="both"/>
              <w:rPr>
                <w:rFonts w:ascii="Palatino Linotype" w:hAnsi="Palatino Linotype"/>
                <w:b/>
                <w:bCs/>
                <w:color w:val="800080"/>
                <w:sz w:val="20"/>
                <w:szCs w:val="20"/>
                <w:shd w:val="clear" w:color="auto" w:fill="FFFFFF"/>
              </w:rPr>
            </w:pPr>
          </w:p>
          <w:p w14:paraId="23FB88C8" w14:textId="6DB78F39" w:rsidR="001718E7" w:rsidRPr="009148F5" w:rsidRDefault="001718E7" w:rsidP="001718E7">
            <w:pPr>
              <w:jc w:val="both"/>
              <w:rPr>
                <w:rFonts w:ascii="Palatino Linotype" w:hAnsi="Palatino Linotype"/>
                <w:b/>
                <w:bCs/>
                <w:color w:val="800080"/>
                <w:sz w:val="20"/>
                <w:szCs w:val="20"/>
                <w:shd w:val="clear" w:color="auto" w:fill="FFFFFF"/>
              </w:rPr>
            </w:pPr>
          </w:p>
          <w:p w14:paraId="6CA8D474" w14:textId="1EA11050" w:rsidR="001718E7" w:rsidRPr="009148F5" w:rsidRDefault="001718E7" w:rsidP="001718E7">
            <w:pPr>
              <w:jc w:val="both"/>
              <w:rPr>
                <w:rFonts w:ascii="Palatino Linotype" w:hAnsi="Palatino Linotype"/>
                <w:b/>
                <w:bCs/>
                <w:color w:val="800080"/>
                <w:sz w:val="20"/>
                <w:szCs w:val="20"/>
                <w:shd w:val="clear" w:color="auto" w:fill="FFFFFF"/>
              </w:rPr>
            </w:pPr>
          </w:p>
        </w:tc>
      </w:tr>
      <w:tr w:rsidR="009148F5" w:rsidRPr="009148F5" w14:paraId="5D8BEED4" w14:textId="77777777" w:rsidTr="00075960">
        <w:tc>
          <w:tcPr>
            <w:tcW w:w="9350" w:type="dxa"/>
          </w:tcPr>
          <w:p w14:paraId="4573CC76" w14:textId="5D8D6D75" w:rsidR="001718E7" w:rsidRPr="009148F5" w:rsidRDefault="001718E7" w:rsidP="001718E7">
            <w:pPr>
              <w:rPr>
                <w:rFonts w:ascii="Palatino Linotype" w:hAnsi="Palatino Linotype"/>
                <w:b/>
                <w:color w:val="800080"/>
                <w:sz w:val="20"/>
                <w:szCs w:val="20"/>
              </w:rPr>
            </w:pPr>
            <w:r w:rsidRPr="009148F5">
              <w:rPr>
                <w:rFonts w:ascii="Palatino Linotype" w:hAnsi="Palatino Linotype"/>
                <w:b/>
                <w:color w:val="800080"/>
                <w:sz w:val="20"/>
                <w:szCs w:val="20"/>
              </w:rPr>
              <w:lastRenderedPageBreak/>
              <w:t xml:space="preserve">7.  Describe how this project is aligned with the LCEH Action Plan and addresses gaps that are identified in the plan just completed in Mid-August.  The list of LCEH leads is provided at </w:t>
            </w:r>
            <w:hyperlink r:id="rId19" w:history="1">
              <w:r w:rsidRPr="009148F5">
                <w:rPr>
                  <w:rStyle w:val="Hyperlink"/>
                  <w:rFonts w:ascii="Palatino Linotype" w:hAnsi="Palatino Linotype"/>
                  <w:b/>
                  <w:color w:val="800080"/>
                  <w:sz w:val="20"/>
                  <w:szCs w:val="20"/>
                </w:rPr>
                <w:t>https://housing.az.gov/sites/default/files/documents/files/LCEH-Leads-Contact-List-updated-8.2022.pdf</w:t>
              </w:r>
            </w:hyperlink>
            <w:r w:rsidRPr="009148F5">
              <w:rPr>
                <w:rFonts w:ascii="Palatino Linotype" w:hAnsi="Palatino Linotype"/>
                <w:b/>
                <w:color w:val="800080"/>
                <w:sz w:val="20"/>
                <w:szCs w:val="20"/>
              </w:rPr>
              <w:t>.  Contact the LCEH Lead to get a copy of the plan.</w:t>
            </w:r>
          </w:p>
          <w:p w14:paraId="098C11A4" w14:textId="23B6258E" w:rsidR="001718E7" w:rsidRPr="009148F5" w:rsidRDefault="001718E7" w:rsidP="001718E7">
            <w:pPr>
              <w:rPr>
                <w:rFonts w:ascii="Palatino Linotype" w:hAnsi="Palatino Linotype"/>
                <w:b/>
                <w:color w:val="800080"/>
                <w:sz w:val="20"/>
                <w:szCs w:val="20"/>
              </w:rPr>
            </w:pPr>
          </w:p>
          <w:p w14:paraId="40D419C1" w14:textId="77777777" w:rsidR="001718E7" w:rsidRPr="009148F5" w:rsidRDefault="001718E7" w:rsidP="001718E7">
            <w:pPr>
              <w:autoSpaceDE w:val="0"/>
              <w:autoSpaceDN w:val="0"/>
              <w:adjustRightInd w:val="0"/>
              <w:ind w:right="360"/>
              <w:rPr>
                <w:rFonts w:ascii="Palatino Linotype" w:hAnsi="Palatino Linotype"/>
                <w:b/>
                <w:bCs/>
                <w:color w:val="800080"/>
                <w:sz w:val="20"/>
                <w:szCs w:val="20"/>
                <w:shd w:val="clear" w:color="auto" w:fill="FFFFFF"/>
              </w:rPr>
            </w:pPr>
          </w:p>
          <w:p w14:paraId="4E904BB8" w14:textId="77777777" w:rsidR="00B5082D" w:rsidRPr="009148F5" w:rsidRDefault="00B5082D" w:rsidP="001718E7">
            <w:pPr>
              <w:autoSpaceDE w:val="0"/>
              <w:autoSpaceDN w:val="0"/>
              <w:adjustRightInd w:val="0"/>
              <w:ind w:right="360"/>
              <w:rPr>
                <w:rFonts w:ascii="Palatino Linotype" w:hAnsi="Palatino Linotype"/>
                <w:b/>
                <w:bCs/>
                <w:color w:val="800080"/>
                <w:sz w:val="20"/>
                <w:szCs w:val="20"/>
                <w:shd w:val="clear" w:color="auto" w:fill="FFFFFF"/>
              </w:rPr>
            </w:pPr>
          </w:p>
          <w:p w14:paraId="5FDA2C57" w14:textId="77777777" w:rsidR="00B5082D" w:rsidRPr="009148F5" w:rsidRDefault="00B5082D" w:rsidP="001718E7">
            <w:pPr>
              <w:autoSpaceDE w:val="0"/>
              <w:autoSpaceDN w:val="0"/>
              <w:adjustRightInd w:val="0"/>
              <w:ind w:right="360"/>
              <w:rPr>
                <w:rFonts w:ascii="Palatino Linotype" w:hAnsi="Palatino Linotype"/>
                <w:b/>
                <w:bCs/>
                <w:color w:val="800080"/>
                <w:sz w:val="20"/>
                <w:szCs w:val="20"/>
                <w:shd w:val="clear" w:color="auto" w:fill="FFFFFF"/>
              </w:rPr>
            </w:pPr>
          </w:p>
          <w:p w14:paraId="73DA8BC4" w14:textId="77777777" w:rsidR="00B5082D" w:rsidRPr="009148F5" w:rsidRDefault="00B5082D" w:rsidP="001718E7">
            <w:pPr>
              <w:autoSpaceDE w:val="0"/>
              <w:autoSpaceDN w:val="0"/>
              <w:adjustRightInd w:val="0"/>
              <w:ind w:right="360"/>
              <w:rPr>
                <w:rFonts w:ascii="Palatino Linotype" w:hAnsi="Palatino Linotype"/>
                <w:b/>
                <w:bCs/>
                <w:color w:val="800080"/>
                <w:sz w:val="20"/>
                <w:szCs w:val="20"/>
                <w:shd w:val="clear" w:color="auto" w:fill="FFFFFF"/>
              </w:rPr>
            </w:pPr>
          </w:p>
          <w:p w14:paraId="44479631" w14:textId="77777777" w:rsidR="00B5082D" w:rsidRPr="009148F5" w:rsidRDefault="00B5082D" w:rsidP="001718E7">
            <w:pPr>
              <w:autoSpaceDE w:val="0"/>
              <w:autoSpaceDN w:val="0"/>
              <w:adjustRightInd w:val="0"/>
              <w:ind w:right="360"/>
              <w:rPr>
                <w:rFonts w:ascii="Palatino Linotype" w:hAnsi="Palatino Linotype"/>
                <w:b/>
                <w:bCs/>
                <w:color w:val="800080"/>
                <w:sz w:val="20"/>
                <w:szCs w:val="20"/>
                <w:shd w:val="clear" w:color="auto" w:fill="FFFFFF"/>
              </w:rPr>
            </w:pPr>
          </w:p>
          <w:p w14:paraId="4FB423C2" w14:textId="77777777" w:rsidR="00B5082D" w:rsidRPr="009148F5" w:rsidRDefault="00B5082D" w:rsidP="001718E7">
            <w:pPr>
              <w:autoSpaceDE w:val="0"/>
              <w:autoSpaceDN w:val="0"/>
              <w:adjustRightInd w:val="0"/>
              <w:ind w:right="360"/>
              <w:rPr>
                <w:rFonts w:ascii="Palatino Linotype" w:hAnsi="Palatino Linotype"/>
                <w:b/>
                <w:bCs/>
                <w:color w:val="800080"/>
                <w:sz w:val="20"/>
                <w:szCs w:val="20"/>
                <w:shd w:val="clear" w:color="auto" w:fill="FFFFFF"/>
              </w:rPr>
            </w:pPr>
          </w:p>
          <w:p w14:paraId="66B58A6A" w14:textId="0959A8FA" w:rsidR="00B5082D" w:rsidRPr="009148F5" w:rsidRDefault="00B5082D" w:rsidP="001718E7">
            <w:pPr>
              <w:autoSpaceDE w:val="0"/>
              <w:autoSpaceDN w:val="0"/>
              <w:adjustRightInd w:val="0"/>
              <w:ind w:right="360"/>
              <w:rPr>
                <w:rFonts w:ascii="Palatino Linotype" w:hAnsi="Palatino Linotype"/>
                <w:b/>
                <w:bCs/>
                <w:color w:val="800080"/>
                <w:sz w:val="20"/>
                <w:szCs w:val="20"/>
                <w:shd w:val="clear" w:color="auto" w:fill="FFFFFF"/>
              </w:rPr>
            </w:pPr>
          </w:p>
        </w:tc>
      </w:tr>
      <w:tr w:rsidR="009148F5" w:rsidRPr="009148F5" w14:paraId="475F2FF9" w14:textId="77777777" w:rsidTr="00075960">
        <w:tc>
          <w:tcPr>
            <w:tcW w:w="9350" w:type="dxa"/>
          </w:tcPr>
          <w:p w14:paraId="75630522" w14:textId="278303DF" w:rsidR="00B5082D" w:rsidRPr="009148F5" w:rsidRDefault="00241214" w:rsidP="00B5082D">
            <w:pPr>
              <w:autoSpaceDE w:val="0"/>
              <w:autoSpaceDN w:val="0"/>
              <w:adjustRightInd w:val="0"/>
              <w:ind w:right="360"/>
              <w:rPr>
                <w:rFonts w:ascii="Palatino Linotype" w:hAnsi="Palatino Linotype"/>
                <w:b/>
                <w:bCs/>
                <w:color w:val="800080"/>
                <w:sz w:val="20"/>
                <w:szCs w:val="20"/>
                <w:shd w:val="clear" w:color="auto" w:fill="FFFFFF"/>
              </w:rPr>
            </w:pPr>
            <w:r w:rsidRPr="009148F5">
              <w:rPr>
                <w:rFonts w:ascii="Palatino Linotype" w:hAnsi="Palatino Linotype"/>
                <w:b/>
                <w:bCs/>
                <w:color w:val="800080"/>
                <w:sz w:val="20"/>
                <w:szCs w:val="20"/>
                <w:shd w:val="clear" w:color="auto" w:fill="FFFFFF"/>
              </w:rPr>
              <w:t xml:space="preserve">8.  </w:t>
            </w:r>
            <w:r w:rsidR="00B5082D" w:rsidRPr="009148F5">
              <w:rPr>
                <w:rFonts w:ascii="Palatino Linotype" w:hAnsi="Palatino Linotype"/>
                <w:b/>
                <w:bCs/>
                <w:color w:val="800080"/>
                <w:sz w:val="20"/>
                <w:szCs w:val="20"/>
                <w:shd w:val="clear" w:color="auto" w:fill="FFFFFF"/>
              </w:rPr>
              <w:t xml:space="preserve">If this project will take place in counties eligible for the rural set-aside and supportive services are being requested as an integral part of the permanent supportive housing, check all additional components that are proposed to be provided as part of the Permanent Supportive Housing component. </w:t>
            </w:r>
          </w:p>
          <w:p w14:paraId="1F4728A0" w14:textId="6110F81C" w:rsidR="00B5082D" w:rsidRPr="009148F5" w:rsidRDefault="00000000" w:rsidP="00B5082D">
            <w:pPr>
              <w:autoSpaceDE w:val="0"/>
              <w:autoSpaceDN w:val="0"/>
              <w:adjustRightInd w:val="0"/>
              <w:spacing w:line="276" w:lineRule="auto"/>
              <w:ind w:right="360"/>
              <w:rPr>
                <w:rFonts w:ascii="Palatino Linotype" w:hAnsi="Palatino Linotype"/>
                <w:b/>
                <w:bCs/>
                <w:color w:val="800080"/>
                <w:shd w:val="clear" w:color="auto" w:fill="FFFFFF"/>
              </w:rPr>
            </w:pPr>
            <w:sdt>
              <w:sdtPr>
                <w:rPr>
                  <w:rFonts w:ascii="Palatino Linotype" w:hAnsi="Palatino Linotype"/>
                  <w:b/>
                  <w:bCs/>
                  <w:color w:val="800080"/>
                  <w:shd w:val="clear" w:color="auto" w:fill="FFFFFF"/>
                </w:rPr>
                <w:id w:val="-1097866198"/>
                <w14:checkbox>
                  <w14:checked w14:val="0"/>
                  <w14:checkedState w14:val="2612" w14:font="MS Gothic"/>
                  <w14:uncheckedState w14:val="2610" w14:font="MS Gothic"/>
                </w14:checkbox>
              </w:sdtPr>
              <w:sdtContent>
                <w:r w:rsidR="00B5082D" w:rsidRPr="009148F5">
                  <w:rPr>
                    <w:rFonts w:ascii="MS Gothic" w:eastAsia="MS Gothic" w:hAnsi="MS Gothic" w:hint="eastAsia"/>
                    <w:b/>
                    <w:bCs/>
                    <w:color w:val="800080"/>
                    <w:shd w:val="clear" w:color="auto" w:fill="FFFFFF"/>
                  </w:rPr>
                  <w:t>☐</w:t>
                </w:r>
              </w:sdtContent>
            </w:sdt>
            <w:r w:rsidR="00B5082D" w:rsidRPr="009148F5">
              <w:rPr>
                <w:rFonts w:ascii="Palatino Linotype" w:hAnsi="Palatino Linotype"/>
                <w:b/>
                <w:bCs/>
                <w:color w:val="800080"/>
                <w:shd w:val="clear" w:color="auto" w:fill="FFFFFF"/>
              </w:rPr>
              <w:t xml:space="preserve"> Rent or Utility Assistance</w:t>
            </w:r>
            <w:r w:rsidR="00B5082D" w:rsidRPr="009148F5">
              <w:rPr>
                <w:rFonts w:ascii="Palatino Linotype" w:hAnsi="Palatino Linotype"/>
                <w:b/>
                <w:bCs/>
                <w:color w:val="800080"/>
                <w:shd w:val="clear" w:color="auto" w:fill="FFFFFF"/>
              </w:rPr>
              <w:tab/>
            </w:r>
            <w:r w:rsidR="00B5082D" w:rsidRPr="009148F5">
              <w:rPr>
                <w:rFonts w:ascii="Palatino Linotype" w:hAnsi="Palatino Linotype"/>
                <w:b/>
                <w:bCs/>
                <w:color w:val="800080"/>
                <w:shd w:val="clear" w:color="auto" w:fill="FFFFFF"/>
              </w:rPr>
              <w:tab/>
            </w:r>
            <w:r w:rsidR="00B5082D" w:rsidRPr="009148F5">
              <w:rPr>
                <w:rFonts w:ascii="Palatino Linotype" w:hAnsi="Palatino Linotype"/>
                <w:b/>
                <w:bCs/>
                <w:color w:val="800080"/>
                <w:shd w:val="clear" w:color="auto" w:fill="FFFFFF"/>
              </w:rPr>
              <w:tab/>
            </w:r>
            <w:sdt>
              <w:sdtPr>
                <w:rPr>
                  <w:rFonts w:ascii="Palatino Linotype" w:hAnsi="Palatino Linotype"/>
                  <w:b/>
                  <w:bCs/>
                  <w:color w:val="800080"/>
                  <w:shd w:val="clear" w:color="auto" w:fill="FFFFFF"/>
                </w:rPr>
                <w:id w:val="1269733904"/>
                <w14:checkbox>
                  <w14:checked w14:val="0"/>
                  <w14:checkedState w14:val="2612" w14:font="MS Gothic"/>
                  <w14:uncheckedState w14:val="2610" w14:font="MS Gothic"/>
                </w14:checkbox>
              </w:sdtPr>
              <w:sdtContent>
                <w:r w:rsidR="00B5082D" w:rsidRPr="009148F5">
                  <w:rPr>
                    <w:rFonts w:ascii="MS Gothic" w:eastAsia="MS Gothic" w:hAnsi="MS Gothic" w:hint="eastAsia"/>
                    <w:b/>
                    <w:bCs/>
                    <w:color w:val="800080"/>
                    <w:shd w:val="clear" w:color="auto" w:fill="FFFFFF"/>
                  </w:rPr>
                  <w:t>☐</w:t>
                </w:r>
              </w:sdtContent>
            </w:sdt>
            <w:r w:rsidR="00B5082D" w:rsidRPr="009148F5">
              <w:rPr>
                <w:rFonts w:ascii="Palatino Linotype" w:hAnsi="Palatino Linotype"/>
                <w:b/>
                <w:bCs/>
                <w:color w:val="800080"/>
                <w:shd w:val="clear" w:color="auto" w:fill="FFFFFF"/>
              </w:rPr>
              <w:t xml:space="preserve"> Short-term Emergency Lodging</w:t>
            </w:r>
          </w:p>
          <w:p w14:paraId="07EE48C9" w14:textId="77777777" w:rsidR="00B5082D" w:rsidRPr="009148F5" w:rsidRDefault="00000000" w:rsidP="00B5082D">
            <w:pPr>
              <w:autoSpaceDE w:val="0"/>
              <w:autoSpaceDN w:val="0"/>
              <w:adjustRightInd w:val="0"/>
              <w:spacing w:line="276" w:lineRule="auto"/>
              <w:ind w:right="360"/>
              <w:rPr>
                <w:rFonts w:ascii="Palatino Linotype" w:hAnsi="Palatino Linotype"/>
                <w:b/>
                <w:bCs/>
                <w:color w:val="800080"/>
                <w:shd w:val="clear" w:color="auto" w:fill="FFFFFF"/>
              </w:rPr>
            </w:pPr>
            <w:sdt>
              <w:sdtPr>
                <w:rPr>
                  <w:rFonts w:ascii="Palatino Linotype" w:hAnsi="Palatino Linotype"/>
                  <w:b/>
                  <w:bCs/>
                  <w:color w:val="800080"/>
                  <w:shd w:val="clear" w:color="auto" w:fill="FFFFFF"/>
                </w:rPr>
                <w:id w:val="-813336741"/>
                <w14:checkbox>
                  <w14:checked w14:val="0"/>
                  <w14:checkedState w14:val="2612" w14:font="MS Gothic"/>
                  <w14:uncheckedState w14:val="2610" w14:font="MS Gothic"/>
                </w14:checkbox>
              </w:sdtPr>
              <w:sdtContent>
                <w:r w:rsidR="00B5082D" w:rsidRPr="009148F5">
                  <w:rPr>
                    <w:rFonts w:ascii="MS Gothic" w:eastAsia="MS Gothic" w:hAnsi="MS Gothic" w:hint="eastAsia"/>
                    <w:b/>
                    <w:bCs/>
                    <w:color w:val="800080"/>
                    <w:shd w:val="clear" w:color="auto" w:fill="FFFFFF"/>
                  </w:rPr>
                  <w:t>☐</w:t>
                </w:r>
              </w:sdtContent>
            </w:sdt>
            <w:r w:rsidR="00B5082D" w:rsidRPr="009148F5">
              <w:rPr>
                <w:rFonts w:ascii="Palatino Linotype" w:hAnsi="Palatino Linotype"/>
                <w:b/>
                <w:bCs/>
                <w:color w:val="800080"/>
                <w:shd w:val="clear" w:color="auto" w:fill="FFFFFF"/>
              </w:rPr>
              <w:t xml:space="preserve"> Repairs</w:t>
            </w:r>
            <w:r w:rsidR="00B5082D" w:rsidRPr="009148F5">
              <w:rPr>
                <w:rFonts w:ascii="Palatino Linotype" w:hAnsi="Palatino Linotype"/>
                <w:b/>
                <w:bCs/>
                <w:color w:val="800080"/>
                <w:shd w:val="clear" w:color="auto" w:fill="FFFFFF"/>
              </w:rPr>
              <w:tab/>
            </w:r>
            <w:r w:rsidR="00B5082D" w:rsidRPr="009148F5">
              <w:rPr>
                <w:rFonts w:ascii="Palatino Linotype" w:hAnsi="Palatino Linotype"/>
                <w:b/>
                <w:bCs/>
                <w:color w:val="800080"/>
                <w:shd w:val="clear" w:color="auto" w:fill="FFFFFF"/>
              </w:rPr>
              <w:tab/>
            </w:r>
            <w:r w:rsidR="00B5082D" w:rsidRPr="009148F5">
              <w:rPr>
                <w:rFonts w:ascii="Palatino Linotype" w:hAnsi="Palatino Linotype"/>
                <w:b/>
                <w:bCs/>
                <w:color w:val="800080"/>
                <w:shd w:val="clear" w:color="auto" w:fill="FFFFFF"/>
              </w:rPr>
              <w:tab/>
            </w:r>
            <w:r w:rsidR="00B5082D" w:rsidRPr="009148F5">
              <w:rPr>
                <w:rFonts w:ascii="Palatino Linotype" w:hAnsi="Palatino Linotype"/>
                <w:b/>
                <w:bCs/>
                <w:color w:val="800080"/>
                <w:shd w:val="clear" w:color="auto" w:fill="FFFFFF"/>
              </w:rPr>
              <w:tab/>
            </w:r>
            <w:r w:rsidR="00B5082D" w:rsidRPr="009148F5">
              <w:rPr>
                <w:rFonts w:ascii="Palatino Linotype" w:hAnsi="Palatino Linotype"/>
                <w:b/>
                <w:bCs/>
                <w:color w:val="800080"/>
                <w:shd w:val="clear" w:color="auto" w:fill="FFFFFF"/>
              </w:rPr>
              <w:tab/>
            </w:r>
            <w:sdt>
              <w:sdtPr>
                <w:rPr>
                  <w:rFonts w:ascii="Palatino Linotype" w:hAnsi="Palatino Linotype"/>
                  <w:b/>
                  <w:bCs/>
                  <w:color w:val="800080"/>
                  <w:shd w:val="clear" w:color="auto" w:fill="FFFFFF"/>
                </w:rPr>
                <w:id w:val="1876880952"/>
                <w14:checkbox>
                  <w14:checked w14:val="0"/>
                  <w14:checkedState w14:val="2612" w14:font="MS Gothic"/>
                  <w14:uncheckedState w14:val="2610" w14:font="MS Gothic"/>
                </w14:checkbox>
              </w:sdtPr>
              <w:sdtContent>
                <w:r w:rsidR="00B5082D" w:rsidRPr="009148F5">
                  <w:rPr>
                    <w:rFonts w:ascii="MS Gothic" w:eastAsia="MS Gothic" w:hAnsi="MS Gothic" w:hint="eastAsia"/>
                    <w:b/>
                    <w:bCs/>
                    <w:color w:val="800080"/>
                    <w:shd w:val="clear" w:color="auto" w:fill="FFFFFF"/>
                  </w:rPr>
                  <w:t>☐</w:t>
                </w:r>
              </w:sdtContent>
            </w:sdt>
            <w:r w:rsidR="00B5082D" w:rsidRPr="009148F5">
              <w:rPr>
                <w:rFonts w:ascii="Palatino Linotype" w:hAnsi="Palatino Linotype"/>
                <w:b/>
                <w:bCs/>
                <w:color w:val="800080"/>
                <w:shd w:val="clear" w:color="auto" w:fill="FFFFFF"/>
              </w:rPr>
              <w:t xml:space="preserve"> Capacity Building Activities</w:t>
            </w:r>
          </w:p>
          <w:p w14:paraId="5B6B0582" w14:textId="77777777" w:rsidR="00B5082D" w:rsidRPr="009148F5" w:rsidRDefault="00000000" w:rsidP="00B5082D">
            <w:pPr>
              <w:autoSpaceDE w:val="0"/>
              <w:autoSpaceDN w:val="0"/>
              <w:adjustRightInd w:val="0"/>
              <w:spacing w:line="276" w:lineRule="auto"/>
              <w:ind w:right="360"/>
              <w:rPr>
                <w:rFonts w:ascii="Palatino Linotype" w:hAnsi="Palatino Linotype"/>
                <w:b/>
                <w:bCs/>
                <w:color w:val="800080"/>
                <w:shd w:val="clear" w:color="auto" w:fill="FFFFFF"/>
              </w:rPr>
            </w:pPr>
            <w:sdt>
              <w:sdtPr>
                <w:rPr>
                  <w:rFonts w:ascii="Palatino Linotype" w:hAnsi="Palatino Linotype"/>
                  <w:b/>
                  <w:bCs/>
                  <w:color w:val="800080"/>
                  <w:shd w:val="clear" w:color="auto" w:fill="FFFFFF"/>
                </w:rPr>
                <w:id w:val="1654800182"/>
                <w14:checkbox>
                  <w14:checked w14:val="0"/>
                  <w14:checkedState w14:val="2612" w14:font="MS Gothic"/>
                  <w14:uncheckedState w14:val="2610" w14:font="MS Gothic"/>
                </w14:checkbox>
              </w:sdtPr>
              <w:sdtContent>
                <w:r w:rsidR="00B5082D" w:rsidRPr="009148F5">
                  <w:rPr>
                    <w:rFonts w:ascii="MS Gothic" w:eastAsia="MS Gothic" w:hAnsi="MS Gothic" w:hint="eastAsia"/>
                    <w:b/>
                    <w:bCs/>
                    <w:color w:val="800080"/>
                    <w:shd w:val="clear" w:color="auto" w:fill="FFFFFF"/>
                  </w:rPr>
                  <w:t>☐</w:t>
                </w:r>
              </w:sdtContent>
            </w:sdt>
            <w:r w:rsidR="00B5082D" w:rsidRPr="009148F5">
              <w:rPr>
                <w:rFonts w:ascii="Palatino Linotype" w:hAnsi="Palatino Linotype"/>
                <w:b/>
                <w:bCs/>
                <w:color w:val="800080"/>
                <w:shd w:val="clear" w:color="auto" w:fill="FFFFFF"/>
              </w:rPr>
              <w:t xml:space="preserve"> Emergency food and clothing assistance</w:t>
            </w:r>
          </w:p>
          <w:p w14:paraId="33BF38CC" w14:textId="09B21C5C" w:rsidR="00B5082D" w:rsidRPr="009148F5" w:rsidRDefault="00000000" w:rsidP="00B5082D">
            <w:pPr>
              <w:autoSpaceDE w:val="0"/>
              <w:autoSpaceDN w:val="0"/>
              <w:adjustRightInd w:val="0"/>
              <w:spacing w:line="276" w:lineRule="auto"/>
              <w:ind w:right="360"/>
              <w:rPr>
                <w:rFonts w:ascii="Palatino Linotype" w:hAnsi="Palatino Linotype"/>
                <w:b/>
                <w:bCs/>
                <w:color w:val="800080"/>
                <w:shd w:val="clear" w:color="auto" w:fill="FFFFFF"/>
              </w:rPr>
            </w:pPr>
            <w:sdt>
              <w:sdtPr>
                <w:rPr>
                  <w:rFonts w:ascii="Palatino Linotype" w:hAnsi="Palatino Linotype"/>
                  <w:b/>
                  <w:bCs/>
                  <w:color w:val="800080"/>
                  <w:shd w:val="clear" w:color="auto" w:fill="FFFFFF"/>
                </w:rPr>
                <w:id w:val="-207111690"/>
                <w14:checkbox>
                  <w14:checked w14:val="0"/>
                  <w14:checkedState w14:val="2612" w14:font="MS Gothic"/>
                  <w14:uncheckedState w14:val="2610" w14:font="MS Gothic"/>
                </w14:checkbox>
              </w:sdtPr>
              <w:sdtContent>
                <w:r w:rsidR="00B5082D" w:rsidRPr="009148F5">
                  <w:rPr>
                    <w:rFonts w:ascii="MS Gothic" w:eastAsia="MS Gothic" w:hAnsi="MS Gothic" w:hint="eastAsia"/>
                    <w:b/>
                    <w:bCs/>
                    <w:color w:val="800080"/>
                    <w:shd w:val="clear" w:color="auto" w:fill="FFFFFF"/>
                  </w:rPr>
                  <w:t>☐</w:t>
                </w:r>
              </w:sdtContent>
            </w:sdt>
            <w:r w:rsidR="00B5082D" w:rsidRPr="009148F5">
              <w:rPr>
                <w:rFonts w:ascii="Palatino Linotype" w:hAnsi="Palatino Linotype"/>
                <w:b/>
                <w:bCs/>
                <w:color w:val="800080"/>
                <w:shd w:val="clear" w:color="auto" w:fill="FFFFFF"/>
              </w:rPr>
              <w:t xml:space="preserve"> Costs associated with making use of Federal Inventory Property Programs</w:t>
            </w:r>
          </w:p>
          <w:p w14:paraId="19C22056" w14:textId="7A10D6DE" w:rsidR="00B5082D" w:rsidRPr="009148F5" w:rsidRDefault="00B5082D" w:rsidP="001718E7">
            <w:pPr>
              <w:rPr>
                <w:rFonts w:ascii="Palatino Linotype" w:hAnsi="Palatino Linotype"/>
                <w:b/>
                <w:color w:val="800080"/>
                <w:sz w:val="20"/>
                <w:szCs w:val="20"/>
              </w:rPr>
            </w:pPr>
          </w:p>
        </w:tc>
      </w:tr>
      <w:tr w:rsidR="009148F5" w:rsidRPr="009148F5" w14:paraId="5AE28B0E" w14:textId="77777777" w:rsidTr="00075960">
        <w:tc>
          <w:tcPr>
            <w:tcW w:w="9350" w:type="dxa"/>
          </w:tcPr>
          <w:p w14:paraId="7D705E67" w14:textId="731006E5" w:rsidR="00C10360" w:rsidRPr="009148F5" w:rsidRDefault="00C10360" w:rsidP="00B5082D">
            <w:pPr>
              <w:autoSpaceDE w:val="0"/>
              <w:autoSpaceDN w:val="0"/>
              <w:adjustRightInd w:val="0"/>
              <w:ind w:right="360"/>
              <w:rPr>
                <w:rFonts w:ascii="Palatino Linotype" w:hAnsi="Palatino Linotype"/>
                <w:b/>
                <w:bCs/>
                <w:color w:val="800080"/>
                <w:sz w:val="20"/>
                <w:szCs w:val="20"/>
                <w:shd w:val="clear" w:color="auto" w:fill="FFFFFF"/>
              </w:rPr>
            </w:pPr>
            <w:r w:rsidRPr="009148F5">
              <w:rPr>
                <w:rFonts w:ascii="Palatino Linotype" w:hAnsi="Palatino Linotype"/>
                <w:b/>
                <w:color w:val="800080"/>
                <w:sz w:val="20"/>
                <w:szCs w:val="20"/>
              </w:rPr>
              <w:t>In the rows that follow provide additional description about how this component will be used as a part of the Permanent Supportive Housing Project</w:t>
            </w:r>
          </w:p>
        </w:tc>
      </w:tr>
      <w:tr w:rsidR="009148F5" w:rsidRPr="009148F5" w14:paraId="3D637952" w14:textId="77777777" w:rsidTr="00075960">
        <w:tc>
          <w:tcPr>
            <w:tcW w:w="9350" w:type="dxa"/>
          </w:tcPr>
          <w:p w14:paraId="57ED7FAC" w14:textId="6AB78ECC" w:rsidR="00B5082D" w:rsidRPr="009148F5" w:rsidRDefault="00C10360" w:rsidP="001718E7">
            <w:pPr>
              <w:rPr>
                <w:rFonts w:ascii="Palatino Linotype" w:hAnsi="Palatino Linotype"/>
                <w:b/>
                <w:color w:val="800080"/>
                <w:sz w:val="20"/>
                <w:szCs w:val="20"/>
              </w:rPr>
            </w:pPr>
            <w:r w:rsidRPr="009148F5">
              <w:rPr>
                <w:rFonts w:ascii="Palatino Linotype" w:hAnsi="Palatino Linotype"/>
                <w:b/>
                <w:color w:val="800080"/>
                <w:sz w:val="20"/>
                <w:szCs w:val="20"/>
              </w:rPr>
              <w:t>Rent or Utility Assistance</w:t>
            </w:r>
          </w:p>
          <w:p w14:paraId="56D7C4E8" w14:textId="77777777" w:rsidR="00C10360" w:rsidRPr="009148F5" w:rsidRDefault="00C10360" w:rsidP="001718E7">
            <w:pPr>
              <w:rPr>
                <w:rFonts w:ascii="Palatino Linotype" w:hAnsi="Palatino Linotype"/>
                <w:b/>
                <w:color w:val="800080"/>
                <w:sz w:val="20"/>
                <w:szCs w:val="20"/>
              </w:rPr>
            </w:pPr>
          </w:p>
          <w:p w14:paraId="19FDEC6B" w14:textId="2EA9E335" w:rsidR="00C10360" w:rsidRPr="009148F5" w:rsidRDefault="00C10360" w:rsidP="001718E7">
            <w:pPr>
              <w:rPr>
                <w:rFonts w:ascii="Palatino Linotype" w:hAnsi="Palatino Linotype"/>
                <w:b/>
                <w:color w:val="800080"/>
                <w:sz w:val="20"/>
                <w:szCs w:val="20"/>
              </w:rPr>
            </w:pPr>
          </w:p>
        </w:tc>
      </w:tr>
      <w:tr w:rsidR="009148F5" w:rsidRPr="009148F5" w14:paraId="5307DE48" w14:textId="77777777" w:rsidTr="00075960">
        <w:tc>
          <w:tcPr>
            <w:tcW w:w="9350" w:type="dxa"/>
          </w:tcPr>
          <w:p w14:paraId="5A805C81" w14:textId="77777777" w:rsidR="00B5082D" w:rsidRPr="009148F5" w:rsidRDefault="00C10360" w:rsidP="001718E7">
            <w:pPr>
              <w:rPr>
                <w:rFonts w:ascii="Palatino Linotype" w:hAnsi="Palatino Linotype"/>
                <w:b/>
                <w:color w:val="800080"/>
                <w:sz w:val="20"/>
                <w:szCs w:val="20"/>
              </w:rPr>
            </w:pPr>
            <w:r w:rsidRPr="009148F5">
              <w:rPr>
                <w:rFonts w:ascii="Palatino Linotype" w:hAnsi="Palatino Linotype"/>
                <w:b/>
                <w:color w:val="800080"/>
                <w:sz w:val="20"/>
                <w:szCs w:val="20"/>
              </w:rPr>
              <w:t>Short-term Emergency Lodging</w:t>
            </w:r>
          </w:p>
          <w:p w14:paraId="6EEE9CF2" w14:textId="2FB554BB" w:rsidR="00C10360" w:rsidRPr="009148F5" w:rsidRDefault="00C10360" w:rsidP="001718E7">
            <w:pPr>
              <w:rPr>
                <w:rFonts w:ascii="Palatino Linotype" w:hAnsi="Palatino Linotype"/>
                <w:b/>
                <w:color w:val="800080"/>
                <w:sz w:val="20"/>
                <w:szCs w:val="20"/>
              </w:rPr>
            </w:pPr>
          </w:p>
        </w:tc>
      </w:tr>
      <w:tr w:rsidR="009148F5" w:rsidRPr="009148F5" w14:paraId="62CA3FA5" w14:textId="77777777" w:rsidTr="00075960">
        <w:tc>
          <w:tcPr>
            <w:tcW w:w="9350" w:type="dxa"/>
          </w:tcPr>
          <w:p w14:paraId="3457F1F1" w14:textId="77777777" w:rsidR="00B5082D" w:rsidRPr="009148F5" w:rsidRDefault="00C10360" w:rsidP="001718E7">
            <w:pPr>
              <w:rPr>
                <w:rFonts w:ascii="Palatino Linotype" w:hAnsi="Palatino Linotype"/>
                <w:b/>
                <w:color w:val="800080"/>
                <w:sz w:val="20"/>
                <w:szCs w:val="20"/>
              </w:rPr>
            </w:pPr>
            <w:r w:rsidRPr="009148F5">
              <w:rPr>
                <w:rFonts w:ascii="Palatino Linotype" w:hAnsi="Palatino Linotype"/>
                <w:b/>
                <w:color w:val="800080"/>
                <w:sz w:val="20"/>
                <w:szCs w:val="20"/>
              </w:rPr>
              <w:t xml:space="preserve">Repairs </w:t>
            </w:r>
          </w:p>
          <w:p w14:paraId="7C79AC0C" w14:textId="0969A126" w:rsidR="00C10360" w:rsidRPr="009148F5" w:rsidRDefault="00C10360" w:rsidP="001718E7">
            <w:pPr>
              <w:rPr>
                <w:rFonts w:ascii="Palatino Linotype" w:hAnsi="Palatino Linotype"/>
                <w:b/>
                <w:color w:val="800080"/>
                <w:sz w:val="20"/>
                <w:szCs w:val="20"/>
              </w:rPr>
            </w:pPr>
          </w:p>
        </w:tc>
      </w:tr>
      <w:tr w:rsidR="009148F5" w:rsidRPr="009148F5" w14:paraId="48E32C7C" w14:textId="77777777" w:rsidTr="00075960">
        <w:tc>
          <w:tcPr>
            <w:tcW w:w="9350" w:type="dxa"/>
          </w:tcPr>
          <w:p w14:paraId="1418D28F" w14:textId="77777777" w:rsidR="00C10360" w:rsidRPr="009148F5" w:rsidRDefault="00C10360" w:rsidP="001718E7">
            <w:pPr>
              <w:rPr>
                <w:rFonts w:ascii="Palatino Linotype" w:hAnsi="Palatino Linotype"/>
                <w:b/>
                <w:color w:val="800080"/>
                <w:sz w:val="20"/>
                <w:szCs w:val="20"/>
              </w:rPr>
            </w:pPr>
            <w:r w:rsidRPr="009148F5">
              <w:rPr>
                <w:rFonts w:ascii="Palatino Linotype" w:hAnsi="Palatino Linotype"/>
                <w:b/>
                <w:color w:val="800080"/>
                <w:sz w:val="20"/>
                <w:szCs w:val="20"/>
              </w:rPr>
              <w:t>Staff Capacity Building Activities:</w:t>
            </w:r>
          </w:p>
          <w:p w14:paraId="49186B8F" w14:textId="2CE97ACD" w:rsidR="00C10360" w:rsidRPr="009148F5" w:rsidRDefault="00C10360" w:rsidP="001718E7">
            <w:pPr>
              <w:rPr>
                <w:rFonts w:ascii="Palatino Linotype" w:hAnsi="Palatino Linotype"/>
                <w:b/>
                <w:color w:val="800080"/>
                <w:sz w:val="20"/>
                <w:szCs w:val="20"/>
              </w:rPr>
            </w:pPr>
          </w:p>
        </w:tc>
      </w:tr>
      <w:tr w:rsidR="009148F5" w:rsidRPr="009148F5" w14:paraId="6BD530F1" w14:textId="77777777" w:rsidTr="00075960">
        <w:tc>
          <w:tcPr>
            <w:tcW w:w="9350" w:type="dxa"/>
          </w:tcPr>
          <w:p w14:paraId="4E6ED799" w14:textId="77777777" w:rsidR="00C10360" w:rsidRPr="009148F5" w:rsidRDefault="00C10360" w:rsidP="001718E7">
            <w:pPr>
              <w:rPr>
                <w:rFonts w:ascii="Palatino Linotype" w:hAnsi="Palatino Linotype"/>
                <w:b/>
                <w:color w:val="800080"/>
                <w:sz w:val="20"/>
                <w:szCs w:val="20"/>
              </w:rPr>
            </w:pPr>
            <w:r w:rsidRPr="009148F5">
              <w:rPr>
                <w:rFonts w:ascii="Palatino Linotype" w:hAnsi="Palatino Linotype"/>
                <w:b/>
                <w:color w:val="800080"/>
                <w:sz w:val="20"/>
                <w:szCs w:val="20"/>
              </w:rPr>
              <w:t>Emergency Food and Clothing Assistance</w:t>
            </w:r>
          </w:p>
          <w:p w14:paraId="507D23DA" w14:textId="17526163" w:rsidR="00C10360" w:rsidRPr="009148F5" w:rsidRDefault="00C10360" w:rsidP="001718E7">
            <w:pPr>
              <w:rPr>
                <w:rFonts w:ascii="Palatino Linotype" w:hAnsi="Palatino Linotype"/>
                <w:b/>
                <w:color w:val="800080"/>
                <w:sz w:val="20"/>
                <w:szCs w:val="20"/>
              </w:rPr>
            </w:pPr>
          </w:p>
        </w:tc>
      </w:tr>
      <w:tr w:rsidR="00C10360" w:rsidRPr="009148F5" w14:paraId="6BB90EC8" w14:textId="77777777" w:rsidTr="00075960">
        <w:tc>
          <w:tcPr>
            <w:tcW w:w="9350" w:type="dxa"/>
          </w:tcPr>
          <w:p w14:paraId="4BAFBB68" w14:textId="77777777" w:rsidR="00C10360" w:rsidRPr="009148F5" w:rsidRDefault="00C10360" w:rsidP="00C10360">
            <w:pPr>
              <w:autoSpaceDE w:val="0"/>
              <w:autoSpaceDN w:val="0"/>
              <w:adjustRightInd w:val="0"/>
              <w:spacing w:line="276" w:lineRule="auto"/>
              <w:ind w:right="360"/>
              <w:rPr>
                <w:rFonts w:ascii="Palatino Linotype" w:hAnsi="Palatino Linotype"/>
                <w:b/>
                <w:bCs/>
                <w:color w:val="800080"/>
                <w:shd w:val="clear" w:color="auto" w:fill="FFFFFF"/>
              </w:rPr>
            </w:pPr>
            <w:r w:rsidRPr="009148F5">
              <w:rPr>
                <w:rFonts w:ascii="Palatino Linotype" w:hAnsi="Palatino Linotype"/>
                <w:b/>
                <w:bCs/>
                <w:color w:val="800080"/>
                <w:shd w:val="clear" w:color="auto" w:fill="FFFFFF"/>
              </w:rPr>
              <w:t>Costs associated with making use of Federal Inventory Property Programs</w:t>
            </w:r>
          </w:p>
          <w:p w14:paraId="3A3A5AC5" w14:textId="77777777" w:rsidR="00C10360" w:rsidRPr="009148F5" w:rsidRDefault="00C10360" w:rsidP="001718E7">
            <w:pPr>
              <w:rPr>
                <w:rFonts w:ascii="Palatino Linotype" w:hAnsi="Palatino Linotype"/>
                <w:b/>
                <w:color w:val="800080"/>
                <w:sz w:val="20"/>
                <w:szCs w:val="20"/>
              </w:rPr>
            </w:pPr>
          </w:p>
        </w:tc>
      </w:tr>
    </w:tbl>
    <w:p w14:paraId="6A96DA94" w14:textId="384C44C5" w:rsidR="00944467" w:rsidRPr="009148F5" w:rsidRDefault="00944467" w:rsidP="00C04EEE">
      <w:pPr>
        <w:autoSpaceDE w:val="0"/>
        <w:autoSpaceDN w:val="0"/>
        <w:adjustRightInd w:val="0"/>
        <w:spacing w:line="276" w:lineRule="auto"/>
        <w:ind w:right="360"/>
        <w:rPr>
          <w:rFonts w:ascii="Palatino Linotype" w:hAnsi="Palatino Linotype"/>
          <w:b/>
          <w:bCs/>
          <w:color w:val="800080"/>
          <w:shd w:val="clear" w:color="auto" w:fill="FFFFFF"/>
        </w:rPr>
      </w:pPr>
    </w:p>
    <w:p w14:paraId="60F70DB6" w14:textId="0F4E9014" w:rsidR="003E50E8" w:rsidRPr="009148F5" w:rsidRDefault="003E50E8">
      <w:pPr>
        <w:rPr>
          <w:rFonts w:ascii="Palatino Linotype" w:hAnsi="Palatino Linotype"/>
          <w:b/>
          <w:bCs/>
          <w:color w:val="800080"/>
          <w:shd w:val="clear" w:color="auto" w:fill="FFFFFF"/>
        </w:rPr>
      </w:pPr>
      <w:r w:rsidRPr="009148F5">
        <w:rPr>
          <w:rFonts w:ascii="Palatino Linotype" w:hAnsi="Palatino Linotype"/>
          <w:b/>
          <w:bCs/>
          <w:color w:val="800080"/>
          <w:shd w:val="clear" w:color="auto" w:fill="FFFFFF"/>
        </w:rPr>
        <w:br w:type="page"/>
      </w:r>
    </w:p>
    <w:p w14:paraId="4BFC1096" w14:textId="2F7D6B74" w:rsidR="00241214" w:rsidRPr="009148F5" w:rsidRDefault="00241214" w:rsidP="00241214">
      <w:pPr>
        <w:spacing w:after="0" w:line="240" w:lineRule="auto"/>
        <w:jc w:val="center"/>
        <w:rPr>
          <w:rFonts w:ascii="Palatino Linotype" w:hAnsi="Palatino Linotype"/>
          <w:b/>
          <w:color w:val="800080"/>
        </w:rPr>
      </w:pPr>
      <w:r w:rsidRPr="009148F5">
        <w:rPr>
          <w:rFonts w:ascii="Palatino Linotype" w:hAnsi="Palatino Linotype"/>
          <w:b/>
          <w:color w:val="800080"/>
        </w:rPr>
        <w:lastRenderedPageBreak/>
        <w:t xml:space="preserve">THREE YEAR </w:t>
      </w:r>
      <w:r w:rsidR="003E50E8" w:rsidRPr="009148F5">
        <w:rPr>
          <w:rFonts w:ascii="Palatino Linotype" w:hAnsi="Palatino Linotype"/>
          <w:b/>
          <w:color w:val="800080"/>
        </w:rPr>
        <w:t>BUDGET REQUEST</w:t>
      </w:r>
      <w:r w:rsidRPr="009148F5">
        <w:rPr>
          <w:rFonts w:ascii="Palatino Linotype" w:hAnsi="Palatino Linotype"/>
          <w:b/>
          <w:color w:val="800080"/>
        </w:rPr>
        <w:t xml:space="preserve"> FOR </w:t>
      </w:r>
      <w:r w:rsidR="007C5081" w:rsidRPr="009148F5">
        <w:rPr>
          <w:rFonts w:ascii="Palatino Linotype" w:hAnsi="Palatino Linotype"/>
          <w:b/>
          <w:color w:val="800080"/>
        </w:rPr>
        <w:t>PSH</w:t>
      </w:r>
      <w:r w:rsidR="003E50E8" w:rsidRPr="009148F5">
        <w:rPr>
          <w:rFonts w:ascii="Palatino Linotype" w:hAnsi="Palatino Linotype"/>
          <w:b/>
          <w:color w:val="800080"/>
        </w:rPr>
        <w:t>:</w:t>
      </w:r>
    </w:p>
    <w:p w14:paraId="16C4A32A" w14:textId="04EBA768" w:rsidR="003E50E8" w:rsidRPr="009148F5" w:rsidRDefault="003E50E8" w:rsidP="003E50E8">
      <w:pPr>
        <w:spacing w:after="0" w:line="240" w:lineRule="auto"/>
        <w:jc w:val="both"/>
        <w:rPr>
          <w:rFonts w:ascii="Palatino Linotype" w:hAnsi="Palatino Linotype"/>
          <w:color w:val="800080"/>
        </w:rPr>
      </w:pPr>
      <w:r w:rsidRPr="009148F5">
        <w:rPr>
          <w:rFonts w:ascii="Palatino Linotype" w:hAnsi="Palatino Linotype"/>
          <w:color w:val="800080"/>
        </w:rPr>
        <w:t xml:space="preserve">The budget information is basic.  Additional detail will be requested for components that are approved to be included in the AZBOSCOC Special NOFO collaborative application.  </w:t>
      </w:r>
    </w:p>
    <w:p w14:paraId="10B4319E" w14:textId="04A57AC8" w:rsidR="003E50E8" w:rsidRPr="009148F5" w:rsidRDefault="003E50E8" w:rsidP="003E50E8">
      <w:pPr>
        <w:spacing w:after="0" w:line="240" w:lineRule="auto"/>
        <w:jc w:val="both"/>
        <w:rPr>
          <w:rFonts w:ascii="Palatino Linotype" w:hAnsi="Palatino Linotype"/>
          <w:color w:val="800080"/>
        </w:rPr>
      </w:pPr>
    </w:p>
    <w:p w14:paraId="5B640FE3" w14:textId="4B57234F" w:rsidR="007C1771" w:rsidRPr="009148F5" w:rsidRDefault="007C1771" w:rsidP="003E50E8">
      <w:pPr>
        <w:spacing w:after="0" w:line="240" w:lineRule="auto"/>
        <w:jc w:val="both"/>
        <w:rPr>
          <w:rFonts w:ascii="Palatino Linotype" w:hAnsi="Palatino Linotype"/>
          <w:color w:val="800080"/>
        </w:rPr>
      </w:pPr>
      <w:r w:rsidRPr="009148F5">
        <w:rPr>
          <w:rFonts w:ascii="Palatino Linotype" w:hAnsi="Palatino Linotype" w:cstheme="minorHAnsi"/>
          <w:b/>
          <w:color w:val="800080"/>
        </w:rPr>
        <w:t>It is critical that the guidance be consulted related to eligible costs.  All requests for ineligible costs will be rejected.</w:t>
      </w:r>
    </w:p>
    <w:p w14:paraId="468437A8" w14:textId="790DE7A9" w:rsidR="007C1771" w:rsidRPr="009148F5" w:rsidRDefault="007C1771" w:rsidP="003E50E8">
      <w:pPr>
        <w:spacing w:after="0" w:line="240" w:lineRule="auto"/>
        <w:jc w:val="both"/>
        <w:rPr>
          <w:rFonts w:ascii="Palatino Linotype" w:hAnsi="Palatino Linotype"/>
          <w:color w:val="800080"/>
        </w:rPr>
      </w:pPr>
    </w:p>
    <w:p w14:paraId="6BE03195" w14:textId="2834232F" w:rsidR="003E50E8" w:rsidRPr="009148F5" w:rsidRDefault="007C1771" w:rsidP="003E50E8">
      <w:pPr>
        <w:spacing w:after="0" w:line="240" w:lineRule="auto"/>
        <w:jc w:val="both"/>
        <w:rPr>
          <w:rFonts w:ascii="Palatino Linotype" w:hAnsi="Palatino Linotype"/>
          <w:color w:val="800080"/>
        </w:rPr>
      </w:pPr>
      <w:r w:rsidRPr="009148F5">
        <w:rPr>
          <w:rFonts w:ascii="Palatino Linotype" w:hAnsi="Palatino Linotype"/>
          <w:color w:val="800080"/>
        </w:rPr>
        <w:t xml:space="preserve">For the </w:t>
      </w:r>
      <w:r w:rsidR="007C5081" w:rsidRPr="009148F5">
        <w:rPr>
          <w:rFonts w:ascii="Palatino Linotype" w:hAnsi="Palatino Linotype"/>
          <w:color w:val="800080"/>
        </w:rPr>
        <w:t>PSH</w:t>
      </w:r>
      <w:r w:rsidRPr="009148F5">
        <w:rPr>
          <w:rFonts w:ascii="Palatino Linotype" w:hAnsi="Palatino Linotype"/>
          <w:color w:val="800080"/>
        </w:rPr>
        <w:t xml:space="preserve"> Project Type—for either leasing or rental assistance--</w:t>
      </w:r>
      <w:r w:rsidR="003E50E8" w:rsidRPr="009148F5">
        <w:rPr>
          <w:rFonts w:ascii="Palatino Linotype" w:hAnsi="Palatino Linotype"/>
          <w:color w:val="800080"/>
        </w:rPr>
        <w:t xml:space="preserve">-budget must be based on the Fair Market Rents (FMRs) for the community served.  </w:t>
      </w:r>
    </w:p>
    <w:p w14:paraId="12DB05A6" w14:textId="109536DB" w:rsidR="003E50E8" w:rsidRPr="009148F5" w:rsidRDefault="003E50E8" w:rsidP="003E50E8">
      <w:pPr>
        <w:pStyle w:val="ListParagraph"/>
        <w:numPr>
          <w:ilvl w:val="0"/>
          <w:numId w:val="12"/>
        </w:numPr>
        <w:rPr>
          <w:rFonts w:ascii="Palatino Linotype" w:hAnsi="Palatino Linotype"/>
          <w:color w:val="800080"/>
          <w:sz w:val="22"/>
        </w:rPr>
      </w:pPr>
      <w:r w:rsidRPr="009148F5">
        <w:rPr>
          <w:rFonts w:ascii="Palatino Linotype" w:hAnsi="Palatino Linotype"/>
          <w:color w:val="800080"/>
          <w:sz w:val="22"/>
        </w:rPr>
        <w:t xml:space="preserve">For </w:t>
      </w:r>
      <w:r w:rsidR="007C5081" w:rsidRPr="009148F5">
        <w:rPr>
          <w:rFonts w:ascii="Palatino Linotype" w:hAnsi="Palatino Linotype"/>
          <w:color w:val="800080"/>
          <w:sz w:val="22"/>
        </w:rPr>
        <w:t>PSH</w:t>
      </w:r>
      <w:r w:rsidRPr="009148F5">
        <w:rPr>
          <w:rFonts w:ascii="Palatino Linotype" w:hAnsi="Palatino Linotype"/>
          <w:color w:val="800080"/>
          <w:sz w:val="22"/>
        </w:rPr>
        <w:t>,</w:t>
      </w:r>
      <w:r w:rsidR="00E4309A" w:rsidRPr="009148F5">
        <w:rPr>
          <w:rFonts w:ascii="Palatino Linotype" w:hAnsi="Palatino Linotype"/>
          <w:color w:val="800080"/>
          <w:sz w:val="22"/>
        </w:rPr>
        <w:t xml:space="preserve"> It is expected that units will turnover once (e.g. rental assistance will be provided to one household for six months.</w:t>
      </w:r>
      <w:r w:rsidRPr="009148F5">
        <w:rPr>
          <w:rFonts w:ascii="Palatino Linotype" w:hAnsi="Palatino Linotype"/>
          <w:color w:val="800080"/>
          <w:sz w:val="22"/>
        </w:rPr>
        <w:t xml:space="preserve">  </w:t>
      </w:r>
    </w:p>
    <w:p w14:paraId="484812F2" w14:textId="4FBF8948" w:rsidR="003E50E8" w:rsidRPr="009148F5" w:rsidRDefault="003E50E8" w:rsidP="003E50E8">
      <w:pPr>
        <w:pStyle w:val="ListParagraph"/>
        <w:numPr>
          <w:ilvl w:val="0"/>
          <w:numId w:val="12"/>
        </w:numPr>
        <w:rPr>
          <w:rFonts w:ascii="Palatino Linotype" w:hAnsi="Palatino Linotype"/>
          <w:color w:val="800080"/>
          <w:sz w:val="22"/>
        </w:rPr>
      </w:pPr>
      <w:bookmarkStart w:id="1" w:name="_Hlk82182437"/>
      <w:r w:rsidRPr="009148F5">
        <w:rPr>
          <w:rFonts w:ascii="Palatino Linotype" w:hAnsi="Palatino Linotype"/>
          <w:color w:val="800080"/>
          <w:sz w:val="22"/>
        </w:rPr>
        <w:t xml:space="preserve">It is expected that program participants eventually pay 30% of </w:t>
      </w:r>
      <w:r w:rsidR="007C1771" w:rsidRPr="009148F5">
        <w:rPr>
          <w:rFonts w:ascii="Palatino Linotype" w:hAnsi="Palatino Linotype"/>
          <w:color w:val="800080"/>
          <w:sz w:val="22"/>
        </w:rPr>
        <w:t>a</w:t>
      </w:r>
      <w:r w:rsidRPr="009148F5">
        <w:rPr>
          <w:rFonts w:ascii="Palatino Linotype" w:hAnsi="Palatino Linotype"/>
          <w:color w:val="800080"/>
          <w:sz w:val="22"/>
        </w:rPr>
        <w:t xml:space="preserve">djusted gross income while they are receiving rental assistance.  </w:t>
      </w:r>
    </w:p>
    <w:bookmarkEnd w:id="1"/>
    <w:p w14:paraId="100BBC70" w14:textId="77777777" w:rsidR="003E50E8" w:rsidRPr="009148F5" w:rsidRDefault="003E50E8" w:rsidP="003E50E8">
      <w:pPr>
        <w:spacing w:after="0" w:line="240" w:lineRule="auto"/>
        <w:rPr>
          <w:rFonts w:ascii="Palatino Linotype" w:hAnsi="Palatino Linotype"/>
          <w:color w:val="800080"/>
        </w:rPr>
      </w:pPr>
    </w:p>
    <w:p w14:paraId="1FCFC256" w14:textId="36044ECD" w:rsidR="003E50E8" w:rsidRPr="009148F5" w:rsidRDefault="003E50E8" w:rsidP="003E50E8">
      <w:pPr>
        <w:spacing w:after="0" w:line="240" w:lineRule="auto"/>
        <w:rPr>
          <w:rFonts w:ascii="Palatino Linotype" w:hAnsi="Palatino Linotype"/>
          <w:color w:val="800080"/>
        </w:rPr>
      </w:pPr>
      <w:r w:rsidRPr="009148F5">
        <w:rPr>
          <w:rFonts w:ascii="Palatino Linotype" w:hAnsi="Palatino Linotype"/>
          <w:b/>
          <w:bCs/>
          <w:color w:val="800080"/>
        </w:rPr>
        <w:t xml:space="preserve">Supportive Services as part of a </w:t>
      </w:r>
      <w:r w:rsidR="007C5081" w:rsidRPr="009148F5">
        <w:rPr>
          <w:rFonts w:ascii="Palatino Linotype" w:hAnsi="Palatino Linotype"/>
          <w:b/>
          <w:bCs/>
          <w:color w:val="800080"/>
        </w:rPr>
        <w:t>PSH</w:t>
      </w:r>
      <w:r w:rsidRPr="009148F5">
        <w:rPr>
          <w:rFonts w:ascii="Palatino Linotype" w:hAnsi="Palatino Linotype"/>
          <w:b/>
          <w:bCs/>
          <w:color w:val="800080"/>
        </w:rPr>
        <w:t xml:space="preserve"> </w:t>
      </w:r>
      <w:r w:rsidR="00982B5B" w:rsidRPr="009148F5">
        <w:rPr>
          <w:rFonts w:ascii="Palatino Linotype" w:hAnsi="Palatino Linotype"/>
          <w:b/>
          <w:bCs/>
          <w:color w:val="800080"/>
        </w:rPr>
        <w:t xml:space="preserve">Project Type:  </w:t>
      </w:r>
      <w:r w:rsidRPr="009148F5">
        <w:rPr>
          <w:rFonts w:ascii="Palatino Linotype" w:hAnsi="Palatino Linotype"/>
          <w:color w:val="800080"/>
        </w:rPr>
        <w:t xml:space="preserve">Up to 40% of the proposed budget can be allocated to supportive services. </w:t>
      </w:r>
    </w:p>
    <w:p w14:paraId="005F1C1C" w14:textId="77777777" w:rsidR="003E50E8" w:rsidRPr="009148F5" w:rsidRDefault="003E50E8" w:rsidP="003E50E8">
      <w:pPr>
        <w:spacing w:after="0" w:line="240" w:lineRule="auto"/>
        <w:rPr>
          <w:rFonts w:ascii="Palatino Linotype" w:hAnsi="Palatino Linotype"/>
          <w:b/>
          <w:bCs/>
          <w:color w:val="800080"/>
        </w:rPr>
      </w:pPr>
    </w:p>
    <w:p w14:paraId="5BC620DB" w14:textId="77777777" w:rsidR="003E50E8" w:rsidRPr="009148F5" w:rsidRDefault="003E50E8" w:rsidP="003E50E8">
      <w:pPr>
        <w:spacing w:after="0" w:line="240" w:lineRule="auto"/>
        <w:rPr>
          <w:rFonts w:ascii="Palatino Linotype" w:hAnsi="Palatino Linotype"/>
          <w:b/>
          <w:bCs/>
          <w:color w:val="800080"/>
        </w:rPr>
      </w:pPr>
      <w:r w:rsidRPr="009148F5">
        <w:rPr>
          <w:rFonts w:ascii="Palatino Linotype" w:hAnsi="Palatino Linotype"/>
          <w:b/>
          <w:bCs/>
          <w:color w:val="800080"/>
        </w:rPr>
        <w:t>Fair Market Rents (FMR)</w:t>
      </w:r>
    </w:p>
    <w:p w14:paraId="5AE764B9" w14:textId="77777777" w:rsidR="003E50E8" w:rsidRPr="009148F5" w:rsidRDefault="003E50E8" w:rsidP="003E50E8">
      <w:pPr>
        <w:spacing w:after="0" w:line="240" w:lineRule="auto"/>
        <w:rPr>
          <w:rFonts w:ascii="Palatino Linotype" w:hAnsi="Palatino Linotype"/>
          <w:color w:val="800080"/>
        </w:rPr>
      </w:pPr>
      <w:r w:rsidRPr="009148F5">
        <w:rPr>
          <w:rFonts w:ascii="Palatino Linotype" w:hAnsi="Palatino Linotype"/>
          <w:color w:val="800080"/>
        </w:rPr>
        <w:t xml:space="preserve">2022 FMRs should be used for calculations—they can be found here </w:t>
      </w:r>
    </w:p>
    <w:p w14:paraId="7A0FFC66" w14:textId="77777777" w:rsidR="003E50E8" w:rsidRPr="009148F5" w:rsidRDefault="00000000" w:rsidP="003E50E8">
      <w:pPr>
        <w:spacing w:after="0" w:line="240" w:lineRule="auto"/>
        <w:rPr>
          <w:rFonts w:ascii="Palatino Linotype" w:hAnsi="Palatino Linotype"/>
          <w:color w:val="800080"/>
        </w:rPr>
      </w:pPr>
      <w:hyperlink r:id="rId20" w:history="1">
        <w:r w:rsidR="003E50E8" w:rsidRPr="009148F5">
          <w:rPr>
            <w:rStyle w:val="Hyperlink"/>
            <w:rFonts w:ascii="Palatino Linotype" w:hAnsi="Palatino Linotype"/>
            <w:color w:val="800080"/>
          </w:rPr>
          <w:t>https://www.ushousingdata.com/fair-market-rents/arizona</w:t>
        </w:r>
      </w:hyperlink>
    </w:p>
    <w:p w14:paraId="5252C42C" w14:textId="77777777" w:rsidR="003E50E8" w:rsidRPr="009148F5" w:rsidRDefault="003E50E8" w:rsidP="003E50E8">
      <w:pPr>
        <w:spacing w:after="0" w:line="240" w:lineRule="auto"/>
        <w:rPr>
          <w:rFonts w:ascii="Palatino Linotype" w:hAnsi="Palatino Linotype"/>
          <w:color w:val="800080"/>
        </w:rPr>
      </w:pPr>
    </w:p>
    <w:p w14:paraId="4C3CB436" w14:textId="77777777" w:rsidR="003E50E8" w:rsidRPr="009148F5" w:rsidRDefault="003E50E8" w:rsidP="003E50E8">
      <w:pPr>
        <w:rPr>
          <w:rFonts w:ascii="Palatino Linotype" w:hAnsi="Palatino Linotype"/>
          <w:b/>
          <w:color w:val="800080"/>
        </w:rPr>
      </w:pPr>
      <w:r w:rsidRPr="009148F5">
        <w:rPr>
          <w:rFonts w:ascii="Palatino Linotype" w:hAnsi="Palatino Linotype"/>
          <w:b/>
          <w:color w:val="800080"/>
        </w:rPr>
        <w:t>Note:  if the project is approved to be included in the AZBOSCOC Consolidated Application additional detailed information will be required to complete the budget in ESNAPS.  Types of detailed information will include:</w:t>
      </w:r>
    </w:p>
    <w:p w14:paraId="4FDA487E" w14:textId="77777777" w:rsidR="003E50E8" w:rsidRPr="009148F5" w:rsidRDefault="003E50E8" w:rsidP="003E50E8">
      <w:pPr>
        <w:pStyle w:val="ListParagraph"/>
        <w:numPr>
          <w:ilvl w:val="0"/>
          <w:numId w:val="10"/>
        </w:numPr>
        <w:rPr>
          <w:rFonts w:ascii="Palatino Linotype" w:hAnsi="Palatino Linotype"/>
          <w:b/>
          <w:color w:val="800080"/>
          <w:sz w:val="22"/>
        </w:rPr>
      </w:pPr>
      <w:r w:rsidRPr="009148F5">
        <w:rPr>
          <w:rFonts w:ascii="Palatino Linotype" w:hAnsi="Palatino Linotype"/>
          <w:b/>
          <w:color w:val="800080"/>
          <w:sz w:val="22"/>
        </w:rPr>
        <w:t>Number of FTE that include type of position and fringe benefits</w:t>
      </w:r>
    </w:p>
    <w:p w14:paraId="041BF18E" w14:textId="77777777" w:rsidR="003E50E8" w:rsidRPr="009148F5" w:rsidRDefault="003E50E8" w:rsidP="003E50E8">
      <w:pPr>
        <w:pStyle w:val="ListParagraph"/>
        <w:numPr>
          <w:ilvl w:val="0"/>
          <w:numId w:val="10"/>
        </w:numPr>
        <w:rPr>
          <w:rFonts w:ascii="Palatino Linotype" w:hAnsi="Palatino Linotype"/>
          <w:b/>
          <w:color w:val="800080"/>
          <w:sz w:val="22"/>
        </w:rPr>
      </w:pPr>
      <w:r w:rsidRPr="009148F5">
        <w:rPr>
          <w:rFonts w:ascii="Palatino Linotype" w:hAnsi="Palatino Linotype"/>
          <w:b/>
          <w:color w:val="800080"/>
          <w:sz w:val="22"/>
        </w:rPr>
        <w:t>Positions can also be calculated on a flat hourly rate.</w:t>
      </w:r>
    </w:p>
    <w:p w14:paraId="3F0E77A7" w14:textId="77777777" w:rsidR="003E50E8" w:rsidRPr="009148F5" w:rsidRDefault="003E50E8" w:rsidP="003E50E8">
      <w:pPr>
        <w:pStyle w:val="ListParagraph"/>
        <w:numPr>
          <w:ilvl w:val="0"/>
          <w:numId w:val="10"/>
        </w:numPr>
        <w:rPr>
          <w:rFonts w:ascii="Palatino Linotype" w:hAnsi="Palatino Linotype"/>
          <w:b/>
          <w:color w:val="800080"/>
          <w:sz w:val="22"/>
        </w:rPr>
      </w:pPr>
      <w:r w:rsidRPr="009148F5">
        <w:rPr>
          <w:rFonts w:ascii="Palatino Linotype" w:hAnsi="Palatino Linotype"/>
          <w:b/>
          <w:color w:val="800080"/>
          <w:sz w:val="22"/>
        </w:rPr>
        <w:t>Specific unit costs/rates related to any of the supportive services that are included in the budget.  See list below.</w:t>
      </w:r>
    </w:p>
    <w:p w14:paraId="29111BCF" w14:textId="77777777" w:rsidR="003E50E8" w:rsidRPr="009148F5" w:rsidRDefault="003E50E8" w:rsidP="003E50E8">
      <w:pPr>
        <w:pStyle w:val="ListParagraph"/>
        <w:numPr>
          <w:ilvl w:val="0"/>
          <w:numId w:val="10"/>
        </w:numPr>
        <w:rPr>
          <w:rFonts w:ascii="Palatino Linotype" w:hAnsi="Palatino Linotype"/>
          <w:b/>
          <w:color w:val="800080"/>
          <w:sz w:val="22"/>
        </w:rPr>
      </w:pPr>
      <w:r w:rsidRPr="009148F5">
        <w:rPr>
          <w:rFonts w:ascii="Palatino Linotype" w:hAnsi="Palatino Linotype"/>
          <w:b/>
          <w:color w:val="800080"/>
          <w:sz w:val="22"/>
        </w:rPr>
        <w:t>Federal letter confirming Indirect Cost rate.</w:t>
      </w:r>
    </w:p>
    <w:p w14:paraId="7EA9C781" w14:textId="4F7BF100" w:rsidR="003E50E8" w:rsidRPr="009148F5" w:rsidRDefault="003E50E8" w:rsidP="003E50E8">
      <w:pPr>
        <w:rPr>
          <w:rFonts w:ascii="Palatino Linotype" w:hAnsi="Palatino Linotype"/>
          <w:b/>
          <w:color w:val="800080"/>
        </w:rPr>
      </w:pPr>
      <w:r w:rsidRPr="009148F5">
        <w:rPr>
          <w:rFonts w:ascii="Palatino Linotype" w:hAnsi="Palatino Linotype"/>
          <w:b/>
          <w:color w:val="800080"/>
        </w:rPr>
        <w:t>Refer to this HUD document related to eligibility to ask for supportive services.</w:t>
      </w:r>
    </w:p>
    <w:p w14:paraId="525795F3" w14:textId="77777777" w:rsidR="003E50E8" w:rsidRPr="009148F5" w:rsidRDefault="00000000" w:rsidP="003E50E8">
      <w:pPr>
        <w:rPr>
          <w:rFonts w:ascii="Palatino Linotype" w:hAnsi="Palatino Linotype"/>
          <w:b/>
          <w:color w:val="800080"/>
          <w:sz w:val="20"/>
          <w:szCs w:val="20"/>
        </w:rPr>
      </w:pPr>
      <w:hyperlink r:id="rId21" w:anchor=":~:text=24%20CFR%20%C2%A7%20578.53%20Annual%20Assessment%20of%20Service,include%20truck%20rental%20and%20hiring%20a%20moving%20company" w:history="1">
        <w:r w:rsidR="003E50E8" w:rsidRPr="009148F5">
          <w:rPr>
            <w:rStyle w:val="Hyperlink"/>
            <w:rFonts w:ascii="Palatino Linotype" w:hAnsi="Palatino Linotype"/>
            <w:b/>
            <w:color w:val="800080"/>
            <w:sz w:val="20"/>
            <w:szCs w:val="20"/>
          </w:rPr>
          <w:t>https://osh.sccgov.org/sites/g/files/exjcpb671/files/CoC%20Eligible%20Costs%20for%20Supportive%20Services.pdf#:~:text=24%20CFR%20%C2%A7%20578.53%20Annual%20Assessment%20of%20Service,include%20truck%20rental%20and%20hiring%20a%20moving%20company</w:t>
        </w:r>
      </w:hyperlink>
      <w:r w:rsidR="003E50E8" w:rsidRPr="009148F5">
        <w:rPr>
          <w:rFonts w:ascii="Palatino Linotype" w:hAnsi="Palatino Linotype"/>
          <w:b/>
          <w:color w:val="800080"/>
          <w:sz w:val="20"/>
          <w:szCs w:val="20"/>
        </w:rPr>
        <w:t>.</w:t>
      </w:r>
    </w:p>
    <w:p w14:paraId="1B029234" w14:textId="77777777" w:rsidR="002F6DDB" w:rsidRPr="009148F5" w:rsidRDefault="003E50E8" w:rsidP="00232482">
      <w:pPr>
        <w:spacing w:line="240" w:lineRule="auto"/>
        <w:jc w:val="both"/>
        <w:rPr>
          <w:rFonts w:ascii="Palatino Linotype" w:hAnsi="Palatino Linotype"/>
          <w:b/>
          <w:color w:val="800080"/>
        </w:rPr>
      </w:pPr>
      <w:r w:rsidRPr="009148F5">
        <w:rPr>
          <w:rFonts w:ascii="Palatino Linotype" w:hAnsi="Palatino Linotype"/>
          <w:b/>
          <w:color w:val="800080"/>
        </w:rPr>
        <w:t xml:space="preserve">A request for indirect costs based on a federally approved rate or the use of a 10% de minimus rate can be requested.  Please refer to the HUD guidelines to calculate costs.  The guidelines can be found here: </w:t>
      </w:r>
    </w:p>
    <w:p w14:paraId="05206F4F" w14:textId="7CAAEB0B" w:rsidR="003E50E8" w:rsidRPr="009148F5" w:rsidRDefault="00000000" w:rsidP="00232482">
      <w:pPr>
        <w:spacing w:line="240" w:lineRule="auto"/>
        <w:jc w:val="both"/>
        <w:rPr>
          <w:rFonts w:ascii="Palatino Linotype" w:hAnsi="Palatino Linotype"/>
          <w:b/>
          <w:bCs/>
          <w:color w:val="800080"/>
          <w:sz w:val="18"/>
          <w:szCs w:val="18"/>
        </w:rPr>
      </w:pPr>
      <w:hyperlink r:id="rId22" w:anchor=":~:text=Once%20determined%2C%20there%20are%20no%20HUD%20requirements%20for,and%20ESG%20Indirect%20Cost%20Toolkit%20for%20more%20information" w:history="1">
        <w:r w:rsidR="003E50E8" w:rsidRPr="009148F5">
          <w:rPr>
            <w:rStyle w:val="Hyperlink"/>
            <w:rFonts w:ascii="Palatino Linotype" w:hAnsi="Palatino Linotype"/>
            <w:b/>
            <w:color w:val="800080"/>
            <w:sz w:val="20"/>
            <w:szCs w:val="20"/>
          </w:rPr>
          <w:t>https://www.hudexchange.info/homelessness-assistance/coc-esg-virtual-binders/coc-esg-financial-management/direct-vs-indirect-osts/#:~:text=Once%20determined%2C%20there%20are%20no%20HUD%20requirements%20for,and%20ESG%20Indirect%20Cost%20Toolkit%20for%20more%20information</w:t>
        </w:r>
      </w:hyperlink>
      <w:r w:rsidR="003E50E8" w:rsidRPr="009148F5">
        <w:rPr>
          <w:rFonts w:ascii="Palatino Linotype" w:hAnsi="Palatino Linotype"/>
          <w:b/>
          <w:bCs/>
          <w:color w:val="800080"/>
          <w:sz w:val="18"/>
          <w:szCs w:val="18"/>
        </w:rPr>
        <w:br w:type="page"/>
      </w:r>
    </w:p>
    <w:p w14:paraId="0236BB5B" w14:textId="77777777" w:rsidR="00FE0211" w:rsidRPr="009148F5" w:rsidRDefault="00FE0211" w:rsidP="00982B5B">
      <w:pPr>
        <w:spacing w:after="0" w:line="240" w:lineRule="auto"/>
        <w:rPr>
          <w:rFonts w:ascii="Palatino Linotype" w:hAnsi="Palatino Linotype"/>
          <w:b/>
          <w:bCs/>
          <w:color w:val="800080"/>
        </w:rPr>
      </w:pPr>
      <w:r w:rsidRPr="009148F5">
        <w:rPr>
          <w:rFonts w:ascii="Palatino Linotype" w:hAnsi="Palatino Linotype"/>
          <w:b/>
          <w:bCs/>
          <w:color w:val="800080"/>
        </w:rPr>
        <w:lastRenderedPageBreak/>
        <w:t>Provide costs based on a three year project term</w:t>
      </w:r>
    </w:p>
    <w:p w14:paraId="63B5588F" w14:textId="680D55C8" w:rsidR="003E50E8" w:rsidRPr="009148F5" w:rsidRDefault="003E50E8" w:rsidP="00FE0211">
      <w:pPr>
        <w:spacing w:after="0" w:line="240" w:lineRule="auto"/>
        <w:rPr>
          <w:rFonts w:ascii="Palatino Linotype" w:hAnsi="Palatino Linotype"/>
          <w:b/>
          <w:bCs/>
          <w:color w:val="800080"/>
        </w:rPr>
      </w:pPr>
      <w:r w:rsidRPr="009148F5">
        <w:rPr>
          <w:rFonts w:ascii="Palatino Linotype" w:hAnsi="Palatino Linotype"/>
          <w:b/>
          <w:bCs/>
          <w:color w:val="800080"/>
        </w:rPr>
        <w:t xml:space="preserve">This project is:  </w:t>
      </w:r>
      <w:sdt>
        <w:sdtPr>
          <w:rPr>
            <w:rFonts w:ascii="Palatino Linotype" w:hAnsi="Palatino Linotype"/>
            <w:b/>
            <w:bCs/>
            <w:color w:val="800080"/>
          </w:rPr>
          <w:id w:val="-230005936"/>
          <w14:checkbox>
            <w14:checked w14:val="0"/>
            <w14:checkedState w14:val="2612" w14:font="MS Gothic"/>
            <w14:uncheckedState w14:val="2610" w14:font="MS Gothic"/>
          </w14:checkbox>
        </w:sdtPr>
        <w:sdtContent>
          <w:r w:rsidRPr="009148F5">
            <w:rPr>
              <w:rFonts w:ascii="Segoe UI Symbol" w:eastAsia="MS Gothic" w:hAnsi="Segoe UI Symbol" w:cs="Segoe UI Symbol"/>
              <w:b/>
              <w:bCs/>
              <w:color w:val="800080"/>
            </w:rPr>
            <w:t>☐</w:t>
          </w:r>
        </w:sdtContent>
      </w:sdt>
      <w:r w:rsidRPr="009148F5">
        <w:rPr>
          <w:rFonts w:ascii="Palatino Linotype" w:hAnsi="Palatino Linotype"/>
          <w:b/>
          <w:bCs/>
          <w:color w:val="800080"/>
        </w:rPr>
        <w:t xml:space="preserve">  leasing  or </w:t>
      </w:r>
      <w:sdt>
        <w:sdtPr>
          <w:rPr>
            <w:rFonts w:ascii="Palatino Linotype" w:hAnsi="Palatino Linotype"/>
            <w:b/>
            <w:bCs/>
            <w:color w:val="800080"/>
          </w:rPr>
          <w:id w:val="362408661"/>
          <w14:checkbox>
            <w14:checked w14:val="0"/>
            <w14:checkedState w14:val="2612" w14:font="MS Gothic"/>
            <w14:uncheckedState w14:val="2610" w14:font="MS Gothic"/>
          </w14:checkbox>
        </w:sdtPr>
        <w:sdtContent>
          <w:r w:rsidRPr="009148F5">
            <w:rPr>
              <w:rFonts w:ascii="Segoe UI Symbol" w:eastAsia="MS Gothic" w:hAnsi="Segoe UI Symbol" w:cs="Segoe UI Symbol"/>
              <w:b/>
              <w:bCs/>
              <w:color w:val="800080"/>
            </w:rPr>
            <w:t>☐</w:t>
          </w:r>
        </w:sdtContent>
      </w:sdt>
      <w:r w:rsidRPr="009148F5">
        <w:rPr>
          <w:rFonts w:ascii="Palatino Linotype" w:hAnsi="Palatino Linotype"/>
          <w:b/>
          <w:bCs/>
          <w:color w:val="800080"/>
        </w:rPr>
        <w:t xml:space="preserve"> TBRA (choose one).</w:t>
      </w:r>
    </w:p>
    <w:p w14:paraId="2402B8EB" w14:textId="0337AD08" w:rsidR="00FE0211" w:rsidRPr="009148F5" w:rsidRDefault="00FE0211" w:rsidP="003E50E8">
      <w:pPr>
        <w:spacing w:after="0" w:line="240" w:lineRule="auto"/>
        <w:rPr>
          <w:rFonts w:ascii="Palatino Linotype" w:hAnsi="Palatino Linotype"/>
          <w:b/>
          <w:bCs/>
          <w:color w:val="800080"/>
        </w:rPr>
      </w:pPr>
    </w:p>
    <w:p w14:paraId="09F5BB7D" w14:textId="2482407A" w:rsidR="00FE0211" w:rsidRPr="009148F5" w:rsidRDefault="00FE0211" w:rsidP="003E50E8">
      <w:pPr>
        <w:spacing w:after="0" w:line="240" w:lineRule="auto"/>
        <w:rPr>
          <w:rFonts w:ascii="Palatino Linotype" w:hAnsi="Palatino Linotype"/>
          <w:b/>
          <w:bCs/>
          <w:color w:val="800080"/>
        </w:rPr>
      </w:pPr>
      <w:r w:rsidRPr="009148F5">
        <w:rPr>
          <w:rFonts w:ascii="Palatino Linotype" w:hAnsi="Palatino Linotype"/>
          <w:b/>
          <w:bCs/>
          <w:color w:val="800080"/>
        </w:rPr>
        <w:t>Note for this initial application:  Indirect costs are asked to be presented as a lump sum. If the project is chosen to be included in the collaborative application, indirect costs will be associated with applicable budget line items.</w:t>
      </w:r>
    </w:p>
    <w:p w14:paraId="4732C7A9" w14:textId="77777777" w:rsidR="00FE0211" w:rsidRPr="009148F5" w:rsidRDefault="00FE0211" w:rsidP="003E50E8">
      <w:pPr>
        <w:spacing w:after="0" w:line="240" w:lineRule="auto"/>
        <w:rPr>
          <w:rFonts w:ascii="Palatino Linotype" w:hAnsi="Palatino Linotype"/>
          <w:b/>
          <w:bCs/>
          <w:color w:val="800080"/>
          <w:sz w:val="18"/>
          <w:szCs w:val="18"/>
        </w:rPr>
      </w:pPr>
    </w:p>
    <w:tbl>
      <w:tblPr>
        <w:tblStyle w:val="TableGrid"/>
        <w:tblW w:w="0" w:type="auto"/>
        <w:tblLayout w:type="fixed"/>
        <w:tblLook w:val="04A0" w:firstRow="1" w:lastRow="0" w:firstColumn="1" w:lastColumn="0" w:noHBand="0" w:noVBand="1"/>
      </w:tblPr>
      <w:tblGrid>
        <w:gridCol w:w="1771"/>
        <w:gridCol w:w="1112"/>
        <w:gridCol w:w="1181"/>
        <w:gridCol w:w="1871"/>
        <w:gridCol w:w="1170"/>
        <w:gridCol w:w="1890"/>
      </w:tblGrid>
      <w:tr w:rsidR="009148F5" w:rsidRPr="009148F5" w14:paraId="548824FB" w14:textId="77777777" w:rsidTr="009E2CDA">
        <w:tc>
          <w:tcPr>
            <w:tcW w:w="1771" w:type="dxa"/>
          </w:tcPr>
          <w:p w14:paraId="3F1340C3"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Type of Unit (additional rows can be added for different counties)</w:t>
            </w:r>
          </w:p>
        </w:tc>
        <w:tc>
          <w:tcPr>
            <w:tcW w:w="1112" w:type="dxa"/>
          </w:tcPr>
          <w:p w14:paraId="60A8585F"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County</w:t>
            </w:r>
          </w:p>
        </w:tc>
        <w:tc>
          <w:tcPr>
            <w:tcW w:w="1181" w:type="dxa"/>
          </w:tcPr>
          <w:p w14:paraId="3553250E"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Number of Units Requested</w:t>
            </w:r>
          </w:p>
        </w:tc>
        <w:tc>
          <w:tcPr>
            <w:tcW w:w="1871" w:type="dxa"/>
          </w:tcPr>
          <w:p w14:paraId="51C15D2E"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FMR</w:t>
            </w:r>
          </w:p>
        </w:tc>
        <w:tc>
          <w:tcPr>
            <w:tcW w:w="1170" w:type="dxa"/>
          </w:tcPr>
          <w:p w14:paraId="0220986A" w14:textId="77777777" w:rsidR="003E50E8" w:rsidRPr="009148F5" w:rsidRDefault="003E50E8" w:rsidP="009E2CDA">
            <w:pPr>
              <w:jc w:val="center"/>
              <w:rPr>
                <w:rFonts w:ascii="Palatino Linotype" w:hAnsi="Palatino Linotype"/>
                <w:b/>
                <w:color w:val="800080"/>
                <w:sz w:val="18"/>
                <w:szCs w:val="18"/>
              </w:rPr>
            </w:pPr>
            <w:r w:rsidRPr="009148F5">
              <w:rPr>
                <w:rFonts w:ascii="Palatino Linotype" w:hAnsi="Palatino Linotype"/>
                <w:b/>
                <w:color w:val="800080"/>
                <w:sz w:val="18"/>
                <w:szCs w:val="18"/>
              </w:rPr>
              <w:t>X  12 months of assistance</w:t>
            </w:r>
          </w:p>
        </w:tc>
        <w:tc>
          <w:tcPr>
            <w:tcW w:w="1890" w:type="dxa"/>
          </w:tcPr>
          <w:p w14:paraId="3783C0CC"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Amount requested (FMR X 12 months of assistance X # of Units)</w:t>
            </w:r>
          </w:p>
        </w:tc>
      </w:tr>
      <w:tr w:rsidR="009148F5" w:rsidRPr="009148F5" w14:paraId="5B4B5471" w14:textId="77777777" w:rsidTr="009E2CDA">
        <w:tc>
          <w:tcPr>
            <w:tcW w:w="1771" w:type="dxa"/>
          </w:tcPr>
          <w:p w14:paraId="05FF9DFC"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0 Bedroom</w:t>
            </w:r>
          </w:p>
          <w:p w14:paraId="3A5C7622" w14:textId="77777777" w:rsidR="003E50E8" w:rsidRPr="009148F5" w:rsidRDefault="003E50E8" w:rsidP="009E2CDA">
            <w:pPr>
              <w:rPr>
                <w:rFonts w:ascii="Palatino Linotype" w:hAnsi="Palatino Linotype"/>
                <w:b/>
                <w:color w:val="800080"/>
                <w:sz w:val="18"/>
                <w:szCs w:val="18"/>
              </w:rPr>
            </w:pPr>
          </w:p>
        </w:tc>
        <w:tc>
          <w:tcPr>
            <w:tcW w:w="1112" w:type="dxa"/>
          </w:tcPr>
          <w:p w14:paraId="082CC8ED" w14:textId="77777777" w:rsidR="003E50E8" w:rsidRPr="009148F5" w:rsidRDefault="003E50E8" w:rsidP="009E2CDA">
            <w:pPr>
              <w:rPr>
                <w:rFonts w:ascii="Palatino Linotype" w:hAnsi="Palatino Linotype"/>
                <w:color w:val="800080"/>
                <w:sz w:val="18"/>
                <w:szCs w:val="18"/>
              </w:rPr>
            </w:pPr>
          </w:p>
        </w:tc>
        <w:tc>
          <w:tcPr>
            <w:tcW w:w="1181" w:type="dxa"/>
          </w:tcPr>
          <w:p w14:paraId="3924E605" w14:textId="77777777" w:rsidR="003E50E8" w:rsidRPr="009148F5" w:rsidRDefault="003E50E8" w:rsidP="009E2CDA">
            <w:pPr>
              <w:rPr>
                <w:rFonts w:ascii="Palatino Linotype" w:hAnsi="Palatino Linotype"/>
                <w:color w:val="800080"/>
                <w:sz w:val="18"/>
                <w:szCs w:val="18"/>
              </w:rPr>
            </w:pPr>
          </w:p>
        </w:tc>
        <w:tc>
          <w:tcPr>
            <w:tcW w:w="1871" w:type="dxa"/>
          </w:tcPr>
          <w:p w14:paraId="579910F3" w14:textId="77777777" w:rsidR="003E50E8" w:rsidRPr="009148F5" w:rsidRDefault="003E50E8" w:rsidP="009E2CDA">
            <w:pPr>
              <w:rPr>
                <w:rFonts w:ascii="Palatino Linotype" w:hAnsi="Palatino Linotype"/>
                <w:color w:val="800080"/>
                <w:sz w:val="18"/>
                <w:szCs w:val="18"/>
              </w:rPr>
            </w:pPr>
          </w:p>
        </w:tc>
        <w:tc>
          <w:tcPr>
            <w:tcW w:w="1170" w:type="dxa"/>
          </w:tcPr>
          <w:p w14:paraId="262C30E4" w14:textId="77777777" w:rsidR="003E50E8" w:rsidRPr="009148F5" w:rsidRDefault="003E50E8" w:rsidP="009E2CDA">
            <w:pPr>
              <w:jc w:val="center"/>
              <w:rPr>
                <w:rFonts w:ascii="Palatino Linotype" w:hAnsi="Palatino Linotype"/>
                <w:color w:val="800080"/>
                <w:sz w:val="18"/>
                <w:szCs w:val="18"/>
              </w:rPr>
            </w:pPr>
            <w:r w:rsidRPr="009148F5">
              <w:rPr>
                <w:rFonts w:ascii="Palatino Linotype" w:hAnsi="Palatino Linotype"/>
                <w:color w:val="800080"/>
                <w:sz w:val="18"/>
                <w:szCs w:val="18"/>
              </w:rPr>
              <w:t>12</w:t>
            </w:r>
          </w:p>
        </w:tc>
        <w:tc>
          <w:tcPr>
            <w:tcW w:w="1890" w:type="dxa"/>
          </w:tcPr>
          <w:p w14:paraId="085C62EA" w14:textId="77777777" w:rsidR="003E50E8" w:rsidRPr="009148F5" w:rsidRDefault="003E50E8" w:rsidP="009E2CDA">
            <w:pPr>
              <w:rPr>
                <w:rFonts w:ascii="Palatino Linotype" w:hAnsi="Palatino Linotype"/>
                <w:color w:val="800080"/>
                <w:sz w:val="18"/>
                <w:szCs w:val="18"/>
              </w:rPr>
            </w:pPr>
          </w:p>
        </w:tc>
      </w:tr>
      <w:tr w:rsidR="009148F5" w:rsidRPr="009148F5" w14:paraId="5BAA2A8D" w14:textId="77777777" w:rsidTr="009E2CDA">
        <w:tc>
          <w:tcPr>
            <w:tcW w:w="1771" w:type="dxa"/>
          </w:tcPr>
          <w:p w14:paraId="73F35E0C"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1 Bedroom</w:t>
            </w:r>
          </w:p>
          <w:p w14:paraId="5A6BDAE2" w14:textId="77777777" w:rsidR="003E50E8" w:rsidRPr="009148F5" w:rsidRDefault="003E50E8" w:rsidP="009E2CDA">
            <w:pPr>
              <w:rPr>
                <w:rFonts w:ascii="Palatino Linotype" w:hAnsi="Palatino Linotype"/>
                <w:b/>
                <w:color w:val="800080"/>
                <w:sz w:val="18"/>
                <w:szCs w:val="18"/>
              </w:rPr>
            </w:pPr>
          </w:p>
        </w:tc>
        <w:tc>
          <w:tcPr>
            <w:tcW w:w="1112" w:type="dxa"/>
          </w:tcPr>
          <w:p w14:paraId="76B8F8EC" w14:textId="77777777" w:rsidR="003E50E8" w:rsidRPr="009148F5" w:rsidRDefault="003E50E8" w:rsidP="009E2CDA">
            <w:pPr>
              <w:rPr>
                <w:rFonts w:ascii="Palatino Linotype" w:hAnsi="Palatino Linotype"/>
                <w:color w:val="800080"/>
                <w:sz w:val="18"/>
                <w:szCs w:val="18"/>
              </w:rPr>
            </w:pPr>
          </w:p>
        </w:tc>
        <w:tc>
          <w:tcPr>
            <w:tcW w:w="1181" w:type="dxa"/>
          </w:tcPr>
          <w:p w14:paraId="31327A5C" w14:textId="77777777" w:rsidR="003E50E8" w:rsidRPr="009148F5" w:rsidRDefault="003E50E8" w:rsidP="009E2CDA">
            <w:pPr>
              <w:rPr>
                <w:rFonts w:ascii="Palatino Linotype" w:hAnsi="Palatino Linotype"/>
                <w:color w:val="800080"/>
                <w:sz w:val="18"/>
                <w:szCs w:val="18"/>
              </w:rPr>
            </w:pPr>
          </w:p>
        </w:tc>
        <w:tc>
          <w:tcPr>
            <w:tcW w:w="1871" w:type="dxa"/>
          </w:tcPr>
          <w:p w14:paraId="788CE260" w14:textId="77777777" w:rsidR="003E50E8" w:rsidRPr="009148F5" w:rsidRDefault="003E50E8" w:rsidP="009E2CDA">
            <w:pPr>
              <w:rPr>
                <w:rFonts w:ascii="Palatino Linotype" w:hAnsi="Palatino Linotype"/>
                <w:color w:val="800080"/>
                <w:sz w:val="18"/>
                <w:szCs w:val="18"/>
              </w:rPr>
            </w:pPr>
          </w:p>
        </w:tc>
        <w:tc>
          <w:tcPr>
            <w:tcW w:w="1170" w:type="dxa"/>
          </w:tcPr>
          <w:p w14:paraId="4FD57D9A" w14:textId="77777777" w:rsidR="003E50E8" w:rsidRPr="009148F5" w:rsidRDefault="003E50E8" w:rsidP="009E2CDA">
            <w:pPr>
              <w:jc w:val="center"/>
              <w:rPr>
                <w:rFonts w:ascii="Palatino Linotype" w:hAnsi="Palatino Linotype"/>
                <w:color w:val="800080"/>
                <w:sz w:val="18"/>
                <w:szCs w:val="18"/>
              </w:rPr>
            </w:pPr>
            <w:r w:rsidRPr="009148F5">
              <w:rPr>
                <w:rFonts w:ascii="Palatino Linotype" w:hAnsi="Palatino Linotype"/>
                <w:color w:val="800080"/>
                <w:sz w:val="18"/>
                <w:szCs w:val="18"/>
              </w:rPr>
              <w:t>12</w:t>
            </w:r>
          </w:p>
        </w:tc>
        <w:tc>
          <w:tcPr>
            <w:tcW w:w="1890" w:type="dxa"/>
          </w:tcPr>
          <w:p w14:paraId="4C40592E" w14:textId="77777777" w:rsidR="003E50E8" w:rsidRPr="009148F5" w:rsidRDefault="003E50E8" w:rsidP="009E2CDA">
            <w:pPr>
              <w:rPr>
                <w:rFonts w:ascii="Palatino Linotype" w:hAnsi="Palatino Linotype"/>
                <w:color w:val="800080"/>
                <w:sz w:val="18"/>
                <w:szCs w:val="18"/>
              </w:rPr>
            </w:pPr>
          </w:p>
        </w:tc>
      </w:tr>
      <w:tr w:rsidR="009148F5" w:rsidRPr="009148F5" w14:paraId="318D7367" w14:textId="77777777" w:rsidTr="009E2CDA">
        <w:tc>
          <w:tcPr>
            <w:tcW w:w="1771" w:type="dxa"/>
          </w:tcPr>
          <w:p w14:paraId="2A2F5231"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2 Bedroom</w:t>
            </w:r>
          </w:p>
          <w:p w14:paraId="7470FC03" w14:textId="77777777" w:rsidR="003E50E8" w:rsidRPr="009148F5" w:rsidRDefault="003E50E8" w:rsidP="009E2CDA">
            <w:pPr>
              <w:rPr>
                <w:rFonts w:ascii="Palatino Linotype" w:hAnsi="Palatino Linotype"/>
                <w:b/>
                <w:color w:val="800080"/>
                <w:sz w:val="18"/>
                <w:szCs w:val="18"/>
              </w:rPr>
            </w:pPr>
          </w:p>
        </w:tc>
        <w:tc>
          <w:tcPr>
            <w:tcW w:w="1112" w:type="dxa"/>
          </w:tcPr>
          <w:p w14:paraId="2D80F39B" w14:textId="77777777" w:rsidR="003E50E8" w:rsidRPr="009148F5" w:rsidRDefault="003E50E8" w:rsidP="009E2CDA">
            <w:pPr>
              <w:rPr>
                <w:rFonts w:ascii="Palatino Linotype" w:hAnsi="Palatino Linotype"/>
                <w:color w:val="800080"/>
                <w:sz w:val="18"/>
                <w:szCs w:val="18"/>
              </w:rPr>
            </w:pPr>
          </w:p>
        </w:tc>
        <w:tc>
          <w:tcPr>
            <w:tcW w:w="1181" w:type="dxa"/>
          </w:tcPr>
          <w:p w14:paraId="470E462B" w14:textId="77777777" w:rsidR="003E50E8" w:rsidRPr="009148F5" w:rsidRDefault="003E50E8" w:rsidP="009E2CDA">
            <w:pPr>
              <w:rPr>
                <w:rFonts w:ascii="Palatino Linotype" w:hAnsi="Palatino Linotype"/>
                <w:color w:val="800080"/>
                <w:sz w:val="18"/>
                <w:szCs w:val="18"/>
              </w:rPr>
            </w:pPr>
          </w:p>
        </w:tc>
        <w:tc>
          <w:tcPr>
            <w:tcW w:w="1871" w:type="dxa"/>
          </w:tcPr>
          <w:p w14:paraId="09A6B6B1" w14:textId="77777777" w:rsidR="003E50E8" w:rsidRPr="009148F5" w:rsidRDefault="003E50E8" w:rsidP="009E2CDA">
            <w:pPr>
              <w:rPr>
                <w:rFonts w:ascii="Palatino Linotype" w:hAnsi="Palatino Linotype"/>
                <w:color w:val="800080"/>
                <w:sz w:val="18"/>
                <w:szCs w:val="18"/>
              </w:rPr>
            </w:pPr>
          </w:p>
        </w:tc>
        <w:tc>
          <w:tcPr>
            <w:tcW w:w="1170" w:type="dxa"/>
          </w:tcPr>
          <w:p w14:paraId="5BBB5A53" w14:textId="77777777" w:rsidR="003E50E8" w:rsidRPr="009148F5" w:rsidRDefault="003E50E8" w:rsidP="009E2CDA">
            <w:pPr>
              <w:jc w:val="center"/>
              <w:rPr>
                <w:rFonts w:ascii="Palatino Linotype" w:hAnsi="Palatino Linotype"/>
                <w:color w:val="800080"/>
                <w:sz w:val="18"/>
                <w:szCs w:val="18"/>
              </w:rPr>
            </w:pPr>
            <w:r w:rsidRPr="009148F5">
              <w:rPr>
                <w:rFonts w:ascii="Palatino Linotype" w:hAnsi="Palatino Linotype"/>
                <w:color w:val="800080"/>
                <w:sz w:val="18"/>
                <w:szCs w:val="18"/>
              </w:rPr>
              <w:t>12</w:t>
            </w:r>
          </w:p>
        </w:tc>
        <w:tc>
          <w:tcPr>
            <w:tcW w:w="1890" w:type="dxa"/>
          </w:tcPr>
          <w:p w14:paraId="3D84FA91" w14:textId="77777777" w:rsidR="003E50E8" w:rsidRPr="009148F5" w:rsidRDefault="003E50E8" w:rsidP="009E2CDA">
            <w:pPr>
              <w:rPr>
                <w:rFonts w:ascii="Palatino Linotype" w:hAnsi="Palatino Linotype"/>
                <w:color w:val="800080"/>
                <w:sz w:val="18"/>
                <w:szCs w:val="18"/>
              </w:rPr>
            </w:pPr>
          </w:p>
        </w:tc>
      </w:tr>
      <w:tr w:rsidR="009148F5" w:rsidRPr="009148F5" w14:paraId="64C8E289" w14:textId="77777777" w:rsidTr="009E2CDA">
        <w:tc>
          <w:tcPr>
            <w:tcW w:w="1771" w:type="dxa"/>
          </w:tcPr>
          <w:p w14:paraId="1A911162"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3 Bedroom</w:t>
            </w:r>
          </w:p>
          <w:p w14:paraId="4A54A3B5" w14:textId="77777777" w:rsidR="003E50E8" w:rsidRPr="009148F5" w:rsidRDefault="003E50E8" w:rsidP="009E2CDA">
            <w:pPr>
              <w:rPr>
                <w:rFonts w:ascii="Palatino Linotype" w:hAnsi="Palatino Linotype"/>
                <w:b/>
                <w:color w:val="800080"/>
                <w:sz w:val="18"/>
                <w:szCs w:val="18"/>
              </w:rPr>
            </w:pPr>
          </w:p>
        </w:tc>
        <w:tc>
          <w:tcPr>
            <w:tcW w:w="1112" w:type="dxa"/>
          </w:tcPr>
          <w:p w14:paraId="2C193F0E" w14:textId="77777777" w:rsidR="003E50E8" w:rsidRPr="009148F5" w:rsidRDefault="003E50E8" w:rsidP="009E2CDA">
            <w:pPr>
              <w:rPr>
                <w:rFonts w:ascii="Palatino Linotype" w:hAnsi="Palatino Linotype"/>
                <w:color w:val="800080"/>
                <w:sz w:val="18"/>
                <w:szCs w:val="18"/>
              </w:rPr>
            </w:pPr>
          </w:p>
        </w:tc>
        <w:tc>
          <w:tcPr>
            <w:tcW w:w="1181" w:type="dxa"/>
            <w:tcBorders>
              <w:bottom w:val="single" w:sz="4" w:space="0" w:color="auto"/>
            </w:tcBorders>
          </w:tcPr>
          <w:p w14:paraId="5F94CFEE" w14:textId="77777777" w:rsidR="003E50E8" w:rsidRPr="009148F5" w:rsidRDefault="003E50E8" w:rsidP="009E2CDA">
            <w:pPr>
              <w:rPr>
                <w:rFonts w:ascii="Palatino Linotype" w:hAnsi="Palatino Linotype"/>
                <w:color w:val="800080"/>
                <w:sz w:val="18"/>
                <w:szCs w:val="18"/>
              </w:rPr>
            </w:pPr>
          </w:p>
        </w:tc>
        <w:tc>
          <w:tcPr>
            <w:tcW w:w="1871" w:type="dxa"/>
            <w:tcBorders>
              <w:bottom w:val="single" w:sz="4" w:space="0" w:color="auto"/>
            </w:tcBorders>
          </w:tcPr>
          <w:p w14:paraId="6AF9C11D" w14:textId="77777777" w:rsidR="003E50E8" w:rsidRPr="009148F5" w:rsidRDefault="003E50E8" w:rsidP="009E2CDA">
            <w:pPr>
              <w:rPr>
                <w:rFonts w:ascii="Palatino Linotype" w:hAnsi="Palatino Linotype"/>
                <w:color w:val="800080"/>
                <w:sz w:val="18"/>
                <w:szCs w:val="18"/>
              </w:rPr>
            </w:pPr>
          </w:p>
        </w:tc>
        <w:tc>
          <w:tcPr>
            <w:tcW w:w="1170" w:type="dxa"/>
          </w:tcPr>
          <w:p w14:paraId="0A7265B5" w14:textId="77777777" w:rsidR="003E50E8" w:rsidRPr="009148F5" w:rsidRDefault="003E50E8" w:rsidP="009E2CDA">
            <w:pPr>
              <w:jc w:val="center"/>
              <w:rPr>
                <w:rFonts w:ascii="Palatino Linotype" w:hAnsi="Palatino Linotype"/>
                <w:color w:val="800080"/>
                <w:sz w:val="18"/>
                <w:szCs w:val="18"/>
              </w:rPr>
            </w:pPr>
            <w:r w:rsidRPr="009148F5">
              <w:rPr>
                <w:rFonts w:ascii="Palatino Linotype" w:hAnsi="Palatino Linotype"/>
                <w:color w:val="800080"/>
                <w:sz w:val="18"/>
                <w:szCs w:val="18"/>
              </w:rPr>
              <w:t>12</w:t>
            </w:r>
          </w:p>
        </w:tc>
        <w:tc>
          <w:tcPr>
            <w:tcW w:w="1890" w:type="dxa"/>
          </w:tcPr>
          <w:p w14:paraId="61B48115" w14:textId="77777777" w:rsidR="003E50E8" w:rsidRPr="009148F5" w:rsidRDefault="003E50E8" w:rsidP="009E2CDA">
            <w:pPr>
              <w:rPr>
                <w:rFonts w:ascii="Palatino Linotype" w:hAnsi="Palatino Linotype"/>
                <w:color w:val="800080"/>
                <w:sz w:val="18"/>
                <w:szCs w:val="18"/>
              </w:rPr>
            </w:pPr>
          </w:p>
        </w:tc>
      </w:tr>
      <w:tr w:rsidR="009148F5" w:rsidRPr="009148F5" w14:paraId="6DDF89B4" w14:textId="77777777" w:rsidTr="009E2CDA">
        <w:tc>
          <w:tcPr>
            <w:tcW w:w="1771" w:type="dxa"/>
            <w:tcBorders>
              <w:bottom w:val="single" w:sz="4" w:space="0" w:color="auto"/>
            </w:tcBorders>
          </w:tcPr>
          <w:p w14:paraId="09A78ECB"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Sub Total for Leasing or Rental Assistance</w:t>
            </w:r>
          </w:p>
          <w:p w14:paraId="7C1DC03C" w14:textId="77777777" w:rsidR="003E50E8" w:rsidRPr="009148F5" w:rsidRDefault="003E50E8" w:rsidP="009E2CDA">
            <w:pPr>
              <w:rPr>
                <w:rFonts w:ascii="Palatino Linotype" w:hAnsi="Palatino Linotype"/>
                <w:b/>
                <w:color w:val="800080"/>
                <w:sz w:val="18"/>
                <w:szCs w:val="18"/>
              </w:rPr>
            </w:pPr>
          </w:p>
        </w:tc>
        <w:tc>
          <w:tcPr>
            <w:tcW w:w="1112" w:type="dxa"/>
            <w:tcBorders>
              <w:bottom w:val="single" w:sz="4" w:space="0" w:color="auto"/>
            </w:tcBorders>
            <w:shd w:val="pct10" w:color="auto" w:fill="auto"/>
          </w:tcPr>
          <w:p w14:paraId="1C64AA5F" w14:textId="77777777" w:rsidR="003E50E8" w:rsidRPr="009148F5" w:rsidRDefault="003E50E8" w:rsidP="009E2CDA">
            <w:pPr>
              <w:rPr>
                <w:rFonts w:ascii="Palatino Linotype" w:hAnsi="Palatino Linotype"/>
                <w:color w:val="800080"/>
                <w:sz w:val="18"/>
                <w:szCs w:val="18"/>
              </w:rPr>
            </w:pPr>
          </w:p>
        </w:tc>
        <w:tc>
          <w:tcPr>
            <w:tcW w:w="1181" w:type="dxa"/>
            <w:tcBorders>
              <w:bottom w:val="single" w:sz="4" w:space="0" w:color="auto"/>
            </w:tcBorders>
            <w:shd w:val="clear" w:color="auto" w:fill="FFFFFF" w:themeFill="background1"/>
          </w:tcPr>
          <w:p w14:paraId="5CE8B9A1" w14:textId="77777777" w:rsidR="003E50E8" w:rsidRPr="009148F5" w:rsidRDefault="003E50E8" w:rsidP="009E2CDA">
            <w:pPr>
              <w:rPr>
                <w:rFonts w:ascii="Palatino Linotype" w:hAnsi="Palatino Linotype"/>
                <w:color w:val="800080"/>
                <w:sz w:val="18"/>
                <w:szCs w:val="18"/>
              </w:rPr>
            </w:pPr>
          </w:p>
        </w:tc>
        <w:tc>
          <w:tcPr>
            <w:tcW w:w="1871" w:type="dxa"/>
            <w:tcBorders>
              <w:bottom w:val="single" w:sz="4" w:space="0" w:color="auto"/>
            </w:tcBorders>
            <w:shd w:val="pct10" w:color="auto" w:fill="auto"/>
          </w:tcPr>
          <w:p w14:paraId="67263B64" w14:textId="77777777" w:rsidR="003E50E8" w:rsidRPr="009148F5" w:rsidRDefault="003E50E8" w:rsidP="009E2CDA">
            <w:pPr>
              <w:rPr>
                <w:rFonts w:ascii="Palatino Linotype" w:hAnsi="Palatino Linotype"/>
                <w:color w:val="800080"/>
                <w:sz w:val="18"/>
                <w:szCs w:val="18"/>
              </w:rPr>
            </w:pPr>
          </w:p>
        </w:tc>
        <w:tc>
          <w:tcPr>
            <w:tcW w:w="1170" w:type="dxa"/>
            <w:tcBorders>
              <w:bottom w:val="single" w:sz="4" w:space="0" w:color="auto"/>
            </w:tcBorders>
            <w:shd w:val="pct10" w:color="auto" w:fill="auto"/>
          </w:tcPr>
          <w:p w14:paraId="40C1465E" w14:textId="77777777" w:rsidR="003E50E8" w:rsidRPr="009148F5" w:rsidRDefault="003E50E8" w:rsidP="009E2CDA">
            <w:pPr>
              <w:rPr>
                <w:rFonts w:ascii="Palatino Linotype" w:hAnsi="Palatino Linotype"/>
                <w:color w:val="800080"/>
                <w:sz w:val="18"/>
                <w:szCs w:val="18"/>
              </w:rPr>
            </w:pPr>
          </w:p>
        </w:tc>
        <w:tc>
          <w:tcPr>
            <w:tcW w:w="1890" w:type="dxa"/>
            <w:tcBorders>
              <w:bottom w:val="single" w:sz="4" w:space="0" w:color="auto"/>
            </w:tcBorders>
          </w:tcPr>
          <w:p w14:paraId="51B55239" w14:textId="77777777" w:rsidR="003E50E8" w:rsidRPr="009148F5" w:rsidRDefault="003E50E8" w:rsidP="009E2CDA">
            <w:pPr>
              <w:rPr>
                <w:rFonts w:ascii="Palatino Linotype" w:hAnsi="Palatino Linotype"/>
                <w:color w:val="800080"/>
                <w:sz w:val="18"/>
                <w:szCs w:val="18"/>
              </w:rPr>
            </w:pPr>
          </w:p>
          <w:p w14:paraId="342038E3" w14:textId="77777777" w:rsidR="003E50E8" w:rsidRPr="009148F5" w:rsidRDefault="003E50E8" w:rsidP="009E2CDA">
            <w:pPr>
              <w:rPr>
                <w:rFonts w:ascii="Palatino Linotype" w:hAnsi="Palatino Linotype"/>
                <w:color w:val="800080"/>
                <w:sz w:val="18"/>
                <w:szCs w:val="18"/>
              </w:rPr>
            </w:pPr>
          </w:p>
          <w:p w14:paraId="533330AF" w14:textId="77777777" w:rsidR="003E50E8" w:rsidRPr="009148F5" w:rsidRDefault="003E50E8" w:rsidP="009E2CDA">
            <w:pPr>
              <w:rPr>
                <w:rFonts w:ascii="Palatino Linotype" w:hAnsi="Palatino Linotype"/>
                <w:color w:val="800080"/>
                <w:sz w:val="18"/>
                <w:szCs w:val="18"/>
              </w:rPr>
            </w:pPr>
          </w:p>
        </w:tc>
      </w:tr>
      <w:tr w:rsidR="009148F5" w:rsidRPr="009148F5" w14:paraId="0C1F6CF7" w14:textId="77777777" w:rsidTr="009E2CDA">
        <w:trPr>
          <w:trHeight w:val="413"/>
        </w:trPr>
        <w:tc>
          <w:tcPr>
            <w:tcW w:w="1771" w:type="dxa"/>
            <w:tcBorders>
              <w:bottom w:val="single" w:sz="4" w:space="0" w:color="auto"/>
            </w:tcBorders>
            <w:shd w:val="clear" w:color="auto" w:fill="B4C6E7" w:themeFill="accent1" w:themeFillTint="66"/>
          </w:tcPr>
          <w:p w14:paraId="33B2C051"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Category</w:t>
            </w:r>
          </w:p>
          <w:p w14:paraId="6B88BC10" w14:textId="77777777" w:rsidR="003E50E8" w:rsidRPr="009148F5" w:rsidRDefault="003E50E8" w:rsidP="009E2CDA">
            <w:pPr>
              <w:rPr>
                <w:rFonts w:ascii="Palatino Linotype" w:hAnsi="Palatino Linotype"/>
                <w:b/>
                <w:color w:val="800080"/>
                <w:sz w:val="18"/>
                <w:szCs w:val="18"/>
              </w:rPr>
            </w:pPr>
          </w:p>
        </w:tc>
        <w:tc>
          <w:tcPr>
            <w:tcW w:w="5334" w:type="dxa"/>
            <w:gridSpan w:val="4"/>
            <w:tcBorders>
              <w:bottom w:val="single" w:sz="4" w:space="0" w:color="auto"/>
            </w:tcBorders>
            <w:shd w:val="clear" w:color="auto" w:fill="B4C6E7" w:themeFill="accent1" w:themeFillTint="66"/>
          </w:tcPr>
          <w:p w14:paraId="77A3AD71" w14:textId="77777777" w:rsidR="003E50E8" w:rsidRPr="009148F5" w:rsidRDefault="003E50E8" w:rsidP="009E2CDA">
            <w:pPr>
              <w:jc w:val="center"/>
              <w:rPr>
                <w:rFonts w:ascii="Palatino Linotype" w:hAnsi="Palatino Linotype"/>
                <w:b/>
                <w:color w:val="800080"/>
                <w:sz w:val="18"/>
                <w:szCs w:val="18"/>
              </w:rPr>
            </w:pPr>
            <w:r w:rsidRPr="009148F5">
              <w:rPr>
                <w:rFonts w:ascii="Palatino Linotype" w:hAnsi="Palatino Linotype"/>
                <w:b/>
                <w:color w:val="800080"/>
                <w:sz w:val="18"/>
                <w:szCs w:val="18"/>
              </w:rPr>
              <w:t xml:space="preserve">Description of use of funds </w:t>
            </w:r>
          </w:p>
          <w:p w14:paraId="5D41BD2A" w14:textId="77777777" w:rsidR="003E50E8" w:rsidRPr="009148F5" w:rsidRDefault="003E50E8" w:rsidP="009E2CDA">
            <w:pPr>
              <w:jc w:val="center"/>
              <w:rPr>
                <w:rFonts w:ascii="Palatino Linotype" w:hAnsi="Palatino Linotype"/>
                <w:b/>
                <w:color w:val="800080"/>
                <w:sz w:val="18"/>
                <w:szCs w:val="18"/>
              </w:rPr>
            </w:pPr>
          </w:p>
        </w:tc>
        <w:tc>
          <w:tcPr>
            <w:tcW w:w="1890" w:type="dxa"/>
            <w:shd w:val="clear" w:color="auto" w:fill="B4C6E7" w:themeFill="accent1" w:themeFillTint="66"/>
          </w:tcPr>
          <w:p w14:paraId="3E02CA80"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Amount Requested</w:t>
            </w:r>
          </w:p>
        </w:tc>
      </w:tr>
      <w:tr w:rsidR="009148F5" w:rsidRPr="009148F5" w14:paraId="59A2DDCB" w14:textId="77777777" w:rsidTr="009E2CDA">
        <w:tc>
          <w:tcPr>
            <w:tcW w:w="1771" w:type="dxa"/>
            <w:tcBorders>
              <w:bottom w:val="single" w:sz="4" w:space="0" w:color="auto"/>
            </w:tcBorders>
          </w:tcPr>
          <w:p w14:paraId="2CA3F8C1"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Supportive Services</w:t>
            </w:r>
          </w:p>
        </w:tc>
        <w:tc>
          <w:tcPr>
            <w:tcW w:w="5334" w:type="dxa"/>
            <w:gridSpan w:val="4"/>
            <w:tcBorders>
              <w:bottom w:val="single" w:sz="4" w:space="0" w:color="auto"/>
            </w:tcBorders>
            <w:shd w:val="clear" w:color="auto" w:fill="FFFFFF" w:themeFill="background1"/>
          </w:tcPr>
          <w:p w14:paraId="298AC05B" w14:textId="77777777" w:rsidR="003E50E8" w:rsidRPr="009148F5" w:rsidRDefault="003E50E8" w:rsidP="009E2CDA">
            <w:pPr>
              <w:rPr>
                <w:rFonts w:ascii="Palatino Linotype" w:hAnsi="Palatino Linotype"/>
                <w:color w:val="800080"/>
                <w:sz w:val="18"/>
                <w:szCs w:val="18"/>
              </w:rPr>
            </w:pPr>
          </w:p>
          <w:p w14:paraId="4B023E65" w14:textId="77777777" w:rsidR="003E50E8" w:rsidRPr="009148F5" w:rsidRDefault="003E50E8" w:rsidP="009E2CDA">
            <w:pPr>
              <w:rPr>
                <w:rFonts w:ascii="Palatino Linotype" w:hAnsi="Palatino Linotype"/>
                <w:color w:val="800080"/>
                <w:sz w:val="18"/>
                <w:szCs w:val="18"/>
              </w:rPr>
            </w:pPr>
          </w:p>
          <w:p w14:paraId="302092A4" w14:textId="77777777" w:rsidR="003E50E8" w:rsidRPr="009148F5" w:rsidRDefault="003E50E8" w:rsidP="009E2CDA">
            <w:pPr>
              <w:rPr>
                <w:rFonts w:ascii="Palatino Linotype" w:hAnsi="Palatino Linotype"/>
                <w:color w:val="800080"/>
                <w:sz w:val="18"/>
                <w:szCs w:val="18"/>
              </w:rPr>
            </w:pPr>
          </w:p>
          <w:p w14:paraId="6CA67145" w14:textId="77777777" w:rsidR="003E50E8" w:rsidRPr="009148F5" w:rsidRDefault="003E50E8" w:rsidP="009E2CDA">
            <w:pPr>
              <w:rPr>
                <w:rFonts w:ascii="Palatino Linotype" w:hAnsi="Palatino Linotype"/>
                <w:color w:val="800080"/>
                <w:sz w:val="18"/>
                <w:szCs w:val="18"/>
              </w:rPr>
            </w:pPr>
          </w:p>
          <w:p w14:paraId="48546026" w14:textId="77777777" w:rsidR="003E50E8" w:rsidRPr="009148F5" w:rsidRDefault="003E50E8" w:rsidP="009E2CDA">
            <w:pPr>
              <w:rPr>
                <w:rFonts w:ascii="Palatino Linotype" w:hAnsi="Palatino Linotype"/>
                <w:color w:val="800080"/>
                <w:sz w:val="18"/>
                <w:szCs w:val="18"/>
              </w:rPr>
            </w:pPr>
          </w:p>
          <w:p w14:paraId="67F963D9" w14:textId="77777777" w:rsidR="003E50E8" w:rsidRPr="009148F5" w:rsidRDefault="003E50E8" w:rsidP="009E2CDA">
            <w:pPr>
              <w:rPr>
                <w:rFonts w:ascii="Palatino Linotype" w:hAnsi="Palatino Linotype"/>
                <w:color w:val="800080"/>
                <w:sz w:val="18"/>
                <w:szCs w:val="18"/>
              </w:rPr>
            </w:pPr>
          </w:p>
        </w:tc>
        <w:tc>
          <w:tcPr>
            <w:tcW w:w="1890" w:type="dxa"/>
          </w:tcPr>
          <w:p w14:paraId="65787810" w14:textId="77777777" w:rsidR="003E50E8" w:rsidRPr="009148F5" w:rsidRDefault="003E50E8" w:rsidP="009E2CDA">
            <w:pPr>
              <w:rPr>
                <w:rFonts w:ascii="Palatino Linotype" w:hAnsi="Palatino Linotype"/>
                <w:color w:val="800080"/>
                <w:sz w:val="18"/>
                <w:szCs w:val="18"/>
              </w:rPr>
            </w:pPr>
          </w:p>
        </w:tc>
      </w:tr>
      <w:tr w:rsidR="009148F5" w:rsidRPr="009148F5" w14:paraId="12EA7573" w14:textId="77777777" w:rsidTr="009E2CDA">
        <w:tc>
          <w:tcPr>
            <w:tcW w:w="1771" w:type="dxa"/>
            <w:tcBorders>
              <w:bottom w:val="single" w:sz="4" w:space="0" w:color="auto"/>
            </w:tcBorders>
          </w:tcPr>
          <w:p w14:paraId="4E34CF10" w14:textId="4AA8C512" w:rsidR="00FE0211" w:rsidRPr="009148F5" w:rsidRDefault="00FE0211" w:rsidP="009E2CDA">
            <w:pPr>
              <w:rPr>
                <w:rFonts w:ascii="Palatino Linotype" w:hAnsi="Palatino Linotype"/>
                <w:b/>
                <w:color w:val="800080"/>
                <w:sz w:val="18"/>
                <w:szCs w:val="18"/>
              </w:rPr>
            </w:pPr>
            <w:r w:rsidRPr="009148F5">
              <w:rPr>
                <w:rFonts w:ascii="Palatino Linotype" w:hAnsi="Palatino Linotype"/>
                <w:b/>
                <w:color w:val="800080"/>
                <w:sz w:val="18"/>
                <w:szCs w:val="18"/>
              </w:rPr>
              <w:t>Operating Costs if applicable</w:t>
            </w:r>
          </w:p>
        </w:tc>
        <w:tc>
          <w:tcPr>
            <w:tcW w:w="5334" w:type="dxa"/>
            <w:gridSpan w:val="4"/>
            <w:tcBorders>
              <w:bottom w:val="single" w:sz="4" w:space="0" w:color="auto"/>
            </w:tcBorders>
            <w:shd w:val="clear" w:color="auto" w:fill="FFFFFF" w:themeFill="background1"/>
          </w:tcPr>
          <w:p w14:paraId="70D90B47" w14:textId="77777777" w:rsidR="00FE0211" w:rsidRPr="009148F5" w:rsidRDefault="00FE0211" w:rsidP="009E2CDA">
            <w:pPr>
              <w:rPr>
                <w:rFonts w:ascii="Palatino Linotype" w:hAnsi="Palatino Linotype"/>
                <w:color w:val="800080"/>
                <w:sz w:val="18"/>
                <w:szCs w:val="18"/>
              </w:rPr>
            </w:pPr>
          </w:p>
          <w:p w14:paraId="0227BAF1" w14:textId="77777777" w:rsidR="00FE0211" w:rsidRPr="009148F5" w:rsidRDefault="00FE0211" w:rsidP="009E2CDA">
            <w:pPr>
              <w:rPr>
                <w:rFonts w:ascii="Palatino Linotype" w:hAnsi="Palatino Linotype"/>
                <w:color w:val="800080"/>
                <w:sz w:val="18"/>
                <w:szCs w:val="18"/>
              </w:rPr>
            </w:pPr>
          </w:p>
          <w:p w14:paraId="058C7E25" w14:textId="77777777" w:rsidR="00FE0211" w:rsidRPr="009148F5" w:rsidRDefault="00FE0211" w:rsidP="009E2CDA">
            <w:pPr>
              <w:rPr>
                <w:rFonts w:ascii="Palatino Linotype" w:hAnsi="Palatino Linotype"/>
                <w:color w:val="800080"/>
                <w:sz w:val="18"/>
                <w:szCs w:val="18"/>
              </w:rPr>
            </w:pPr>
          </w:p>
          <w:p w14:paraId="3C597D0B" w14:textId="77777777" w:rsidR="00FE0211" w:rsidRPr="009148F5" w:rsidRDefault="00FE0211" w:rsidP="009E2CDA">
            <w:pPr>
              <w:rPr>
                <w:rFonts w:ascii="Palatino Linotype" w:hAnsi="Palatino Linotype"/>
                <w:color w:val="800080"/>
                <w:sz w:val="18"/>
                <w:szCs w:val="18"/>
              </w:rPr>
            </w:pPr>
          </w:p>
          <w:p w14:paraId="5AF86E3B" w14:textId="79D004EA" w:rsidR="00FE0211" w:rsidRPr="009148F5" w:rsidRDefault="00FE0211" w:rsidP="009E2CDA">
            <w:pPr>
              <w:rPr>
                <w:rFonts w:ascii="Palatino Linotype" w:hAnsi="Palatino Linotype"/>
                <w:color w:val="800080"/>
                <w:sz w:val="18"/>
                <w:szCs w:val="18"/>
              </w:rPr>
            </w:pPr>
          </w:p>
        </w:tc>
        <w:tc>
          <w:tcPr>
            <w:tcW w:w="1890" w:type="dxa"/>
          </w:tcPr>
          <w:p w14:paraId="07A9A9F9" w14:textId="77777777" w:rsidR="00FE0211" w:rsidRPr="009148F5" w:rsidRDefault="00FE0211" w:rsidP="009E2CDA">
            <w:pPr>
              <w:rPr>
                <w:rFonts w:ascii="Palatino Linotype" w:hAnsi="Palatino Linotype"/>
                <w:color w:val="800080"/>
                <w:sz w:val="18"/>
                <w:szCs w:val="18"/>
              </w:rPr>
            </w:pPr>
          </w:p>
        </w:tc>
      </w:tr>
      <w:tr w:rsidR="009148F5" w:rsidRPr="009148F5" w14:paraId="2AA15A7F" w14:textId="77777777" w:rsidTr="008B707E">
        <w:trPr>
          <w:trHeight w:val="350"/>
        </w:trPr>
        <w:tc>
          <w:tcPr>
            <w:tcW w:w="7105" w:type="dxa"/>
            <w:gridSpan w:val="5"/>
            <w:tcBorders>
              <w:bottom w:val="single" w:sz="4" w:space="0" w:color="auto"/>
            </w:tcBorders>
          </w:tcPr>
          <w:p w14:paraId="6F588524" w14:textId="4E9B15D1" w:rsidR="00982B5B" w:rsidRPr="009148F5" w:rsidRDefault="00982B5B" w:rsidP="009E2CDA">
            <w:pPr>
              <w:rPr>
                <w:rFonts w:ascii="Palatino Linotype" w:hAnsi="Palatino Linotype"/>
                <w:b/>
                <w:color w:val="800080"/>
                <w:sz w:val="18"/>
                <w:szCs w:val="18"/>
              </w:rPr>
            </w:pPr>
            <w:r w:rsidRPr="009148F5">
              <w:rPr>
                <w:rFonts w:ascii="Palatino Linotype" w:hAnsi="Palatino Linotype"/>
                <w:b/>
                <w:color w:val="800080"/>
                <w:sz w:val="18"/>
                <w:szCs w:val="18"/>
              </w:rPr>
              <w:t>Subtotal of additional rural set aside components if applicable from table below</w:t>
            </w:r>
          </w:p>
        </w:tc>
        <w:tc>
          <w:tcPr>
            <w:tcW w:w="1890" w:type="dxa"/>
          </w:tcPr>
          <w:p w14:paraId="31F8A366" w14:textId="77777777" w:rsidR="00982B5B" w:rsidRPr="009148F5" w:rsidRDefault="00982B5B" w:rsidP="009E2CDA">
            <w:pPr>
              <w:rPr>
                <w:rFonts w:ascii="Palatino Linotype" w:hAnsi="Palatino Linotype"/>
                <w:color w:val="800080"/>
                <w:sz w:val="18"/>
                <w:szCs w:val="18"/>
              </w:rPr>
            </w:pPr>
          </w:p>
        </w:tc>
      </w:tr>
      <w:tr w:rsidR="009148F5" w:rsidRPr="009148F5" w14:paraId="01A132CD" w14:textId="77777777" w:rsidTr="009E2CDA">
        <w:tc>
          <w:tcPr>
            <w:tcW w:w="7105" w:type="dxa"/>
            <w:gridSpan w:val="5"/>
            <w:shd w:val="pct10" w:color="auto" w:fill="auto"/>
          </w:tcPr>
          <w:p w14:paraId="256EC55A" w14:textId="77777777" w:rsidR="003E50E8" w:rsidRPr="009148F5" w:rsidRDefault="003E50E8" w:rsidP="009E2CDA">
            <w:pPr>
              <w:rPr>
                <w:rFonts w:ascii="Palatino Linotype" w:hAnsi="Palatino Linotype"/>
                <w:b/>
                <w:color w:val="800080"/>
                <w:sz w:val="18"/>
                <w:szCs w:val="18"/>
              </w:rPr>
            </w:pPr>
          </w:p>
        </w:tc>
        <w:tc>
          <w:tcPr>
            <w:tcW w:w="1890" w:type="dxa"/>
          </w:tcPr>
          <w:p w14:paraId="2595DF38" w14:textId="77777777" w:rsidR="003E50E8" w:rsidRPr="009148F5" w:rsidRDefault="003E50E8" w:rsidP="009E2CDA">
            <w:pPr>
              <w:rPr>
                <w:rFonts w:ascii="Palatino Linotype" w:hAnsi="Palatino Linotype"/>
                <w:color w:val="800080"/>
                <w:sz w:val="18"/>
                <w:szCs w:val="18"/>
              </w:rPr>
            </w:pPr>
          </w:p>
        </w:tc>
      </w:tr>
      <w:tr w:rsidR="009148F5" w:rsidRPr="009148F5" w14:paraId="4DC11E17" w14:textId="77777777" w:rsidTr="009E2CDA">
        <w:tc>
          <w:tcPr>
            <w:tcW w:w="7105" w:type="dxa"/>
            <w:gridSpan w:val="5"/>
          </w:tcPr>
          <w:p w14:paraId="55F722FB"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*Indirect Costs can be based on Federally approved rate or a de minimus rate of 10% and does not apply to TBRA or Leasing</w:t>
            </w:r>
            <w:r w:rsidR="00FE0211" w:rsidRPr="009148F5">
              <w:rPr>
                <w:rFonts w:ascii="Palatino Linotype" w:hAnsi="Palatino Linotype"/>
                <w:b/>
                <w:color w:val="800080"/>
                <w:sz w:val="18"/>
                <w:szCs w:val="18"/>
              </w:rPr>
              <w:t xml:space="preserve"> </w:t>
            </w:r>
          </w:p>
          <w:p w14:paraId="20269294" w14:textId="178B4C34" w:rsidR="008B707E" w:rsidRPr="009148F5" w:rsidRDefault="008B707E" w:rsidP="009E2CDA">
            <w:pPr>
              <w:rPr>
                <w:rFonts w:ascii="Palatino Linotype" w:hAnsi="Palatino Linotype"/>
                <w:b/>
                <w:color w:val="800080"/>
                <w:sz w:val="18"/>
                <w:szCs w:val="18"/>
              </w:rPr>
            </w:pPr>
          </w:p>
        </w:tc>
        <w:tc>
          <w:tcPr>
            <w:tcW w:w="1890" w:type="dxa"/>
          </w:tcPr>
          <w:p w14:paraId="02D202C6" w14:textId="77777777" w:rsidR="003E50E8" w:rsidRPr="009148F5" w:rsidRDefault="003E50E8" w:rsidP="009E2CDA">
            <w:pPr>
              <w:rPr>
                <w:rFonts w:ascii="Palatino Linotype" w:hAnsi="Palatino Linotype"/>
                <w:color w:val="800080"/>
                <w:sz w:val="18"/>
                <w:szCs w:val="18"/>
              </w:rPr>
            </w:pPr>
          </w:p>
        </w:tc>
      </w:tr>
      <w:tr w:rsidR="009148F5" w:rsidRPr="009148F5" w14:paraId="11BD00E6" w14:textId="77777777" w:rsidTr="009E2CDA">
        <w:tc>
          <w:tcPr>
            <w:tcW w:w="7105" w:type="dxa"/>
            <w:gridSpan w:val="5"/>
            <w:shd w:val="pct10" w:color="auto" w:fill="auto"/>
          </w:tcPr>
          <w:p w14:paraId="42717091" w14:textId="77777777" w:rsidR="00982B5B" w:rsidRPr="009148F5" w:rsidRDefault="00982B5B" w:rsidP="009E2CDA">
            <w:pPr>
              <w:rPr>
                <w:rFonts w:ascii="Palatino Linotype" w:hAnsi="Palatino Linotype"/>
                <w:b/>
                <w:color w:val="800080"/>
                <w:sz w:val="18"/>
                <w:szCs w:val="18"/>
              </w:rPr>
            </w:pPr>
          </w:p>
        </w:tc>
        <w:tc>
          <w:tcPr>
            <w:tcW w:w="1890" w:type="dxa"/>
          </w:tcPr>
          <w:p w14:paraId="14F8395A" w14:textId="77777777" w:rsidR="00982B5B" w:rsidRPr="009148F5" w:rsidRDefault="00982B5B" w:rsidP="009E2CDA">
            <w:pPr>
              <w:rPr>
                <w:rFonts w:ascii="Palatino Linotype" w:hAnsi="Palatino Linotype"/>
                <w:b/>
                <w:color w:val="800080"/>
                <w:sz w:val="18"/>
                <w:szCs w:val="18"/>
              </w:rPr>
            </w:pPr>
            <w:r w:rsidRPr="009148F5">
              <w:rPr>
                <w:rFonts w:ascii="Palatino Linotype" w:hAnsi="Palatino Linotype"/>
                <w:b/>
                <w:color w:val="800080"/>
                <w:sz w:val="18"/>
                <w:szCs w:val="18"/>
              </w:rPr>
              <w:t>Admin Costs Requested</w:t>
            </w:r>
          </w:p>
        </w:tc>
      </w:tr>
      <w:tr w:rsidR="009148F5" w:rsidRPr="009148F5" w14:paraId="1542E1F1" w14:textId="77777777" w:rsidTr="009E2CDA">
        <w:tc>
          <w:tcPr>
            <w:tcW w:w="4064" w:type="dxa"/>
            <w:gridSpan w:val="3"/>
            <w:tcBorders>
              <w:bottom w:val="single" w:sz="4" w:space="0" w:color="auto"/>
            </w:tcBorders>
          </w:tcPr>
          <w:p w14:paraId="1AD82ACF" w14:textId="77777777" w:rsidR="00982B5B" w:rsidRPr="009148F5" w:rsidRDefault="00982B5B" w:rsidP="009E2CDA">
            <w:pPr>
              <w:rPr>
                <w:rFonts w:ascii="Palatino Linotype" w:hAnsi="Palatino Linotype"/>
                <w:b/>
                <w:color w:val="800080"/>
                <w:sz w:val="18"/>
                <w:szCs w:val="18"/>
              </w:rPr>
            </w:pPr>
            <w:r w:rsidRPr="009148F5">
              <w:rPr>
                <w:rFonts w:ascii="Palatino Linotype" w:hAnsi="Palatino Linotype"/>
                <w:b/>
                <w:color w:val="800080"/>
                <w:sz w:val="18"/>
                <w:szCs w:val="18"/>
              </w:rPr>
              <w:t>Administrative costs</w:t>
            </w:r>
          </w:p>
          <w:p w14:paraId="71EF03F7" w14:textId="0D9E16E0" w:rsidR="00982B5B" w:rsidRPr="009148F5" w:rsidRDefault="00982B5B" w:rsidP="009E2CDA">
            <w:pPr>
              <w:rPr>
                <w:rFonts w:ascii="Palatino Linotype" w:hAnsi="Palatino Linotype"/>
                <w:color w:val="800080"/>
                <w:sz w:val="18"/>
                <w:szCs w:val="18"/>
              </w:rPr>
            </w:pPr>
            <w:r w:rsidRPr="009148F5">
              <w:rPr>
                <w:rFonts w:ascii="Palatino Linotype" w:hAnsi="Palatino Linotype"/>
                <w:color w:val="800080"/>
                <w:sz w:val="18"/>
                <w:szCs w:val="18"/>
              </w:rPr>
              <w:t xml:space="preserve">(Administrative Costs are calculated based on 7% of total project costs </w:t>
            </w:r>
            <w:r w:rsidR="008B707E" w:rsidRPr="009148F5">
              <w:rPr>
                <w:rFonts w:ascii="Palatino Linotype" w:hAnsi="Palatino Linotype"/>
                <w:color w:val="800080"/>
                <w:sz w:val="18"/>
                <w:szCs w:val="18"/>
              </w:rPr>
              <w:t xml:space="preserve"> including indirect costs</w:t>
            </w:r>
          </w:p>
        </w:tc>
        <w:tc>
          <w:tcPr>
            <w:tcW w:w="3041" w:type="dxa"/>
            <w:gridSpan w:val="2"/>
            <w:tcBorders>
              <w:bottom w:val="single" w:sz="4" w:space="0" w:color="auto"/>
            </w:tcBorders>
          </w:tcPr>
          <w:p w14:paraId="7978007B" w14:textId="06AE13C0" w:rsidR="00982B5B" w:rsidRPr="009148F5" w:rsidRDefault="00982B5B" w:rsidP="009E2CDA">
            <w:pPr>
              <w:rPr>
                <w:rFonts w:ascii="Palatino Linotype" w:hAnsi="Palatino Linotype"/>
                <w:color w:val="800080"/>
                <w:sz w:val="18"/>
                <w:szCs w:val="18"/>
              </w:rPr>
            </w:pPr>
            <w:r w:rsidRPr="009148F5">
              <w:rPr>
                <w:rFonts w:ascii="Palatino Linotype" w:hAnsi="Palatino Linotype"/>
                <w:b/>
                <w:color w:val="800080"/>
                <w:sz w:val="18"/>
                <w:szCs w:val="18"/>
              </w:rPr>
              <w:t xml:space="preserve">Multiply Subtotal of </w:t>
            </w:r>
            <w:r w:rsidR="008B707E" w:rsidRPr="009148F5">
              <w:rPr>
                <w:rFonts w:ascii="Palatino Linotype" w:hAnsi="Palatino Linotype"/>
                <w:b/>
                <w:color w:val="800080"/>
                <w:sz w:val="18"/>
                <w:szCs w:val="18"/>
              </w:rPr>
              <w:t xml:space="preserve"> all project costs  by </w:t>
            </w:r>
            <w:r w:rsidRPr="009148F5">
              <w:rPr>
                <w:rFonts w:ascii="Palatino Linotype" w:hAnsi="Palatino Linotype"/>
                <w:b/>
                <w:color w:val="800080"/>
                <w:sz w:val="18"/>
                <w:szCs w:val="18"/>
              </w:rPr>
              <w:t>7%--Place that amount in the box to the right.</w:t>
            </w:r>
          </w:p>
        </w:tc>
        <w:tc>
          <w:tcPr>
            <w:tcW w:w="1890" w:type="dxa"/>
          </w:tcPr>
          <w:p w14:paraId="0BB7624D" w14:textId="77777777" w:rsidR="00982B5B" w:rsidRPr="009148F5" w:rsidRDefault="00982B5B" w:rsidP="009E2CDA">
            <w:pPr>
              <w:rPr>
                <w:rFonts w:ascii="Palatino Linotype" w:hAnsi="Palatino Linotype"/>
                <w:color w:val="800080"/>
                <w:sz w:val="18"/>
                <w:szCs w:val="18"/>
              </w:rPr>
            </w:pPr>
          </w:p>
        </w:tc>
      </w:tr>
      <w:tr w:rsidR="003E50E8" w:rsidRPr="009148F5" w14:paraId="12C540A8" w14:textId="77777777" w:rsidTr="009E2CDA">
        <w:tc>
          <w:tcPr>
            <w:tcW w:w="1771" w:type="dxa"/>
          </w:tcPr>
          <w:p w14:paraId="04AC2460"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Total Request</w:t>
            </w:r>
          </w:p>
        </w:tc>
        <w:tc>
          <w:tcPr>
            <w:tcW w:w="5334" w:type="dxa"/>
            <w:gridSpan w:val="4"/>
          </w:tcPr>
          <w:p w14:paraId="5AFC38A9" w14:textId="5F385104" w:rsidR="003E50E8" w:rsidRPr="009148F5" w:rsidRDefault="003E50E8" w:rsidP="009E2CDA">
            <w:pPr>
              <w:rPr>
                <w:color w:val="800080"/>
                <w:sz w:val="18"/>
                <w:szCs w:val="18"/>
              </w:rPr>
            </w:pPr>
          </w:p>
        </w:tc>
        <w:tc>
          <w:tcPr>
            <w:tcW w:w="1890" w:type="dxa"/>
          </w:tcPr>
          <w:p w14:paraId="191697AB" w14:textId="77777777" w:rsidR="003E50E8" w:rsidRPr="009148F5" w:rsidRDefault="003E50E8" w:rsidP="009E2CDA">
            <w:pPr>
              <w:rPr>
                <w:color w:val="800080"/>
                <w:sz w:val="18"/>
                <w:szCs w:val="18"/>
              </w:rPr>
            </w:pPr>
          </w:p>
        </w:tc>
      </w:tr>
    </w:tbl>
    <w:p w14:paraId="36239620" w14:textId="107654BF" w:rsidR="00E23AEA" w:rsidRPr="009148F5" w:rsidRDefault="00E23AEA" w:rsidP="003E50E8">
      <w:pPr>
        <w:rPr>
          <w:rFonts w:ascii="Palatino Linotype" w:hAnsi="Palatino Linotype"/>
          <w:b/>
          <w:color w:val="800080"/>
        </w:rPr>
      </w:pPr>
    </w:p>
    <w:p w14:paraId="18FE99E7" w14:textId="0E88DD00" w:rsidR="00982B5B" w:rsidRPr="009148F5" w:rsidRDefault="00982B5B" w:rsidP="003E50E8">
      <w:pPr>
        <w:rPr>
          <w:rFonts w:ascii="Palatino Linotype" w:hAnsi="Palatino Linotype"/>
          <w:b/>
          <w:color w:val="800080"/>
        </w:rPr>
      </w:pPr>
    </w:p>
    <w:p w14:paraId="269DEFE4" w14:textId="24C129AC" w:rsidR="00E23AEA" w:rsidRPr="009148F5" w:rsidRDefault="00E23AEA" w:rsidP="003E50E8">
      <w:pPr>
        <w:rPr>
          <w:rFonts w:ascii="Palatino Linotype" w:hAnsi="Palatino Linotype"/>
          <w:b/>
          <w:color w:val="800080"/>
        </w:rPr>
      </w:pPr>
      <w:r w:rsidRPr="009148F5">
        <w:rPr>
          <w:rFonts w:ascii="Palatino Linotype" w:hAnsi="Palatino Linotype"/>
          <w:b/>
          <w:color w:val="800080"/>
        </w:rPr>
        <w:lastRenderedPageBreak/>
        <w:t>For rural set aside only:</w:t>
      </w:r>
      <w:r w:rsidR="00982B5B" w:rsidRPr="009148F5">
        <w:rPr>
          <w:rFonts w:ascii="Palatino Linotype" w:hAnsi="Palatino Linotype"/>
          <w:b/>
          <w:color w:val="800080"/>
        </w:rPr>
        <w:t xml:space="preserve">  </w:t>
      </w:r>
    </w:p>
    <w:p w14:paraId="216863D5" w14:textId="3B1450C9" w:rsidR="00982B5B" w:rsidRPr="009148F5" w:rsidRDefault="00982B5B" w:rsidP="003E50E8">
      <w:pPr>
        <w:rPr>
          <w:rFonts w:ascii="Palatino Linotype" w:hAnsi="Palatino Linotype"/>
          <w:b/>
          <w:color w:val="800080"/>
        </w:rPr>
      </w:pPr>
      <w:r w:rsidRPr="009148F5">
        <w:rPr>
          <w:rFonts w:ascii="Palatino Linotype" w:hAnsi="Palatino Linotype"/>
          <w:b/>
          <w:color w:val="800080"/>
        </w:rPr>
        <w:t xml:space="preserve">If these components are included in the </w:t>
      </w:r>
      <w:r w:rsidR="007C5081" w:rsidRPr="009148F5">
        <w:rPr>
          <w:rFonts w:ascii="Palatino Linotype" w:hAnsi="Palatino Linotype"/>
          <w:b/>
          <w:color w:val="800080"/>
        </w:rPr>
        <w:t>PSH</w:t>
      </w:r>
      <w:r w:rsidRPr="009148F5">
        <w:rPr>
          <w:rFonts w:ascii="Palatino Linotype" w:hAnsi="Palatino Linotype"/>
          <w:b/>
          <w:color w:val="800080"/>
        </w:rPr>
        <w:t xml:space="preserve"> project component, provide sufficient detail for each component requested.</w:t>
      </w:r>
    </w:p>
    <w:tbl>
      <w:tblPr>
        <w:tblStyle w:val="TableGrid"/>
        <w:tblW w:w="0" w:type="auto"/>
        <w:tblLook w:val="04A0" w:firstRow="1" w:lastRow="0" w:firstColumn="1" w:lastColumn="0" w:noHBand="0" w:noVBand="1"/>
      </w:tblPr>
      <w:tblGrid>
        <w:gridCol w:w="1705"/>
        <w:gridCol w:w="5400"/>
        <w:gridCol w:w="2245"/>
      </w:tblGrid>
      <w:tr w:rsidR="009148F5" w:rsidRPr="009148F5" w14:paraId="359BBC29" w14:textId="77777777" w:rsidTr="009E2CDA">
        <w:tc>
          <w:tcPr>
            <w:tcW w:w="1705" w:type="dxa"/>
          </w:tcPr>
          <w:p w14:paraId="55A965A4" w14:textId="77777777" w:rsidR="003E50E8" w:rsidRPr="009148F5" w:rsidRDefault="003E50E8" w:rsidP="009E2CDA">
            <w:pPr>
              <w:rPr>
                <w:rFonts w:ascii="Palatino Linotype" w:hAnsi="Palatino Linotype"/>
                <w:b/>
                <w:color w:val="800080"/>
                <w:sz w:val="18"/>
                <w:szCs w:val="18"/>
              </w:rPr>
            </w:pPr>
          </w:p>
          <w:p w14:paraId="3963711A" w14:textId="761D1B33" w:rsidR="00E23AEA" w:rsidRPr="009148F5" w:rsidRDefault="00E23AEA" w:rsidP="009E2CDA">
            <w:pPr>
              <w:rPr>
                <w:rFonts w:ascii="Palatino Linotype" w:hAnsi="Palatino Linotype"/>
                <w:b/>
                <w:color w:val="800080"/>
                <w:sz w:val="18"/>
                <w:szCs w:val="18"/>
              </w:rPr>
            </w:pPr>
          </w:p>
        </w:tc>
        <w:tc>
          <w:tcPr>
            <w:tcW w:w="5400" w:type="dxa"/>
          </w:tcPr>
          <w:p w14:paraId="36F6CA7D" w14:textId="2A5D15C9"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 xml:space="preserve">Provide sufficient detail to justify the request.  Items for each component, as applicable, must include # of FTE, occupancy costs, component program costs, </w:t>
            </w:r>
            <w:r w:rsidR="007E4B44">
              <w:rPr>
                <w:rFonts w:ascii="Palatino Linotype" w:hAnsi="Palatino Linotype"/>
                <w:b/>
                <w:color w:val="800080"/>
                <w:sz w:val="18"/>
                <w:szCs w:val="18"/>
              </w:rPr>
              <w:t xml:space="preserve"># </w:t>
            </w:r>
            <w:r w:rsidRPr="009148F5">
              <w:rPr>
                <w:rFonts w:ascii="Palatino Linotype" w:hAnsi="Palatino Linotype"/>
                <w:b/>
                <w:color w:val="800080"/>
                <w:sz w:val="18"/>
                <w:szCs w:val="18"/>
              </w:rPr>
              <w:t>of households estimated to be served, # of lodging nights/vouchers, types of repairs, etc.</w:t>
            </w:r>
          </w:p>
          <w:p w14:paraId="34C2E14C"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The detail must be unique to the component</w:t>
            </w:r>
          </w:p>
        </w:tc>
        <w:tc>
          <w:tcPr>
            <w:tcW w:w="2245" w:type="dxa"/>
          </w:tcPr>
          <w:p w14:paraId="3349E9D1"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Total Requested</w:t>
            </w:r>
          </w:p>
        </w:tc>
      </w:tr>
      <w:tr w:rsidR="009148F5" w:rsidRPr="009148F5" w14:paraId="4187955D" w14:textId="77777777" w:rsidTr="009E2CDA">
        <w:tc>
          <w:tcPr>
            <w:tcW w:w="1705" w:type="dxa"/>
          </w:tcPr>
          <w:p w14:paraId="4F4A4B30" w14:textId="77777777" w:rsidR="003E50E8" w:rsidRPr="009148F5" w:rsidRDefault="003E50E8" w:rsidP="009E2CDA">
            <w:pPr>
              <w:rPr>
                <w:rFonts w:ascii="Palatino Linotype" w:hAnsi="Palatino Linotype"/>
                <w:b/>
                <w:color w:val="800080"/>
                <w:sz w:val="18"/>
                <w:szCs w:val="18"/>
              </w:rPr>
            </w:pPr>
            <w:bookmarkStart w:id="2" w:name="_Hlk111905384"/>
            <w:r w:rsidRPr="009148F5">
              <w:rPr>
                <w:rFonts w:ascii="Palatino Linotype" w:hAnsi="Palatino Linotype"/>
                <w:b/>
                <w:color w:val="800080"/>
                <w:sz w:val="18"/>
                <w:szCs w:val="18"/>
              </w:rPr>
              <w:t>Rent or Utility Assistance to Prevent Eviction</w:t>
            </w:r>
          </w:p>
        </w:tc>
        <w:tc>
          <w:tcPr>
            <w:tcW w:w="5400" w:type="dxa"/>
          </w:tcPr>
          <w:p w14:paraId="703340E8" w14:textId="77777777" w:rsidR="003E50E8" w:rsidRPr="009148F5" w:rsidRDefault="003E50E8" w:rsidP="009E2CDA">
            <w:pPr>
              <w:rPr>
                <w:rFonts w:ascii="Palatino Linotype" w:hAnsi="Palatino Linotype"/>
                <w:b/>
                <w:color w:val="800080"/>
                <w:sz w:val="18"/>
                <w:szCs w:val="18"/>
              </w:rPr>
            </w:pPr>
          </w:p>
        </w:tc>
        <w:tc>
          <w:tcPr>
            <w:tcW w:w="2245" w:type="dxa"/>
          </w:tcPr>
          <w:p w14:paraId="794E07A1" w14:textId="77777777" w:rsidR="003E50E8" w:rsidRPr="009148F5" w:rsidRDefault="003E50E8" w:rsidP="009E2CDA">
            <w:pPr>
              <w:rPr>
                <w:rFonts w:ascii="Palatino Linotype" w:hAnsi="Palatino Linotype"/>
                <w:b/>
                <w:color w:val="800080"/>
                <w:sz w:val="18"/>
                <w:szCs w:val="18"/>
              </w:rPr>
            </w:pPr>
          </w:p>
        </w:tc>
      </w:tr>
      <w:tr w:rsidR="009148F5" w:rsidRPr="009148F5" w14:paraId="68DD4D71" w14:textId="77777777" w:rsidTr="009E2CDA">
        <w:tc>
          <w:tcPr>
            <w:tcW w:w="1705" w:type="dxa"/>
          </w:tcPr>
          <w:p w14:paraId="0979DD97"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Short-term Lodging</w:t>
            </w:r>
          </w:p>
        </w:tc>
        <w:tc>
          <w:tcPr>
            <w:tcW w:w="5400" w:type="dxa"/>
          </w:tcPr>
          <w:p w14:paraId="2336A44D" w14:textId="77777777" w:rsidR="003E50E8" w:rsidRPr="009148F5" w:rsidRDefault="003E50E8" w:rsidP="009E2CDA">
            <w:pPr>
              <w:rPr>
                <w:rFonts w:ascii="Palatino Linotype" w:hAnsi="Palatino Linotype"/>
                <w:b/>
                <w:color w:val="800080"/>
                <w:sz w:val="18"/>
                <w:szCs w:val="18"/>
              </w:rPr>
            </w:pPr>
          </w:p>
        </w:tc>
        <w:tc>
          <w:tcPr>
            <w:tcW w:w="2245" w:type="dxa"/>
          </w:tcPr>
          <w:p w14:paraId="0249EB87" w14:textId="77777777" w:rsidR="003E50E8" w:rsidRPr="009148F5" w:rsidRDefault="003E50E8" w:rsidP="009E2CDA">
            <w:pPr>
              <w:rPr>
                <w:rFonts w:ascii="Palatino Linotype" w:hAnsi="Palatino Linotype"/>
                <w:b/>
                <w:color w:val="800080"/>
                <w:sz w:val="18"/>
                <w:szCs w:val="18"/>
              </w:rPr>
            </w:pPr>
          </w:p>
        </w:tc>
      </w:tr>
      <w:tr w:rsidR="009148F5" w:rsidRPr="009148F5" w14:paraId="6A214058" w14:textId="77777777" w:rsidTr="009E2CDA">
        <w:tc>
          <w:tcPr>
            <w:tcW w:w="1705" w:type="dxa"/>
          </w:tcPr>
          <w:p w14:paraId="0CF0D920"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Repairs</w:t>
            </w:r>
          </w:p>
        </w:tc>
        <w:tc>
          <w:tcPr>
            <w:tcW w:w="5400" w:type="dxa"/>
          </w:tcPr>
          <w:p w14:paraId="0EC6486A" w14:textId="77777777" w:rsidR="003E50E8" w:rsidRPr="009148F5" w:rsidRDefault="003E50E8" w:rsidP="009E2CDA">
            <w:pPr>
              <w:rPr>
                <w:rFonts w:ascii="Palatino Linotype" w:hAnsi="Palatino Linotype"/>
                <w:b/>
                <w:color w:val="800080"/>
                <w:sz w:val="18"/>
                <w:szCs w:val="18"/>
              </w:rPr>
            </w:pPr>
          </w:p>
        </w:tc>
        <w:tc>
          <w:tcPr>
            <w:tcW w:w="2245" w:type="dxa"/>
          </w:tcPr>
          <w:p w14:paraId="67D4CF4A" w14:textId="77777777" w:rsidR="003E50E8" w:rsidRPr="009148F5" w:rsidRDefault="003E50E8" w:rsidP="009E2CDA">
            <w:pPr>
              <w:rPr>
                <w:rFonts w:ascii="Palatino Linotype" w:hAnsi="Palatino Linotype"/>
                <w:b/>
                <w:color w:val="800080"/>
                <w:sz w:val="18"/>
                <w:szCs w:val="18"/>
              </w:rPr>
            </w:pPr>
          </w:p>
        </w:tc>
      </w:tr>
      <w:tr w:rsidR="009148F5" w:rsidRPr="009148F5" w14:paraId="2A6346D7" w14:textId="77777777" w:rsidTr="009E2CDA">
        <w:tc>
          <w:tcPr>
            <w:tcW w:w="1705" w:type="dxa"/>
          </w:tcPr>
          <w:p w14:paraId="18AE507B"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Capacity building activities</w:t>
            </w:r>
          </w:p>
        </w:tc>
        <w:tc>
          <w:tcPr>
            <w:tcW w:w="5400" w:type="dxa"/>
          </w:tcPr>
          <w:p w14:paraId="7252305C" w14:textId="77777777" w:rsidR="003E50E8" w:rsidRPr="009148F5" w:rsidRDefault="003E50E8" w:rsidP="009E2CDA">
            <w:pPr>
              <w:rPr>
                <w:rFonts w:ascii="Palatino Linotype" w:hAnsi="Palatino Linotype"/>
                <w:b/>
                <w:color w:val="800080"/>
                <w:sz w:val="18"/>
                <w:szCs w:val="18"/>
              </w:rPr>
            </w:pPr>
          </w:p>
        </w:tc>
        <w:tc>
          <w:tcPr>
            <w:tcW w:w="2245" w:type="dxa"/>
          </w:tcPr>
          <w:p w14:paraId="561623AB" w14:textId="77777777" w:rsidR="003E50E8" w:rsidRPr="009148F5" w:rsidRDefault="003E50E8" w:rsidP="009E2CDA">
            <w:pPr>
              <w:rPr>
                <w:rFonts w:ascii="Palatino Linotype" w:hAnsi="Palatino Linotype"/>
                <w:b/>
                <w:color w:val="800080"/>
                <w:sz w:val="18"/>
                <w:szCs w:val="18"/>
              </w:rPr>
            </w:pPr>
          </w:p>
        </w:tc>
      </w:tr>
      <w:tr w:rsidR="009148F5" w:rsidRPr="009148F5" w14:paraId="5D37E947" w14:textId="77777777" w:rsidTr="009E2CDA">
        <w:tc>
          <w:tcPr>
            <w:tcW w:w="1705" w:type="dxa"/>
          </w:tcPr>
          <w:p w14:paraId="3DA17947"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 xml:space="preserve">Emergency food and clothing assistance </w:t>
            </w:r>
          </w:p>
        </w:tc>
        <w:tc>
          <w:tcPr>
            <w:tcW w:w="5400" w:type="dxa"/>
          </w:tcPr>
          <w:p w14:paraId="76B66418" w14:textId="77777777" w:rsidR="003E50E8" w:rsidRPr="009148F5" w:rsidRDefault="003E50E8" w:rsidP="009E2CDA">
            <w:pPr>
              <w:rPr>
                <w:rFonts w:ascii="Palatino Linotype" w:hAnsi="Palatino Linotype"/>
                <w:b/>
                <w:color w:val="800080"/>
                <w:sz w:val="18"/>
                <w:szCs w:val="18"/>
              </w:rPr>
            </w:pPr>
          </w:p>
        </w:tc>
        <w:tc>
          <w:tcPr>
            <w:tcW w:w="2245" w:type="dxa"/>
          </w:tcPr>
          <w:p w14:paraId="4E2ADB9D" w14:textId="77777777" w:rsidR="003E50E8" w:rsidRPr="009148F5" w:rsidRDefault="003E50E8" w:rsidP="009E2CDA">
            <w:pPr>
              <w:rPr>
                <w:rFonts w:ascii="Palatino Linotype" w:hAnsi="Palatino Linotype"/>
                <w:b/>
                <w:color w:val="800080"/>
                <w:sz w:val="18"/>
                <w:szCs w:val="18"/>
              </w:rPr>
            </w:pPr>
          </w:p>
        </w:tc>
      </w:tr>
      <w:tr w:rsidR="009148F5" w:rsidRPr="009148F5" w14:paraId="61383C19" w14:textId="77777777" w:rsidTr="009E2CDA">
        <w:tc>
          <w:tcPr>
            <w:tcW w:w="1705" w:type="dxa"/>
          </w:tcPr>
          <w:p w14:paraId="44FD416D" w14:textId="77777777" w:rsidR="003E50E8" w:rsidRPr="009148F5" w:rsidRDefault="003E50E8" w:rsidP="009E2CDA">
            <w:pPr>
              <w:rPr>
                <w:rFonts w:ascii="Palatino Linotype" w:hAnsi="Palatino Linotype"/>
                <w:b/>
                <w:color w:val="800080"/>
                <w:sz w:val="18"/>
                <w:szCs w:val="18"/>
              </w:rPr>
            </w:pPr>
            <w:r w:rsidRPr="009148F5">
              <w:rPr>
                <w:rFonts w:ascii="Palatino Linotype" w:hAnsi="Palatino Linotype"/>
                <w:b/>
                <w:color w:val="800080"/>
                <w:sz w:val="18"/>
                <w:szCs w:val="18"/>
              </w:rPr>
              <w:t>Costs related to Federal Inventory Property Programs</w:t>
            </w:r>
          </w:p>
        </w:tc>
        <w:tc>
          <w:tcPr>
            <w:tcW w:w="5400" w:type="dxa"/>
          </w:tcPr>
          <w:p w14:paraId="42C3DD5F" w14:textId="77777777" w:rsidR="003E50E8" w:rsidRPr="009148F5" w:rsidRDefault="003E50E8" w:rsidP="009E2CDA">
            <w:pPr>
              <w:rPr>
                <w:rFonts w:ascii="Palatino Linotype" w:hAnsi="Palatino Linotype"/>
                <w:b/>
                <w:color w:val="800080"/>
                <w:sz w:val="18"/>
                <w:szCs w:val="18"/>
              </w:rPr>
            </w:pPr>
          </w:p>
        </w:tc>
        <w:tc>
          <w:tcPr>
            <w:tcW w:w="2245" w:type="dxa"/>
          </w:tcPr>
          <w:p w14:paraId="6F105921" w14:textId="77777777" w:rsidR="003E50E8" w:rsidRPr="009148F5" w:rsidRDefault="003E50E8" w:rsidP="009E2CDA">
            <w:pPr>
              <w:rPr>
                <w:rFonts w:ascii="Palatino Linotype" w:hAnsi="Palatino Linotype"/>
                <w:b/>
                <w:color w:val="800080"/>
                <w:sz w:val="18"/>
                <w:szCs w:val="18"/>
              </w:rPr>
            </w:pPr>
          </w:p>
        </w:tc>
      </w:tr>
      <w:tr w:rsidR="009148F5" w:rsidRPr="009148F5" w14:paraId="604EB630" w14:textId="77777777" w:rsidTr="009E2CDA">
        <w:tc>
          <w:tcPr>
            <w:tcW w:w="1705" w:type="dxa"/>
          </w:tcPr>
          <w:p w14:paraId="125925E4" w14:textId="510EE620" w:rsidR="00E4309A" w:rsidRPr="009148F5" w:rsidRDefault="00E4309A" w:rsidP="009E2CDA">
            <w:pPr>
              <w:rPr>
                <w:rFonts w:ascii="Palatino Linotype" w:hAnsi="Palatino Linotype"/>
                <w:b/>
                <w:color w:val="800080"/>
                <w:sz w:val="18"/>
                <w:szCs w:val="18"/>
              </w:rPr>
            </w:pPr>
            <w:r w:rsidRPr="009148F5">
              <w:rPr>
                <w:rFonts w:ascii="Palatino Linotype" w:hAnsi="Palatino Linotype"/>
                <w:b/>
                <w:color w:val="800080"/>
                <w:sz w:val="18"/>
                <w:szCs w:val="18"/>
              </w:rPr>
              <w:t>Total for rural set aside components</w:t>
            </w:r>
          </w:p>
        </w:tc>
        <w:tc>
          <w:tcPr>
            <w:tcW w:w="5400" w:type="dxa"/>
          </w:tcPr>
          <w:p w14:paraId="010F6064" w14:textId="066226CF" w:rsidR="00E4309A" w:rsidRPr="009148F5" w:rsidRDefault="00E4309A" w:rsidP="009E2CDA">
            <w:pPr>
              <w:rPr>
                <w:rFonts w:ascii="Palatino Linotype" w:hAnsi="Palatino Linotype"/>
                <w:b/>
                <w:color w:val="800080"/>
                <w:sz w:val="18"/>
                <w:szCs w:val="18"/>
              </w:rPr>
            </w:pPr>
            <w:r w:rsidRPr="009148F5">
              <w:rPr>
                <w:rFonts w:ascii="Palatino Linotype" w:hAnsi="Palatino Linotype"/>
                <w:b/>
                <w:color w:val="800080"/>
                <w:sz w:val="18"/>
                <w:szCs w:val="18"/>
              </w:rPr>
              <w:t>Provide total here and in table above</w:t>
            </w:r>
          </w:p>
        </w:tc>
        <w:tc>
          <w:tcPr>
            <w:tcW w:w="2245" w:type="dxa"/>
          </w:tcPr>
          <w:p w14:paraId="45F19785" w14:textId="77777777" w:rsidR="00E4309A" w:rsidRPr="009148F5" w:rsidRDefault="00E4309A" w:rsidP="009E2CDA">
            <w:pPr>
              <w:rPr>
                <w:rFonts w:ascii="Palatino Linotype" w:hAnsi="Palatino Linotype"/>
                <w:b/>
                <w:color w:val="800080"/>
                <w:sz w:val="18"/>
                <w:szCs w:val="18"/>
              </w:rPr>
            </w:pPr>
          </w:p>
        </w:tc>
      </w:tr>
      <w:bookmarkEnd w:id="2"/>
    </w:tbl>
    <w:p w14:paraId="2038C37C" w14:textId="77777777" w:rsidR="00C10360" w:rsidRDefault="00C10360" w:rsidP="00C04EEE">
      <w:pPr>
        <w:autoSpaceDE w:val="0"/>
        <w:autoSpaceDN w:val="0"/>
        <w:adjustRightInd w:val="0"/>
        <w:spacing w:line="276" w:lineRule="auto"/>
        <w:ind w:right="360"/>
        <w:rPr>
          <w:rFonts w:ascii="Palatino Linotype" w:hAnsi="Palatino Linotype"/>
          <w:b/>
          <w:bCs/>
          <w:color w:val="000000"/>
          <w:shd w:val="clear" w:color="auto" w:fill="FFFFFF"/>
        </w:rPr>
      </w:pPr>
    </w:p>
    <w:p w14:paraId="26D721D7" w14:textId="57621537" w:rsidR="008B707E" w:rsidRDefault="008B707E">
      <w:pPr>
        <w:rPr>
          <w:rFonts w:ascii="Palatino Linotype" w:hAnsi="Palatino Linotype"/>
          <w:b/>
          <w:bCs/>
          <w:color w:val="000000"/>
          <w:shd w:val="clear" w:color="auto" w:fill="FFFFFF"/>
        </w:rPr>
      </w:pPr>
      <w:r>
        <w:rPr>
          <w:rFonts w:ascii="Palatino Linotype" w:hAnsi="Palatino Linotype"/>
          <w:b/>
          <w:bCs/>
          <w:color w:val="000000"/>
          <w:shd w:val="clear" w:color="auto" w:fill="FFFFFF"/>
        </w:rPr>
        <w:br w:type="page"/>
      </w:r>
    </w:p>
    <w:p w14:paraId="0428E471" w14:textId="77777777" w:rsidR="008B707E" w:rsidRPr="009148F5" w:rsidRDefault="008B707E" w:rsidP="008B707E">
      <w:pPr>
        <w:pStyle w:val="Default"/>
        <w:spacing w:after="50"/>
        <w:jc w:val="center"/>
        <w:rPr>
          <w:rFonts w:ascii="Palatino Linotype" w:hAnsi="Palatino Linotype"/>
          <w:b/>
          <w:bCs/>
          <w:color w:val="385623" w:themeColor="accent6" w:themeShade="80"/>
          <w:shd w:val="clear" w:color="auto" w:fill="FFFFFF"/>
        </w:rPr>
      </w:pPr>
      <w:bookmarkStart w:id="3" w:name="_Hlk112181648"/>
      <w:r w:rsidRPr="009148F5">
        <w:rPr>
          <w:rFonts w:ascii="Palatino Linotype" w:hAnsi="Palatino Linotype"/>
          <w:b/>
          <w:bCs/>
          <w:color w:val="385623" w:themeColor="accent6" w:themeShade="80"/>
          <w:shd w:val="clear" w:color="auto" w:fill="FFFFFF"/>
        </w:rPr>
        <w:lastRenderedPageBreak/>
        <w:t xml:space="preserve">Project Description and three year budget for  </w:t>
      </w:r>
    </w:p>
    <w:p w14:paraId="7C8C2812" w14:textId="4C4570D2" w:rsidR="00E4309A" w:rsidRPr="009148F5" w:rsidRDefault="00E4309A" w:rsidP="00E4309A">
      <w:pPr>
        <w:pStyle w:val="Default"/>
        <w:spacing w:after="50"/>
        <w:jc w:val="center"/>
        <w:rPr>
          <w:rFonts w:ascii="Palatino Linotype" w:hAnsi="Palatino Linotype"/>
          <w:color w:val="385623" w:themeColor="accent6" w:themeShade="80"/>
          <w:sz w:val="22"/>
          <w:szCs w:val="22"/>
        </w:rPr>
      </w:pPr>
      <w:r w:rsidRPr="009148F5">
        <w:rPr>
          <w:rFonts w:ascii="Palatino Linotype" w:hAnsi="Palatino Linotype"/>
          <w:b/>
          <w:bCs/>
          <w:color w:val="385623" w:themeColor="accent6" w:themeShade="80"/>
          <w:sz w:val="22"/>
          <w:szCs w:val="22"/>
        </w:rPr>
        <w:t xml:space="preserve">Supportive Services </w:t>
      </w:r>
      <w:r w:rsidR="00D4031C" w:rsidRPr="009148F5">
        <w:rPr>
          <w:rFonts w:ascii="Palatino Linotype" w:hAnsi="Palatino Linotype"/>
          <w:b/>
          <w:bCs/>
          <w:color w:val="385623" w:themeColor="accent6" w:themeShade="80"/>
          <w:sz w:val="22"/>
          <w:szCs w:val="22"/>
        </w:rPr>
        <w:t>-Street Outreach</w:t>
      </w:r>
    </w:p>
    <w:tbl>
      <w:tblPr>
        <w:tblStyle w:val="TableGrid"/>
        <w:tblW w:w="0" w:type="auto"/>
        <w:tblLook w:val="04A0" w:firstRow="1" w:lastRow="0" w:firstColumn="1" w:lastColumn="0" w:noHBand="0" w:noVBand="1"/>
      </w:tblPr>
      <w:tblGrid>
        <w:gridCol w:w="9350"/>
      </w:tblGrid>
      <w:tr w:rsidR="009148F5" w:rsidRPr="009148F5" w14:paraId="1DD94B9D" w14:textId="77777777" w:rsidTr="009E2CDA">
        <w:tc>
          <w:tcPr>
            <w:tcW w:w="9350" w:type="dxa"/>
          </w:tcPr>
          <w:p w14:paraId="5BA32BEF" w14:textId="3F5AC8A5" w:rsidR="008B707E" w:rsidRPr="009148F5" w:rsidRDefault="008B707E" w:rsidP="00533B22">
            <w:pPr>
              <w:autoSpaceDE w:val="0"/>
              <w:autoSpaceDN w:val="0"/>
              <w:adjustRightInd w:val="0"/>
              <w:ind w:right="360"/>
              <w:rPr>
                <w:rFonts w:ascii="Palatino Linotype" w:hAnsi="Palatino Linotype"/>
                <w:b/>
                <w:bCs/>
                <w:color w:val="385623" w:themeColor="accent6" w:themeShade="80"/>
                <w:sz w:val="20"/>
                <w:szCs w:val="20"/>
                <w:shd w:val="clear" w:color="auto" w:fill="FFFFFF"/>
              </w:rPr>
            </w:pPr>
            <w:r w:rsidRPr="009148F5">
              <w:rPr>
                <w:rFonts w:ascii="Palatino Linotype" w:hAnsi="Palatino Linotype"/>
                <w:b/>
                <w:bCs/>
                <w:color w:val="385623" w:themeColor="accent6" w:themeShade="80"/>
                <w:sz w:val="20"/>
                <w:szCs w:val="20"/>
                <w:shd w:val="clear" w:color="auto" w:fill="FFFFFF"/>
              </w:rPr>
              <w:t xml:space="preserve">Project will take place </w:t>
            </w:r>
            <w:r w:rsidR="00533B22" w:rsidRPr="009148F5">
              <w:rPr>
                <w:rFonts w:ascii="Palatino Linotype" w:hAnsi="Palatino Linotype"/>
                <w:b/>
                <w:bCs/>
                <w:color w:val="385623" w:themeColor="accent6" w:themeShade="80"/>
                <w:sz w:val="20"/>
                <w:szCs w:val="20"/>
                <w:shd w:val="clear" w:color="auto" w:fill="FFFFFF"/>
              </w:rPr>
              <w:t>as a part of which LCEH(s)</w:t>
            </w:r>
          </w:p>
        </w:tc>
      </w:tr>
      <w:tr w:rsidR="009148F5" w:rsidRPr="009148F5" w14:paraId="3562DF15" w14:textId="77777777" w:rsidTr="009E2CDA">
        <w:tc>
          <w:tcPr>
            <w:tcW w:w="9350" w:type="dxa"/>
          </w:tcPr>
          <w:p w14:paraId="11F2B815" w14:textId="69D0EB57" w:rsidR="008B707E" w:rsidRPr="009148F5" w:rsidRDefault="008B707E" w:rsidP="009E2CDA">
            <w:pPr>
              <w:autoSpaceDE w:val="0"/>
              <w:autoSpaceDN w:val="0"/>
              <w:adjustRightInd w:val="0"/>
              <w:ind w:right="360"/>
              <w:jc w:val="both"/>
              <w:rPr>
                <w:rFonts w:ascii="Palatino Linotype" w:hAnsi="Palatino Linotype"/>
                <w:b/>
                <w:bCs/>
                <w:color w:val="385623" w:themeColor="accent6" w:themeShade="80"/>
                <w:sz w:val="20"/>
                <w:szCs w:val="20"/>
                <w:shd w:val="clear" w:color="auto" w:fill="FFFFFF"/>
              </w:rPr>
            </w:pPr>
            <w:r w:rsidRPr="009148F5">
              <w:rPr>
                <w:rFonts w:ascii="Palatino Linotype" w:hAnsi="Palatino Linotype"/>
                <w:b/>
                <w:bCs/>
                <w:color w:val="385623" w:themeColor="accent6" w:themeShade="80"/>
                <w:sz w:val="20"/>
                <w:szCs w:val="20"/>
                <w:shd w:val="clear" w:color="auto" w:fill="FFFFFF"/>
              </w:rPr>
              <w:t xml:space="preserve">1.  </w:t>
            </w:r>
            <w:r w:rsidR="00533B22" w:rsidRPr="009148F5">
              <w:rPr>
                <w:rFonts w:ascii="Palatino Linotype" w:hAnsi="Palatino Linotype"/>
                <w:b/>
                <w:bCs/>
                <w:color w:val="385623" w:themeColor="accent6" w:themeShade="80"/>
                <w:sz w:val="20"/>
                <w:szCs w:val="20"/>
                <w:shd w:val="clear" w:color="auto" w:fill="FFFFFF"/>
              </w:rPr>
              <w:t xml:space="preserve">Provide a detail description about how funds will be used </w:t>
            </w:r>
            <w:r w:rsidR="003C36B5" w:rsidRPr="009148F5">
              <w:rPr>
                <w:rFonts w:ascii="Palatino Linotype" w:hAnsi="Palatino Linotype"/>
                <w:b/>
                <w:bCs/>
                <w:color w:val="385623" w:themeColor="accent6" w:themeShade="80"/>
                <w:sz w:val="20"/>
                <w:szCs w:val="20"/>
                <w:shd w:val="clear" w:color="auto" w:fill="FFFFFF"/>
              </w:rPr>
              <w:t xml:space="preserve">for </w:t>
            </w:r>
            <w:r w:rsidR="00D4031C" w:rsidRPr="009148F5">
              <w:rPr>
                <w:rFonts w:ascii="Palatino Linotype" w:hAnsi="Palatino Linotype"/>
                <w:b/>
                <w:bCs/>
                <w:color w:val="385623" w:themeColor="accent6" w:themeShade="80"/>
                <w:sz w:val="20"/>
                <w:szCs w:val="20"/>
                <w:shd w:val="clear" w:color="auto" w:fill="FFFFFF"/>
              </w:rPr>
              <w:t>street outreach.</w:t>
            </w:r>
          </w:p>
          <w:p w14:paraId="278CCAF5" w14:textId="77777777" w:rsidR="008B707E" w:rsidRPr="009148F5" w:rsidRDefault="008B707E" w:rsidP="009E2CDA">
            <w:pPr>
              <w:autoSpaceDE w:val="0"/>
              <w:autoSpaceDN w:val="0"/>
              <w:adjustRightInd w:val="0"/>
              <w:ind w:right="360"/>
              <w:jc w:val="both"/>
              <w:rPr>
                <w:rFonts w:ascii="Palatino Linotype" w:hAnsi="Palatino Linotype"/>
                <w:b/>
                <w:bCs/>
                <w:color w:val="385623" w:themeColor="accent6" w:themeShade="80"/>
                <w:sz w:val="20"/>
                <w:szCs w:val="20"/>
                <w:shd w:val="clear" w:color="auto" w:fill="FFFFFF"/>
              </w:rPr>
            </w:pPr>
          </w:p>
          <w:p w14:paraId="5F52DDDD" w14:textId="77777777" w:rsidR="008B707E" w:rsidRPr="009148F5" w:rsidRDefault="008B707E" w:rsidP="009E2CDA">
            <w:pPr>
              <w:autoSpaceDE w:val="0"/>
              <w:autoSpaceDN w:val="0"/>
              <w:adjustRightInd w:val="0"/>
              <w:ind w:right="360"/>
              <w:jc w:val="both"/>
              <w:rPr>
                <w:rFonts w:ascii="Palatino Linotype" w:hAnsi="Palatino Linotype"/>
                <w:b/>
                <w:bCs/>
                <w:color w:val="385623" w:themeColor="accent6" w:themeShade="80"/>
                <w:sz w:val="20"/>
                <w:szCs w:val="20"/>
                <w:shd w:val="clear" w:color="auto" w:fill="FFFFFF"/>
              </w:rPr>
            </w:pPr>
          </w:p>
          <w:p w14:paraId="09163E5B"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tc>
      </w:tr>
      <w:tr w:rsidR="009148F5" w:rsidRPr="009148F5" w14:paraId="4D9866E0" w14:textId="77777777" w:rsidTr="009E2CDA">
        <w:tc>
          <w:tcPr>
            <w:tcW w:w="9350" w:type="dxa"/>
          </w:tcPr>
          <w:p w14:paraId="19D5E9BA" w14:textId="0BE37D8C" w:rsidR="008B707E" w:rsidRPr="009148F5" w:rsidRDefault="00533B22" w:rsidP="009E2CDA">
            <w:pPr>
              <w:rPr>
                <w:rFonts w:ascii="Palatino Linotype" w:hAnsi="Palatino Linotype"/>
                <w:b/>
                <w:bCs/>
                <w:color w:val="385623" w:themeColor="accent6" w:themeShade="80"/>
                <w:sz w:val="20"/>
                <w:szCs w:val="20"/>
              </w:rPr>
            </w:pPr>
            <w:r w:rsidRPr="009148F5">
              <w:rPr>
                <w:rFonts w:ascii="Palatino Linotype" w:hAnsi="Palatino Linotype"/>
                <w:b/>
                <w:bCs/>
                <w:color w:val="385623" w:themeColor="accent6" w:themeShade="80"/>
                <w:sz w:val="20"/>
                <w:szCs w:val="20"/>
              </w:rPr>
              <w:t>2</w:t>
            </w:r>
            <w:r w:rsidR="003C36B5" w:rsidRPr="009148F5">
              <w:rPr>
                <w:rFonts w:ascii="Palatino Linotype" w:hAnsi="Palatino Linotype"/>
                <w:b/>
                <w:bCs/>
                <w:color w:val="385623" w:themeColor="accent6" w:themeShade="80"/>
                <w:sz w:val="20"/>
                <w:szCs w:val="20"/>
              </w:rPr>
              <w:t>.  Describe the population of focus for street outreach activities.</w:t>
            </w:r>
          </w:p>
          <w:p w14:paraId="3E74392C" w14:textId="77777777" w:rsidR="008B707E" w:rsidRPr="009148F5" w:rsidRDefault="008B707E" w:rsidP="009E2CDA">
            <w:pPr>
              <w:rPr>
                <w:rFonts w:ascii="Palatino Linotype" w:hAnsi="Palatino Linotype"/>
                <w:color w:val="385623" w:themeColor="accent6" w:themeShade="80"/>
                <w:sz w:val="20"/>
                <w:szCs w:val="20"/>
              </w:rPr>
            </w:pPr>
          </w:p>
          <w:p w14:paraId="0BC21418" w14:textId="77777777" w:rsidR="008B707E" w:rsidRPr="009148F5" w:rsidRDefault="008B707E" w:rsidP="009E2CDA">
            <w:pPr>
              <w:rPr>
                <w:rFonts w:ascii="Palatino Linotype" w:hAnsi="Palatino Linotype"/>
                <w:color w:val="385623" w:themeColor="accent6" w:themeShade="80"/>
                <w:sz w:val="20"/>
                <w:szCs w:val="20"/>
              </w:rPr>
            </w:pPr>
          </w:p>
          <w:p w14:paraId="2F899EA8"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tc>
      </w:tr>
      <w:tr w:rsidR="009148F5" w:rsidRPr="009148F5" w14:paraId="6589CDAA" w14:textId="77777777" w:rsidTr="009E2CDA">
        <w:tc>
          <w:tcPr>
            <w:tcW w:w="9350" w:type="dxa"/>
          </w:tcPr>
          <w:p w14:paraId="5AA261D6" w14:textId="77777777" w:rsidR="008B707E" w:rsidRPr="009148F5" w:rsidRDefault="00533B22" w:rsidP="00701D54">
            <w:pPr>
              <w:jc w:val="both"/>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 xml:space="preserve">3.  </w:t>
            </w:r>
            <w:r w:rsidR="00701D54" w:rsidRPr="009148F5">
              <w:rPr>
                <w:rFonts w:ascii="Palatino Linotype" w:hAnsi="Palatino Linotype"/>
                <w:b/>
                <w:color w:val="385623" w:themeColor="accent6" w:themeShade="80"/>
                <w:sz w:val="20"/>
                <w:szCs w:val="20"/>
              </w:rPr>
              <w:t>Describe how the project will participate in coordinated entry?</w:t>
            </w:r>
          </w:p>
          <w:p w14:paraId="13B31CCA" w14:textId="77777777" w:rsidR="00701D54" w:rsidRPr="009148F5" w:rsidRDefault="00701D54" w:rsidP="00701D54">
            <w:pPr>
              <w:jc w:val="both"/>
              <w:rPr>
                <w:rFonts w:ascii="Palatino Linotype" w:hAnsi="Palatino Linotype"/>
                <w:b/>
                <w:bCs/>
                <w:color w:val="385623" w:themeColor="accent6" w:themeShade="80"/>
                <w:sz w:val="20"/>
                <w:szCs w:val="20"/>
                <w:shd w:val="clear" w:color="auto" w:fill="FFFFFF"/>
              </w:rPr>
            </w:pPr>
          </w:p>
          <w:p w14:paraId="22099AF1" w14:textId="229044FB" w:rsidR="00701D54" w:rsidRPr="009148F5" w:rsidRDefault="00701D54" w:rsidP="00701D54">
            <w:pPr>
              <w:jc w:val="both"/>
              <w:rPr>
                <w:rFonts w:ascii="Palatino Linotype" w:hAnsi="Palatino Linotype"/>
                <w:b/>
                <w:bCs/>
                <w:color w:val="385623" w:themeColor="accent6" w:themeShade="80"/>
                <w:sz w:val="20"/>
                <w:szCs w:val="20"/>
                <w:shd w:val="clear" w:color="auto" w:fill="FFFFFF"/>
              </w:rPr>
            </w:pPr>
          </w:p>
        </w:tc>
      </w:tr>
      <w:tr w:rsidR="009148F5" w:rsidRPr="009148F5" w14:paraId="2CDEAEAF" w14:textId="77777777" w:rsidTr="009E2CDA">
        <w:tc>
          <w:tcPr>
            <w:tcW w:w="9350" w:type="dxa"/>
          </w:tcPr>
          <w:p w14:paraId="19302D5B" w14:textId="7EFA5658" w:rsidR="008B707E" w:rsidRPr="009148F5" w:rsidRDefault="00533B22"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r w:rsidRPr="009148F5">
              <w:rPr>
                <w:rFonts w:ascii="Palatino Linotype" w:hAnsi="Palatino Linotype"/>
                <w:b/>
                <w:bCs/>
                <w:color w:val="385623" w:themeColor="accent6" w:themeShade="80"/>
                <w:sz w:val="20"/>
                <w:szCs w:val="20"/>
                <w:shd w:val="clear" w:color="auto" w:fill="FFFFFF"/>
              </w:rPr>
              <w:t xml:space="preserve">4.  </w:t>
            </w:r>
            <w:r w:rsidR="00701D54" w:rsidRPr="009148F5">
              <w:rPr>
                <w:rFonts w:ascii="Palatino Linotype" w:hAnsi="Palatino Linotype"/>
                <w:b/>
                <w:bCs/>
                <w:color w:val="385623" w:themeColor="accent6" w:themeShade="80"/>
                <w:sz w:val="20"/>
                <w:szCs w:val="20"/>
                <w:shd w:val="clear" w:color="auto" w:fill="FFFFFF"/>
              </w:rPr>
              <w:t>Describe how the street outreach project will develop a strategy for providing supportive services to those with the highest service needs, including those with histories of unsheltered homelessness and those who do not traditionally engage with supportive services.</w:t>
            </w:r>
          </w:p>
          <w:p w14:paraId="4B17E330" w14:textId="77777777" w:rsidR="00533B22" w:rsidRPr="009148F5" w:rsidRDefault="00533B22"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5EBEA1F5" w14:textId="77777777" w:rsidR="00533B22" w:rsidRPr="009148F5" w:rsidRDefault="00533B22"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5954FF9A" w14:textId="6E73778F" w:rsidR="00533B22" w:rsidRPr="009148F5" w:rsidRDefault="00533B22"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tc>
      </w:tr>
      <w:tr w:rsidR="009148F5" w:rsidRPr="009148F5" w14:paraId="22BBE2E9" w14:textId="77777777" w:rsidTr="009E2CDA">
        <w:tc>
          <w:tcPr>
            <w:tcW w:w="9350" w:type="dxa"/>
          </w:tcPr>
          <w:p w14:paraId="3A422B9A" w14:textId="77777777" w:rsidR="00620B6D" w:rsidRPr="009148F5" w:rsidRDefault="00620B6D" w:rsidP="00701D54">
            <w:pPr>
              <w:jc w:val="both"/>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 xml:space="preserve">5. </w:t>
            </w:r>
            <w:r w:rsidR="00701D54" w:rsidRPr="009148F5">
              <w:rPr>
                <w:rFonts w:ascii="Palatino Linotype" w:hAnsi="Palatino Linotype"/>
                <w:b/>
                <w:color w:val="385623" w:themeColor="accent6" w:themeShade="80"/>
                <w:sz w:val="20"/>
                <w:szCs w:val="20"/>
              </w:rPr>
              <w:t>Describe how project refers program participants to projects that specifically coordinates and integrates mainstream health, social services, and employment programs for which they may be eligible?</w:t>
            </w:r>
          </w:p>
          <w:p w14:paraId="77837EEC" w14:textId="77777777" w:rsidR="00701D54" w:rsidRPr="009148F5" w:rsidRDefault="00701D54" w:rsidP="00701D54">
            <w:pPr>
              <w:jc w:val="both"/>
              <w:rPr>
                <w:rFonts w:ascii="Palatino Linotype" w:hAnsi="Palatino Linotype"/>
                <w:b/>
                <w:bCs/>
                <w:color w:val="385623" w:themeColor="accent6" w:themeShade="80"/>
                <w:sz w:val="20"/>
                <w:szCs w:val="20"/>
                <w:shd w:val="clear" w:color="auto" w:fill="FFFFFF"/>
              </w:rPr>
            </w:pPr>
          </w:p>
          <w:p w14:paraId="78990E06" w14:textId="178F8239" w:rsidR="00701D54" w:rsidRPr="009148F5" w:rsidRDefault="00701D54" w:rsidP="00701D54">
            <w:pPr>
              <w:jc w:val="both"/>
              <w:rPr>
                <w:rFonts w:ascii="Palatino Linotype" w:hAnsi="Palatino Linotype"/>
                <w:b/>
                <w:bCs/>
                <w:color w:val="385623" w:themeColor="accent6" w:themeShade="80"/>
                <w:sz w:val="20"/>
                <w:szCs w:val="20"/>
                <w:shd w:val="clear" w:color="auto" w:fill="FFFFFF"/>
              </w:rPr>
            </w:pPr>
          </w:p>
        </w:tc>
      </w:tr>
      <w:tr w:rsidR="009148F5" w:rsidRPr="009148F5" w14:paraId="11B0AC86" w14:textId="77777777" w:rsidTr="009E2CDA">
        <w:tc>
          <w:tcPr>
            <w:tcW w:w="9350" w:type="dxa"/>
          </w:tcPr>
          <w:p w14:paraId="69997DAA" w14:textId="77777777" w:rsidR="00701D54" w:rsidRPr="009148F5" w:rsidRDefault="00620B6D" w:rsidP="00701D54">
            <w:pPr>
              <w:jc w:val="both"/>
              <w:rPr>
                <w:rFonts w:ascii="Palatino Linotype" w:hAnsi="Palatino Linotype"/>
                <w:b/>
                <w:bCs/>
                <w:color w:val="385623" w:themeColor="accent6" w:themeShade="80"/>
                <w:sz w:val="20"/>
                <w:szCs w:val="20"/>
                <w:shd w:val="clear" w:color="auto" w:fill="FFFFFF"/>
              </w:rPr>
            </w:pPr>
            <w:r w:rsidRPr="009148F5">
              <w:rPr>
                <w:rFonts w:ascii="Palatino Linotype" w:hAnsi="Palatino Linotype"/>
                <w:b/>
                <w:bCs/>
                <w:color w:val="385623" w:themeColor="accent6" w:themeShade="80"/>
                <w:sz w:val="20"/>
                <w:szCs w:val="20"/>
                <w:shd w:val="clear" w:color="auto" w:fill="FFFFFF"/>
              </w:rPr>
              <w:t xml:space="preserve">6.  </w:t>
            </w:r>
            <w:r w:rsidR="00701D54" w:rsidRPr="009148F5">
              <w:rPr>
                <w:rFonts w:ascii="Palatino Linotype" w:hAnsi="Palatino Linotype"/>
                <w:b/>
                <w:bCs/>
                <w:color w:val="385623" w:themeColor="accent6" w:themeShade="80"/>
                <w:sz w:val="20"/>
                <w:szCs w:val="20"/>
                <w:shd w:val="clear" w:color="auto" w:fill="FFFFFF"/>
              </w:rPr>
              <w:t>Describe how program participants will be assisted to obtain and remain in permanent</w:t>
            </w:r>
          </w:p>
          <w:p w14:paraId="43FF557A" w14:textId="4076D5C6" w:rsidR="008B707E" w:rsidRPr="009148F5" w:rsidRDefault="00701D54" w:rsidP="00701D54">
            <w:pPr>
              <w:jc w:val="both"/>
              <w:rPr>
                <w:rFonts w:ascii="Palatino Linotype" w:hAnsi="Palatino Linotype"/>
                <w:b/>
                <w:bCs/>
                <w:color w:val="385623" w:themeColor="accent6" w:themeShade="80"/>
                <w:sz w:val="20"/>
                <w:szCs w:val="20"/>
                <w:shd w:val="clear" w:color="auto" w:fill="FFFFFF"/>
              </w:rPr>
            </w:pPr>
            <w:r w:rsidRPr="009148F5">
              <w:rPr>
                <w:rFonts w:ascii="Palatino Linotype" w:hAnsi="Palatino Linotype"/>
                <w:b/>
                <w:bCs/>
                <w:color w:val="385623" w:themeColor="accent6" w:themeShade="80"/>
                <w:sz w:val="20"/>
                <w:szCs w:val="20"/>
                <w:shd w:val="clear" w:color="auto" w:fill="FFFFFF"/>
              </w:rPr>
              <w:t>housing:</w:t>
            </w:r>
          </w:p>
          <w:p w14:paraId="644751F6" w14:textId="77777777" w:rsidR="00620B6D" w:rsidRPr="009148F5" w:rsidRDefault="00620B6D" w:rsidP="009E2CDA">
            <w:pPr>
              <w:jc w:val="both"/>
              <w:rPr>
                <w:rFonts w:ascii="Palatino Linotype" w:hAnsi="Palatino Linotype"/>
                <w:b/>
                <w:bCs/>
                <w:color w:val="385623" w:themeColor="accent6" w:themeShade="80"/>
                <w:sz w:val="20"/>
                <w:szCs w:val="20"/>
                <w:shd w:val="clear" w:color="auto" w:fill="FFFFFF"/>
              </w:rPr>
            </w:pPr>
          </w:p>
          <w:p w14:paraId="32C8AC82" w14:textId="77777777" w:rsidR="00620B6D" w:rsidRPr="009148F5" w:rsidRDefault="00620B6D" w:rsidP="009E2CDA">
            <w:pPr>
              <w:jc w:val="both"/>
              <w:rPr>
                <w:rFonts w:ascii="Palatino Linotype" w:hAnsi="Palatino Linotype"/>
                <w:b/>
                <w:bCs/>
                <w:color w:val="385623" w:themeColor="accent6" w:themeShade="80"/>
                <w:sz w:val="20"/>
                <w:szCs w:val="20"/>
                <w:shd w:val="clear" w:color="auto" w:fill="FFFFFF"/>
              </w:rPr>
            </w:pPr>
          </w:p>
          <w:p w14:paraId="1B8D1B25" w14:textId="77777777" w:rsidR="00620B6D" w:rsidRPr="009148F5" w:rsidRDefault="00620B6D" w:rsidP="009E2CDA">
            <w:pPr>
              <w:jc w:val="both"/>
              <w:rPr>
                <w:rFonts w:ascii="Palatino Linotype" w:hAnsi="Palatino Linotype"/>
                <w:b/>
                <w:bCs/>
                <w:color w:val="385623" w:themeColor="accent6" w:themeShade="80"/>
                <w:sz w:val="20"/>
                <w:szCs w:val="20"/>
                <w:shd w:val="clear" w:color="auto" w:fill="FFFFFF"/>
              </w:rPr>
            </w:pPr>
          </w:p>
          <w:p w14:paraId="1CC01F63" w14:textId="77777777" w:rsidR="00620B6D" w:rsidRPr="009148F5" w:rsidRDefault="00620B6D" w:rsidP="009E2CDA">
            <w:pPr>
              <w:jc w:val="both"/>
              <w:rPr>
                <w:rFonts w:ascii="Palatino Linotype" w:hAnsi="Palatino Linotype"/>
                <w:b/>
                <w:bCs/>
                <w:color w:val="385623" w:themeColor="accent6" w:themeShade="80"/>
                <w:sz w:val="20"/>
                <w:szCs w:val="20"/>
                <w:shd w:val="clear" w:color="auto" w:fill="FFFFFF"/>
              </w:rPr>
            </w:pPr>
          </w:p>
          <w:p w14:paraId="08286B7F" w14:textId="0F572200" w:rsidR="00620B6D" w:rsidRPr="009148F5" w:rsidRDefault="00620B6D" w:rsidP="009E2CDA">
            <w:pPr>
              <w:jc w:val="both"/>
              <w:rPr>
                <w:rFonts w:ascii="Palatino Linotype" w:hAnsi="Palatino Linotype"/>
                <w:b/>
                <w:bCs/>
                <w:color w:val="385623" w:themeColor="accent6" w:themeShade="80"/>
                <w:sz w:val="20"/>
                <w:szCs w:val="20"/>
                <w:shd w:val="clear" w:color="auto" w:fill="FFFFFF"/>
              </w:rPr>
            </w:pPr>
          </w:p>
        </w:tc>
      </w:tr>
      <w:tr w:rsidR="009148F5" w:rsidRPr="009148F5" w14:paraId="605EE50E" w14:textId="77777777" w:rsidTr="009E2CDA">
        <w:tc>
          <w:tcPr>
            <w:tcW w:w="9350" w:type="dxa"/>
          </w:tcPr>
          <w:p w14:paraId="41D74BCC" w14:textId="77777777" w:rsidR="008B707E" w:rsidRPr="009148F5" w:rsidRDefault="008B707E" w:rsidP="009E2CDA">
            <w:pPr>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 xml:space="preserve">7.  Describe how this project is aligned with the LCEH Action Plan and addresses gaps that are identified in the plan just completed in Mid-August.  The list of LCEH leads is provided at </w:t>
            </w:r>
            <w:hyperlink r:id="rId23" w:history="1">
              <w:r w:rsidRPr="009148F5">
                <w:rPr>
                  <w:rStyle w:val="Hyperlink"/>
                  <w:rFonts w:ascii="Palatino Linotype" w:hAnsi="Palatino Linotype"/>
                  <w:b/>
                  <w:color w:val="385623" w:themeColor="accent6" w:themeShade="80"/>
                  <w:sz w:val="20"/>
                  <w:szCs w:val="20"/>
                </w:rPr>
                <w:t>https://housing.az.gov/sites/default/files/documents/files/LCEH-Leads-Contact-List-updated-8.2022.pdf</w:t>
              </w:r>
            </w:hyperlink>
            <w:r w:rsidRPr="009148F5">
              <w:rPr>
                <w:rFonts w:ascii="Palatino Linotype" w:hAnsi="Palatino Linotype"/>
                <w:b/>
                <w:color w:val="385623" w:themeColor="accent6" w:themeShade="80"/>
                <w:sz w:val="20"/>
                <w:szCs w:val="20"/>
              </w:rPr>
              <w:t>.  Contact the LCEH Lead to get a copy of the plan.</w:t>
            </w:r>
          </w:p>
          <w:p w14:paraId="7B83B702" w14:textId="77777777" w:rsidR="008B707E" w:rsidRPr="009148F5" w:rsidRDefault="008B707E" w:rsidP="009E2CDA">
            <w:pPr>
              <w:rPr>
                <w:rFonts w:ascii="Palatino Linotype" w:hAnsi="Palatino Linotype"/>
                <w:b/>
                <w:color w:val="385623" w:themeColor="accent6" w:themeShade="80"/>
                <w:sz w:val="20"/>
                <w:szCs w:val="20"/>
              </w:rPr>
            </w:pPr>
          </w:p>
          <w:p w14:paraId="0710C922"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2A00C524"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7A97BADC"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29E88063"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5792102F"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1983BA16" w14:textId="0CDC2276"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7422BBE4" w14:textId="77777777" w:rsidR="00047D46" w:rsidRPr="009148F5" w:rsidRDefault="00047D46"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p w14:paraId="6D869DC1" w14:textId="77777777"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p>
        </w:tc>
      </w:tr>
      <w:tr w:rsidR="009148F5" w:rsidRPr="009148F5" w14:paraId="06CE380D" w14:textId="77777777" w:rsidTr="009E2CDA">
        <w:tc>
          <w:tcPr>
            <w:tcW w:w="9350" w:type="dxa"/>
          </w:tcPr>
          <w:p w14:paraId="33863250" w14:textId="4A3BC5D0"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r w:rsidRPr="009148F5">
              <w:rPr>
                <w:rFonts w:ascii="Palatino Linotype" w:hAnsi="Palatino Linotype"/>
                <w:b/>
                <w:bCs/>
                <w:color w:val="385623" w:themeColor="accent6" w:themeShade="80"/>
                <w:sz w:val="20"/>
                <w:szCs w:val="20"/>
                <w:shd w:val="clear" w:color="auto" w:fill="FFFFFF"/>
              </w:rPr>
              <w:lastRenderedPageBreak/>
              <w:t xml:space="preserve">8.  If this project will take place in counties eligible for the rural set-aside, check all additional components that are proposed to be provided as part of the </w:t>
            </w:r>
            <w:r w:rsidR="00D4031C" w:rsidRPr="009148F5">
              <w:rPr>
                <w:rFonts w:ascii="Palatino Linotype" w:hAnsi="Palatino Linotype"/>
                <w:b/>
                <w:bCs/>
                <w:color w:val="385623" w:themeColor="accent6" w:themeShade="80"/>
                <w:sz w:val="20"/>
                <w:szCs w:val="20"/>
                <w:shd w:val="clear" w:color="auto" w:fill="FFFFFF"/>
              </w:rPr>
              <w:t xml:space="preserve">SSO Street Outreach </w:t>
            </w:r>
            <w:r w:rsidRPr="009148F5">
              <w:rPr>
                <w:rFonts w:ascii="Palatino Linotype" w:hAnsi="Palatino Linotype"/>
                <w:b/>
                <w:bCs/>
                <w:color w:val="385623" w:themeColor="accent6" w:themeShade="80"/>
                <w:sz w:val="20"/>
                <w:szCs w:val="20"/>
                <w:shd w:val="clear" w:color="auto" w:fill="FFFFFF"/>
              </w:rPr>
              <w:t xml:space="preserve">component. </w:t>
            </w:r>
          </w:p>
          <w:p w14:paraId="3E44F3F0" w14:textId="77777777" w:rsidR="008B707E" w:rsidRPr="009148F5" w:rsidRDefault="00000000" w:rsidP="009E2CDA">
            <w:pPr>
              <w:autoSpaceDE w:val="0"/>
              <w:autoSpaceDN w:val="0"/>
              <w:adjustRightInd w:val="0"/>
              <w:spacing w:line="276" w:lineRule="auto"/>
              <w:ind w:right="360"/>
              <w:rPr>
                <w:rFonts w:ascii="Palatino Linotype" w:hAnsi="Palatino Linotype"/>
                <w:b/>
                <w:bCs/>
                <w:color w:val="385623" w:themeColor="accent6" w:themeShade="80"/>
                <w:shd w:val="clear" w:color="auto" w:fill="FFFFFF"/>
              </w:rPr>
            </w:pPr>
            <w:sdt>
              <w:sdtPr>
                <w:rPr>
                  <w:rFonts w:ascii="Palatino Linotype" w:hAnsi="Palatino Linotype"/>
                  <w:b/>
                  <w:bCs/>
                  <w:color w:val="385623" w:themeColor="accent6" w:themeShade="80"/>
                  <w:shd w:val="clear" w:color="auto" w:fill="FFFFFF"/>
                </w:rPr>
                <w:id w:val="-1598469018"/>
                <w14:checkbox>
                  <w14:checked w14:val="0"/>
                  <w14:checkedState w14:val="2612" w14:font="MS Gothic"/>
                  <w14:uncheckedState w14:val="2610" w14:font="MS Gothic"/>
                </w14:checkbox>
              </w:sdtPr>
              <w:sdtContent>
                <w:r w:rsidR="008B707E" w:rsidRPr="009148F5">
                  <w:rPr>
                    <w:rFonts w:ascii="MS Gothic" w:eastAsia="MS Gothic" w:hAnsi="MS Gothic" w:hint="eastAsia"/>
                    <w:b/>
                    <w:bCs/>
                    <w:color w:val="385623" w:themeColor="accent6" w:themeShade="80"/>
                    <w:shd w:val="clear" w:color="auto" w:fill="FFFFFF"/>
                  </w:rPr>
                  <w:t>☐</w:t>
                </w:r>
              </w:sdtContent>
            </w:sdt>
            <w:r w:rsidR="008B707E" w:rsidRPr="009148F5">
              <w:rPr>
                <w:rFonts w:ascii="Palatino Linotype" w:hAnsi="Palatino Linotype"/>
                <w:b/>
                <w:bCs/>
                <w:color w:val="385623" w:themeColor="accent6" w:themeShade="80"/>
                <w:shd w:val="clear" w:color="auto" w:fill="FFFFFF"/>
              </w:rPr>
              <w:t xml:space="preserve"> Rent or Utility Assistance</w:t>
            </w:r>
            <w:r w:rsidR="008B707E" w:rsidRPr="009148F5">
              <w:rPr>
                <w:rFonts w:ascii="Palatino Linotype" w:hAnsi="Palatino Linotype"/>
                <w:b/>
                <w:bCs/>
                <w:color w:val="385623" w:themeColor="accent6" w:themeShade="80"/>
                <w:shd w:val="clear" w:color="auto" w:fill="FFFFFF"/>
              </w:rPr>
              <w:tab/>
            </w:r>
            <w:r w:rsidR="008B707E" w:rsidRPr="009148F5">
              <w:rPr>
                <w:rFonts w:ascii="Palatino Linotype" w:hAnsi="Palatino Linotype"/>
                <w:b/>
                <w:bCs/>
                <w:color w:val="385623" w:themeColor="accent6" w:themeShade="80"/>
                <w:shd w:val="clear" w:color="auto" w:fill="FFFFFF"/>
              </w:rPr>
              <w:tab/>
            </w:r>
            <w:r w:rsidR="008B707E" w:rsidRPr="009148F5">
              <w:rPr>
                <w:rFonts w:ascii="Palatino Linotype" w:hAnsi="Palatino Linotype"/>
                <w:b/>
                <w:bCs/>
                <w:color w:val="385623" w:themeColor="accent6" w:themeShade="80"/>
                <w:shd w:val="clear" w:color="auto" w:fill="FFFFFF"/>
              </w:rPr>
              <w:tab/>
            </w:r>
            <w:sdt>
              <w:sdtPr>
                <w:rPr>
                  <w:rFonts w:ascii="Palatino Linotype" w:hAnsi="Palatino Linotype"/>
                  <w:b/>
                  <w:bCs/>
                  <w:color w:val="385623" w:themeColor="accent6" w:themeShade="80"/>
                  <w:shd w:val="clear" w:color="auto" w:fill="FFFFFF"/>
                </w:rPr>
                <w:id w:val="765739390"/>
                <w14:checkbox>
                  <w14:checked w14:val="0"/>
                  <w14:checkedState w14:val="2612" w14:font="MS Gothic"/>
                  <w14:uncheckedState w14:val="2610" w14:font="MS Gothic"/>
                </w14:checkbox>
              </w:sdtPr>
              <w:sdtContent>
                <w:r w:rsidR="008B707E" w:rsidRPr="009148F5">
                  <w:rPr>
                    <w:rFonts w:ascii="MS Gothic" w:eastAsia="MS Gothic" w:hAnsi="MS Gothic" w:hint="eastAsia"/>
                    <w:b/>
                    <w:bCs/>
                    <w:color w:val="385623" w:themeColor="accent6" w:themeShade="80"/>
                    <w:shd w:val="clear" w:color="auto" w:fill="FFFFFF"/>
                  </w:rPr>
                  <w:t>☐</w:t>
                </w:r>
              </w:sdtContent>
            </w:sdt>
            <w:r w:rsidR="008B707E" w:rsidRPr="009148F5">
              <w:rPr>
                <w:rFonts w:ascii="Palatino Linotype" w:hAnsi="Palatino Linotype"/>
                <w:b/>
                <w:bCs/>
                <w:color w:val="385623" w:themeColor="accent6" w:themeShade="80"/>
                <w:shd w:val="clear" w:color="auto" w:fill="FFFFFF"/>
              </w:rPr>
              <w:t xml:space="preserve"> Short-term Emergency Lodging</w:t>
            </w:r>
          </w:p>
          <w:p w14:paraId="764F25F6" w14:textId="77777777" w:rsidR="008B707E" w:rsidRPr="009148F5" w:rsidRDefault="00000000" w:rsidP="009E2CDA">
            <w:pPr>
              <w:autoSpaceDE w:val="0"/>
              <w:autoSpaceDN w:val="0"/>
              <w:adjustRightInd w:val="0"/>
              <w:spacing w:line="276" w:lineRule="auto"/>
              <w:ind w:right="360"/>
              <w:rPr>
                <w:rFonts w:ascii="Palatino Linotype" w:hAnsi="Palatino Linotype"/>
                <w:b/>
                <w:bCs/>
                <w:color w:val="385623" w:themeColor="accent6" w:themeShade="80"/>
                <w:shd w:val="clear" w:color="auto" w:fill="FFFFFF"/>
              </w:rPr>
            </w:pPr>
            <w:sdt>
              <w:sdtPr>
                <w:rPr>
                  <w:rFonts w:ascii="Palatino Linotype" w:hAnsi="Palatino Linotype"/>
                  <w:b/>
                  <w:bCs/>
                  <w:color w:val="385623" w:themeColor="accent6" w:themeShade="80"/>
                  <w:shd w:val="clear" w:color="auto" w:fill="FFFFFF"/>
                </w:rPr>
                <w:id w:val="-662230236"/>
                <w14:checkbox>
                  <w14:checked w14:val="0"/>
                  <w14:checkedState w14:val="2612" w14:font="MS Gothic"/>
                  <w14:uncheckedState w14:val="2610" w14:font="MS Gothic"/>
                </w14:checkbox>
              </w:sdtPr>
              <w:sdtContent>
                <w:r w:rsidR="008B707E" w:rsidRPr="009148F5">
                  <w:rPr>
                    <w:rFonts w:ascii="MS Gothic" w:eastAsia="MS Gothic" w:hAnsi="MS Gothic" w:hint="eastAsia"/>
                    <w:b/>
                    <w:bCs/>
                    <w:color w:val="385623" w:themeColor="accent6" w:themeShade="80"/>
                    <w:shd w:val="clear" w:color="auto" w:fill="FFFFFF"/>
                  </w:rPr>
                  <w:t>☐</w:t>
                </w:r>
              </w:sdtContent>
            </w:sdt>
            <w:r w:rsidR="008B707E" w:rsidRPr="009148F5">
              <w:rPr>
                <w:rFonts w:ascii="Palatino Linotype" w:hAnsi="Palatino Linotype"/>
                <w:b/>
                <w:bCs/>
                <w:color w:val="385623" w:themeColor="accent6" w:themeShade="80"/>
                <w:shd w:val="clear" w:color="auto" w:fill="FFFFFF"/>
              </w:rPr>
              <w:t xml:space="preserve"> Repairs</w:t>
            </w:r>
            <w:r w:rsidR="008B707E" w:rsidRPr="009148F5">
              <w:rPr>
                <w:rFonts w:ascii="Palatino Linotype" w:hAnsi="Palatino Linotype"/>
                <w:b/>
                <w:bCs/>
                <w:color w:val="385623" w:themeColor="accent6" w:themeShade="80"/>
                <w:shd w:val="clear" w:color="auto" w:fill="FFFFFF"/>
              </w:rPr>
              <w:tab/>
            </w:r>
            <w:r w:rsidR="008B707E" w:rsidRPr="009148F5">
              <w:rPr>
                <w:rFonts w:ascii="Palatino Linotype" w:hAnsi="Palatino Linotype"/>
                <w:b/>
                <w:bCs/>
                <w:color w:val="385623" w:themeColor="accent6" w:themeShade="80"/>
                <w:shd w:val="clear" w:color="auto" w:fill="FFFFFF"/>
              </w:rPr>
              <w:tab/>
            </w:r>
            <w:r w:rsidR="008B707E" w:rsidRPr="009148F5">
              <w:rPr>
                <w:rFonts w:ascii="Palatino Linotype" w:hAnsi="Palatino Linotype"/>
                <w:b/>
                <w:bCs/>
                <w:color w:val="385623" w:themeColor="accent6" w:themeShade="80"/>
                <w:shd w:val="clear" w:color="auto" w:fill="FFFFFF"/>
              </w:rPr>
              <w:tab/>
            </w:r>
            <w:r w:rsidR="008B707E" w:rsidRPr="009148F5">
              <w:rPr>
                <w:rFonts w:ascii="Palatino Linotype" w:hAnsi="Palatino Linotype"/>
                <w:b/>
                <w:bCs/>
                <w:color w:val="385623" w:themeColor="accent6" w:themeShade="80"/>
                <w:shd w:val="clear" w:color="auto" w:fill="FFFFFF"/>
              </w:rPr>
              <w:tab/>
            </w:r>
            <w:r w:rsidR="008B707E" w:rsidRPr="009148F5">
              <w:rPr>
                <w:rFonts w:ascii="Palatino Linotype" w:hAnsi="Palatino Linotype"/>
                <w:b/>
                <w:bCs/>
                <w:color w:val="385623" w:themeColor="accent6" w:themeShade="80"/>
                <w:shd w:val="clear" w:color="auto" w:fill="FFFFFF"/>
              </w:rPr>
              <w:tab/>
            </w:r>
            <w:sdt>
              <w:sdtPr>
                <w:rPr>
                  <w:rFonts w:ascii="Palatino Linotype" w:hAnsi="Palatino Linotype"/>
                  <w:b/>
                  <w:bCs/>
                  <w:color w:val="385623" w:themeColor="accent6" w:themeShade="80"/>
                  <w:shd w:val="clear" w:color="auto" w:fill="FFFFFF"/>
                </w:rPr>
                <w:id w:val="1682234633"/>
                <w14:checkbox>
                  <w14:checked w14:val="0"/>
                  <w14:checkedState w14:val="2612" w14:font="MS Gothic"/>
                  <w14:uncheckedState w14:val="2610" w14:font="MS Gothic"/>
                </w14:checkbox>
              </w:sdtPr>
              <w:sdtContent>
                <w:r w:rsidR="008B707E" w:rsidRPr="009148F5">
                  <w:rPr>
                    <w:rFonts w:ascii="MS Gothic" w:eastAsia="MS Gothic" w:hAnsi="MS Gothic" w:hint="eastAsia"/>
                    <w:b/>
                    <w:bCs/>
                    <w:color w:val="385623" w:themeColor="accent6" w:themeShade="80"/>
                    <w:shd w:val="clear" w:color="auto" w:fill="FFFFFF"/>
                  </w:rPr>
                  <w:t>☐</w:t>
                </w:r>
              </w:sdtContent>
            </w:sdt>
            <w:r w:rsidR="008B707E" w:rsidRPr="009148F5">
              <w:rPr>
                <w:rFonts w:ascii="Palatino Linotype" w:hAnsi="Palatino Linotype"/>
                <w:b/>
                <w:bCs/>
                <w:color w:val="385623" w:themeColor="accent6" w:themeShade="80"/>
                <w:shd w:val="clear" w:color="auto" w:fill="FFFFFF"/>
              </w:rPr>
              <w:t xml:space="preserve"> Capacity Building Activities</w:t>
            </w:r>
          </w:p>
          <w:p w14:paraId="55703E29" w14:textId="77777777" w:rsidR="008B707E" w:rsidRPr="009148F5" w:rsidRDefault="00000000" w:rsidP="009E2CDA">
            <w:pPr>
              <w:autoSpaceDE w:val="0"/>
              <w:autoSpaceDN w:val="0"/>
              <w:adjustRightInd w:val="0"/>
              <w:spacing w:line="276" w:lineRule="auto"/>
              <w:ind w:right="360"/>
              <w:rPr>
                <w:rFonts w:ascii="Palatino Linotype" w:hAnsi="Palatino Linotype"/>
                <w:b/>
                <w:bCs/>
                <w:color w:val="385623" w:themeColor="accent6" w:themeShade="80"/>
                <w:shd w:val="clear" w:color="auto" w:fill="FFFFFF"/>
              </w:rPr>
            </w:pPr>
            <w:sdt>
              <w:sdtPr>
                <w:rPr>
                  <w:rFonts w:ascii="Palatino Linotype" w:hAnsi="Palatino Linotype"/>
                  <w:b/>
                  <w:bCs/>
                  <w:color w:val="385623" w:themeColor="accent6" w:themeShade="80"/>
                  <w:shd w:val="clear" w:color="auto" w:fill="FFFFFF"/>
                </w:rPr>
                <w:id w:val="501319721"/>
                <w14:checkbox>
                  <w14:checked w14:val="0"/>
                  <w14:checkedState w14:val="2612" w14:font="MS Gothic"/>
                  <w14:uncheckedState w14:val="2610" w14:font="MS Gothic"/>
                </w14:checkbox>
              </w:sdtPr>
              <w:sdtContent>
                <w:r w:rsidR="008B707E" w:rsidRPr="009148F5">
                  <w:rPr>
                    <w:rFonts w:ascii="MS Gothic" w:eastAsia="MS Gothic" w:hAnsi="MS Gothic" w:hint="eastAsia"/>
                    <w:b/>
                    <w:bCs/>
                    <w:color w:val="385623" w:themeColor="accent6" w:themeShade="80"/>
                    <w:shd w:val="clear" w:color="auto" w:fill="FFFFFF"/>
                  </w:rPr>
                  <w:t>☐</w:t>
                </w:r>
              </w:sdtContent>
            </w:sdt>
            <w:r w:rsidR="008B707E" w:rsidRPr="009148F5">
              <w:rPr>
                <w:rFonts w:ascii="Palatino Linotype" w:hAnsi="Palatino Linotype"/>
                <w:b/>
                <w:bCs/>
                <w:color w:val="385623" w:themeColor="accent6" w:themeShade="80"/>
                <w:shd w:val="clear" w:color="auto" w:fill="FFFFFF"/>
              </w:rPr>
              <w:t xml:space="preserve"> Emergency food and clothing assistance</w:t>
            </w:r>
          </w:p>
          <w:p w14:paraId="4E0D8508" w14:textId="77777777" w:rsidR="008B707E" w:rsidRPr="009148F5" w:rsidRDefault="00000000" w:rsidP="009E2CDA">
            <w:pPr>
              <w:autoSpaceDE w:val="0"/>
              <w:autoSpaceDN w:val="0"/>
              <w:adjustRightInd w:val="0"/>
              <w:spacing w:line="276" w:lineRule="auto"/>
              <w:ind w:right="360"/>
              <w:rPr>
                <w:rFonts w:ascii="Palatino Linotype" w:hAnsi="Palatino Linotype"/>
                <w:b/>
                <w:bCs/>
                <w:color w:val="385623" w:themeColor="accent6" w:themeShade="80"/>
                <w:shd w:val="clear" w:color="auto" w:fill="FFFFFF"/>
              </w:rPr>
            </w:pPr>
            <w:sdt>
              <w:sdtPr>
                <w:rPr>
                  <w:rFonts w:ascii="Palatino Linotype" w:hAnsi="Palatino Linotype"/>
                  <w:b/>
                  <w:bCs/>
                  <w:color w:val="385623" w:themeColor="accent6" w:themeShade="80"/>
                  <w:shd w:val="clear" w:color="auto" w:fill="FFFFFF"/>
                </w:rPr>
                <w:id w:val="-646127754"/>
                <w14:checkbox>
                  <w14:checked w14:val="0"/>
                  <w14:checkedState w14:val="2612" w14:font="MS Gothic"/>
                  <w14:uncheckedState w14:val="2610" w14:font="MS Gothic"/>
                </w14:checkbox>
              </w:sdtPr>
              <w:sdtContent>
                <w:r w:rsidR="008B707E" w:rsidRPr="009148F5">
                  <w:rPr>
                    <w:rFonts w:ascii="MS Gothic" w:eastAsia="MS Gothic" w:hAnsi="MS Gothic" w:hint="eastAsia"/>
                    <w:b/>
                    <w:bCs/>
                    <w:color w:val="385623" w:themeColor="accent6" w:themeShade="80"/>
                    <w:shd w:val="clear" w:color="auto" w:fill="FFFFFF"/>
                  </w:rPr>
                  <w:t>☐</w:t>
                </w:r>
              </w:sdtContent>
            </w:sdt>
            <w:r w:rsidR="008B707E" w:rsidRPr="009148F5">
              <w:rPr>
                <w:rFonts w:ascii="Palatino Linotype" w:hAnsi="Palatino Linotype"/>
                <w:b/>
                <w:bCs/>
                <w:color w:val="385623" w:themeColor="accent6" w:themeShade="80"/>
                <w:shd w:val="clear" w:color="auto" w:fill="FFFFFF"/>
              </w:rPr>
              <w:t xml:space="preserve"> Costs associated with making use of Federal Inventory Property Programs</w:t>
            </w:r>
          </w:p>
          <w:p w14:paraId="77B57173" w14:textId="77777777" w:rsidR="008B707E" w:rsidRPr="009148F5" w:rsidRDefault="008B707E" w:rsidP="009E2CDA">
            <w:pPr>
              <w:rPr>
                <w:rFonts w:ascii="Palatino Linotype" w:hAnsi="Palatino Linotype"/>
                <w:b/>
                <w:color w:val="385623" w:themeColor="accent6" w:themeShade="80"/>
                <w:sz w:val="20"/>
                <w:szCs w:val="20"/>
              </w:rPr>
            </w:pPr>
          </w:p>
        </w:tc>
      </w:tr>
      <w:tr w:rsidR="009148F5" w:rsidRPr="009148F5" w14:paraId="79CB8D87" w14:textId="77777777" w:rsidTr="009E2CDA">
        <w:tc>
          <w:tcPr>
            <w:tcW w:w="9350" w:type="dxa"/>
          </w:tcPr>
          <w:p w14:paraId="3048F429" w14:textId="43CF6066" w:rsidR="008B707E" w:rsidRPr="009148F5" w:rsidRDefault="008B707E" w:rsidP="009E2CDA">
            <w:pPr>
              <w:autoSpaceDE w:val="0"/>
              <w:autoSpaceDN w:val="0"/>
              <w:adjustRightInd w:val="0"/>
              <w:ind w:right="360"/>
              <w:rPr>
                <w:rFonts w:ascii="Palatino Linotype" w:hAnsi="Palatino Linotype"/>
                <w:b/>
                <w:bCs/>
                <w:color w:val="385623" w:themeColor="accent6" w:themeShade="80"/>
                <w:sz w:val="20"/>
                <w:szCs w:val="20"/>
                <w:shd w:val="clear" w:color="auto" w:fill="FFFFFF"/>
              </w:rPr>
            </w:pPr>
            <w:r w:rsidRPr="009148F5">
              <w:rPr>
                <w:rFonts w:ascii="Palatino Linotype" w:hAnsi="Palatino Linotype"/>
                <w:b/>
                <w:color w:val="385623" w:themeColor="accent6" w:themeShade="80"/>
                <w:sz w:val="20"/>
                <w:szCs w:val="20"/>
              </w:rPr>
              <w:t xml:space="preserve">In the rows that follow provide additional description about how this component will be used as a part of the </w:t>
            </w:r>
            <w:r w:rsidR="00A763E2" w:rsidRPr="009148F5">
              <w:rPr>
                <w:rFonts w:ascii="Palatino Linotype" w:hAnsi="Palatino Linotype"/>
                <w:b/>
                <w:color w:val="385623" w:themeColor="accent6" w:themeShade="80"/>
                <w:sz w:val="20"/>
                <w:szCs w:val="20"/>
              </w:rPr>
              <w:t>SSO-Street Outreach Project</w:t>
            </w:r>
          </w:p>
        </w:tc>
      </w:tr>
      <w:tr w:rsidR="009148F5" w:rsidRPr="009148F5" w14:paraId="6E0622CB" w14:textId="77777777" w:rsidTr="009E2CDA">
        <w:tc>
          <w:tcPr>
            <w:tcW w:w="9350" w:type="dxa"/>
          </w:tcPr>
          <w:p w14:paraId="11015C92" w14:textId="77777777" w:rsidR="008B707E" w:rsidRPr="009148F5" w:rsidRDefault="008B707E" w:rsidP="009E2CDA">
            <w:pPr>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Rent or Utility Assistance</w:t>
            </w:r>
          </w:p>
          <w:p w14:paraId="7C490F7F" w14:textId="77777777" w:rsidR="008B707E" w:rsidRPr="009148F5" w:rsidRDefault="008B707E" w:rsidP="009E2CDA">
            <w:pPr>
              <w:rPr>
                <w:rFonts w:ascii="Palatino Linotype" w:hAnsi="Palatino Linotype"/>
                <w:b/>
                <w:color w:val="385623" w:themeColor="accent6" w:themeShade="80"/>
                <w:sz w:val="20"/>
                <w:szCs w:val="20"/>
              </w:rPr>
            </w:pPr>
          </w:p>
          <w:p w14:paraId="19E47FC3" w14:textId="77777777" w:rsidR="008B707E" w:rsidRPr="009148F5" w:rsidRDefault="008B707E" w:rsidP="009E2CDA">
            <w:pPr>
              <w:rPr>
                <w:rFonts w:ascii="Palatino Linotype" w:hAnsi="Palatino Linotype"/>
                <w:b/>
                <w:color w:val="385623" w:themeColor="accent6" w:themeShade="80"/>
                <w:sz w:val="20"/>
                <w:szCs w:val="20"/>
              </w:rPr>
            </w:pPr>
          </w:p>
        </w:tc>
      </w:tr>
      <w:tr w:rsidR="009148F5" w:rsidRPr="009148F5" w14:paraId="7D8D04B7" w14:textId="77777777" w:rsidTr="009E2CDA">
        <w:tc>
          <w:tcPr>
            <w:tcW w:w="9350" w:type="dxa"/>
          </w:tcPr>
          <w:p w14:paraId="7C71C678" w14:textId="77777777" w:rsidR="008B707E" w:rsidRPr="009148F5" w:rsidRDefault="008B707E" w:rsidP="009E2CDA">
            <w:pPr>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Short-term Emergency Lodging</w:t>
            </w:r>
          </w:p>
          <w:p w14:paraId="33D7EC32" w14:textId="77777777" w:rsidR="008B707E" w:rsidRPr="009148F5" w:rsidRDefault="008B707E" w:rsidP="009E2CDA">
            <w:pPr>
              <w:rPr>
                <w:rFonts w:ascii="Palatino Linotype" w:hAnsi="Palatino Linotype"/>
                <w:b/>
                <w:color w:val="385623" w:themeColor="accent6" w:themeShade="80"/>
                <w:sz w:val="20"/>
                <w:szCs w:val="20"/>
              </w:rPr>
            </w:pPr>
          </w:p>
        </w:tc>
      </w:tr>
      <w:tr w:rsidR="009148F5" w:rsidRPr="009148F5" w14:paraId="69983DFF" w14:textId="77777777" w:rsidTr="009E2CDA">
        <w:tc>
          <w:tcPr>
            <w:tcW w:w="9350" w:type="dxa"/>
          </w:tcPr>
          <w:p w14:paraId="25FAD66B" w14:textId="77777777" w:rsidR="008B707E" w:rsidRPr="009148F5" w:rsidRDefault="008B707E" w:rsidP="009E2CDA">
            <w:pPr>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 xml:space="preserve">Repairs </w:t>
            </w:r>
          </w:p>
          <w:p w14:paraId="23009D1E" w14:textId="77777777" w:rsidR="008B707E" w:rsidRPr="009148F5" w:rsidRDefault="008B707E" w:rsidP="009E2CDA">
            <w:pPr>
              <w:rPr>
                <w:rFonts w:ascii="Palatino Linotype" w:hAnsi="Palatino Linotype"/>
                <w:b/>
                <w:color w:val="385623" w:themeColor="accent6" w:themeShade="80"/>
                <w:sz w:val="20"/>
                <w:szCs w:val="20"/>
              </w:rPr>
            </w:pPr>
          </w:p>
        </w:tc>
      </w:tr>
      <w:tr w:rsidR="009148F5" w:rsidRPr="009148F5" w14:paraId="38185B93" w14:textId="77777777" w:rsidTr="009E2CDA">
        <w:tc>
          <w:tcPr>
            <w:tcW w:w="9350" w:type="dxa"/>
          </w:tcPr>
          <w:p w14:paraId="108F3F06" w14:textId="77777777" w:rsidR="008B707E" w:rsidRPr="009148F5" w:rsidRDefault="008B707E" w:rsidP="009E2CDA">
            <w:pPr>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Staff Capacity Building Activities:</w:t>
            </w:r>
          </w:p>
          <w:p w14:paraId="6271856C" w14:textId="77777777" w:rsidR="008B707E" w:rsidRPr="009148F5" w:rsidRDefault="008B707E" w:rsidP="009E2CDA">
            <w:pPr>
              <w:rPr>
                <w:rFonts w:ascii="Palatino Linotype" w:hAnsi="Palatino Linotype"/>
                <w:b/>
                <w:color w:val="385623" w:themeColor="accent6" w:themeShade="80"/>
                <w:sz w:val="20"/>
                <w:szCs w:val="20"/>
              </w:rPr>
            </w:pPr>
          </w:p>
        </w:tc>
      </w:tr>
      <w:tr w:rsidR="009148F5" w:rsidRPr="009148F5" w14:paraId="58A51A06" w14:textId="77777777" w:rsidTr="009E2CDA">
        <w:tc>
          <w:tcPr>
            <w:tcW w:w="9350" w:type="dxa"/>
          </w:tcPr>
          <w:p w14:paraId="197DD9FE" w14:textId="77777777" w:rsidR="008B707E" w:rsidRPr="009148F5" w:rsidRDefault="008B707E" w:rsidP="009E2CDA">
            <w:pPr>
              <w:rPr>
                <w:rFonts w:ascii="Palatino Linotype" w:hAnsi="Palatino Linotype"/>
                <w:b/>
                <w:color w:val="385623" w:themeColor="accent6" w:themeShade="80"/>
                <w:sz w:val="20"/>
                <w:szCs w:val="20"/>
              </w:rPr>
            </w:pPr>
            <w:r w:rsidRPr="009148F5">
              <w:rPr>
                <w:rFonts w:ascii="Palatino Linotype" w:hAnsi="Palatino Linotype"/>
                <w:b/>
                <w:color w:val="385623" w:themeColor="accent6" w:themeShade="80"/>
                <w:sz w:val="20"/>
                <w:szCs w:val="20"/>
              </w:rPr>
              <w:t>Emergency Food and Clothing Assistance</w:t>
            </w:r>
          </w:p>
          <w:p w14:paraId="0C20929C" w14:textId="77777777" w:rsidR="008B707E" w:rsidRPr="009148F5" w:rsidRDefault="008B707E" w:rsidP="009E2CDA">
            <w:pPr>
              <w:rPr>
                <w:rFonts w:ascii="Palatino Linotype" w:hAnsi="Palatino Linotype"/>
                <w:b/>
                <w:color w:val="385623" w:themeColor="accent6" w:themeShade="80"/>
                <w:sz w:val="20"/>
                <w:szCs w:val="20"/>
              </w:rPr>
            </w:pPr>
          </w:p>
        </w:tc>
      </w:tr>
      <w:tr w:rsidR="008B707E" w:rsidRPr="009148F5" w14:paraId="7CE14730" w14:textId="77777777" w:rsidTr="009E2CDA">
        <w:tc>
          <w:tcPr>
            <w:tcW w:w="9350" w:type="dxa"/>
          </w:tcPr>
          <w:p w14:paraId="50E45097" w14:textId="77777777" w:rsidR="008B707E" w:rsidRPr="009148F5" w:rsidRDefault="008B707E" w:rsidP="009E2CDA">
            <w:pPr>
              <w:autoSpaceDE w:val="0"/>
              <w:autoSpaceDN w:val="0"/>
              <w:adjustRightInd w:val="0"/>
              <w:spacing w:line="276" w:lineRule="auto"/>
              <w:ind w:right="360"/>
              <w:rPr>
                <w:rFonts w:ascii="Palatino Linotype" w:hAnsi="Palatino Linotype"/>
                <w:b/>
                <w:bCs/>
                <w:color w:val="385623" w:themeColor="accent6" w:themeShade="80"/>
                <w:shd w:val="clear" w:color="auto" w:fill="FFFFFF"/>
              </w:rPr>
            </w:pPr>
            <w:r w:rsidRPr="009148F5">
              <w:rPr>
                <w:rFonts w:ascii="Palatino Linotype" w:hAnsi="Palatino Linotype"/>
                <w:b/>
                <w:bCs/>
                <w:color w:val="385623" w:themeColor="accent6" w:themeShade="80"/>
                <w:shd w:val="clear" w:color="auto" w:fill="FFFFFF"/>
              </w:rPr>
              <w:t>Costs associated with making use of Federal Inventory Property Programs</w:t>
            </w:r>
          </w:p>
          <w:p w14:paraId="61F486B9" w14:textId="77777777" w:rsidR="008B707E" w:rsidRPr="009148F5" w:rsidRDefault="008B707E" w:rsidP="009E2CDA">
            <w:pPr>
              <w:rPr>
                <w:rFonts w:ascii="Palatino Linotype" w:hAnsi="Palatino Linotype"/>
                <w:b/>
                <w:color w:val="385623" w:themeColor="accent6" w:themeShade="80"/>
                <w:sz w:val="20"/>
                <w:szCs w:val="20"/>
              </w:rPr>
            </w:pPr>
          </w:p>
        </w:tc>
      </w:tr>
    </w:tbl>
    <w:p w14:paraId="6974F06D" w14:textId="77777777" w:rsidR="008B707E" w:rsidRPr="009148F5" w:rsidRDefault="008B707E" w:rsidP="008B707E">
      <w:pPr>
        <w:autoSpaceDE w:val="0"/>
        <w:autoSpaceDN w:val="0"/>
        <w:adjustRightInd w:val="0"/>
        <w:spacing w:line="276" w:lineRule="auto"/>
        <w:ind w:right="360"/>
        <w:rPr>
          <w:rFonts w:ascii="Palatino Linotype" w:hAnsi="Palatino Linotype"/>
          <w:b/>
          <w:bCs/>
          <w:color w:val="385623" w:themeColor="accent6" w:themeShade="80"/>
          <w:shd w:val="clear" w:color="auto" w:fill="FFFFFF"/>
        </w:rPr>
      </w:pPr>
    </w:p>
    <w:p w14:paraId="46386654" w14:textId="77777777" w:rsidR="008B707E" w:rsidRPr="009148F5" w:rsidRDefault="008B707E" w:rsidP="008B707E">
      <w:pPr>
        <w:rPr>
          <w:rFonts w:ascii="Palatino Linotype" w:hAnsi="Palatino Linotype"/>
          <w:b/>
          <w:bCs/>
          <w:color w:val="385623" w:themeColor="accent6" w:themeShade="80"/>
          <w:shd w:val="clear" w:color="auto" w:fill="FFFFFF"/>
        </w:rPr>
      </w:pPr>
      <w:r w:rsidRPr="009148F5">
        <w:rPr>
          <w:rFonts w:ascii="Palatino Linotype" w:hAnsi="Palatino Linotype"/>
          <w:b/>
          <w:bCs/>
          <w:color w:val="385623" w:themeColor="accent6" w:themeShade="80"/>
          <w:shd w:val="clear" w:color="auto" w:fill="FFFFFF"/>
        </w:rPr>
        <w:br w:type="page"/>
      </w:r>
    </w:p>
    <w:p w14:paraId="7CBA9175" w14:textId="5DF920B1" w:rsidR="008B707E" w:rsidRPr="009148F5" w:rsidRDefault="008B707E" w:rsidP="008B707E">
      <w:pPr>
        <w:spacing w:after="0" w:line="240" w:lineRule="auto"/>
        <w:jc w:val="center"/>
        <w:rPr>
          <w:rFonts w:ascii="Palatino Linotype" w:hAnsi="Palatino Linotype"/>
          <w:b/>
          <w:color w:val="385623" w:themeColor="accent6" w:themeShade="80"/>
        </w:rPr>
      </w:pPr>
      <w:r w:rsidRPr="009148F5">
        <w:rPr>
          <w:rFonts w:ascii="Palatino Linotype" w:hAnsi="Palatino Linotype"/>
          <w:b/>
          <w:color w:val="385623" w:themeColor="accent6" w:themeShade="80"/>
        </w:rPr>
        <w:lastRenderedPageBreak/>
        <w:t xml:space="preserve">THREE YEAR BUDGET REQUEST FOR </w:t>
      </w:r>
      <w:r w:rsidR="001013BC" w:rsidRPr="009148F5">
        <w:rPr>
          <w:rFonts w:ascii="Palatino Linotype" w:hAnsi="Palatino Linotype"/>
          <w:b/>
          <w:color w:val="385623" w:themeColor="accent6" w:themeShade="80"/>
        </w:rPr>
        <w:t>SSO-</w:t>
      </w:r>
      <w:r w:rsidR="00D4031C" w:rsidRPr="009148F5">
        <w:rPr>
          <w:rFonts w:ascii="Palatino Linotype" w:hAnsi="Palatino Linotype"/>
          <w:b/>
          <w:color w:val="385623" w:themeColor="accent6" w:themeShade="80"/>
        </w:rPr>
        <w:t>Street Outreach</w:t>
      </w:r>
      <w:r w:rsidRPr="009148F5">
        <w:rPr>
          <w:rFonts w:ascii="Palatino Linotype" w:hAnsi="Palatino Linotype"/>
          <w:b/>
          <w:color w:val="385623" w:themeColor="accent6" w:themeShade="80"/>
        </w:rPr>
        <w:t>:</w:t>
      </w:r>
    </w:p>
    <w:p w14:paraId="1C6B39C1" w14:textId="77777777" w:rsidR="008B707E" w:rsidRPr="009148F5" w:rsidRDefault="008B707E" w:rsidP="008B707E">
      <w:pPr>
        <w:spacing w:after="0" w:line="240" w:lineRule="auto"/>
        <w:jc w:val="both"/>
        <w:rPr>
          <w:rFonts w:ascii="Palatino Linotype" w:hAnsi="Palatino Linotype"/>
          <w:color w:val="385623" w:themeColor="accent6" w:themeShade="80"/>
        </w:rPr>
      </w:pPr>
      <w:r w:rsidRPr="009148F5">
        <w:rPr>
          <w:rFonts w:ascii="Palatino Linotype" w:hAnsi="Palatino Linotype"/>
          <w:color w:val="385623" w:themeColor="accent6" w:themeShade="80"/>
        </w:rPr>
        <w:t xml:space="preserve">The budget information is basic.  Additional detail will be requested for components that are approved to be included in the AZBOSCOC Special NOFO collaborative application.  </w:t>
      </w:r>
    </w:p>
    <w:p w14:paraId="58936B84" w14:textId="77777777" w:rsidR="008B707E" w:rsidRPr="009148F5" w:rsidRDefault="008B707E" w:rsidP="008B707E">
      <w:pPr>
        <w:spacing w:after="0" w:line="240" w:lineRule="auto"/>
        <w:jc w:val="both"/>
        <w:rPr>
          <w:rFonts w:ascii="Palatino Linotype" w:hAnsi="Palatino Linotype"/>
          <w:color w:val="385623" w:themeColor="accent6" w:themeShade="80"/>
        </w:rPr>
      </w:pPr>
    </w:p>
    <w:p w14:paraId="2A908EF5" w14:textId="77777777" w:rsidR="008B707E" w:rsidRPr="009148F5" w:rsidRDefault="008B707E" w:rsidP="008B707E">
      <w:pPr>
        <w:spacing w:after="0" w:line="240" w:lineRule="auto"/>
        <w:jc w:val="both"/>
        <w:rPr>
          <w:rFonts w:ascii="Palatino Linotype" w:hAnsi="Palatino Linotype"/>
          <w:color w:val="385623" w:themeColor="accent6" w:themeShade="80"/>
        </w:rPr>
      </w:pPr>
      <w:r w:rsidRPr="009148F5">
        <w:rPr>
          <w:rFonts w:ascii="Palatino Linotype" w:hAnsi="Palatino Linotype" w:cstheme="minorHAnsi"/>
          <w:b/>
          <w:color w:val="385623" w:themeColor="accent6" w:themeShade="80"/>
        </w:rPr>
        <w:t>It is critical that the guidance be consulted related to eligible costs.  All requests for ineligible costs will be rejected.</w:t>
      </w:r>
    </w:p>
    <w:p w14:paraId="429EED78" w14:textId="77777777" w:rsidR="008B707E" w:rsidRPr="009148F5" w:rsidRDefault="008B707E" w:rsidP="008B707E">
      <w:pPr>
        <w:spacing w:after="0" w:line="240" w:lineRule="auto"/>
        <w:rPr>
          <w:rFonts w:ascii="Palatino Linotype" w:hAnsi="Palatino Linotype"/>
          <w:b/>
          <w:bCs/>
          <w:color w:val="385623" w:themeColor="accent6" w:themeShade="80"/>
        </w:rPr>
      </w:pPr>
    </w:p>
    <w:p w14:paraId="34787F38" w14:textId="77777777" w:rsidR="008B707E" w:rsidRPr="009148F5" w:rsidRDefault="008B707E" w:rsidP="008B707E">
      <w:pPr>
        <w:rPr>
          <w:rFonts w:ascii="Palatino Linotype" w:hAnsi="Palatino Linotype"/>
          <w:b/>
          <w:color w:val="385623" w:themeColor="accent6" w:themeShade="80"/>
        </w:rPr>
      </w:pPr>
      <w:r w:rsidRPr="009148F5">
        <w:rPr>
          <w:rFonts w:ascii="Palatino Linotype" w:hAnsi="Palatino Linotype"/>
          <w:b/>
          <w:color w:val="385623" w:themeColor="accent6" w:themeShade="80"/>
        </w:rPr>
        <w:t>Note:  if the project is approved to be included in the AZBOSCOC Consolidated Application additional detailed information will be required to complete the budget in ESNAPS.  Types of detailed information will include:</w:t>
      </w:r>
    </w:p>
    <w:p w14:paraId="0DB5601A" w14:textId="77777777" w:rsidR="008B707E" w:rsidRPr="009148F5" w:rsidRDefault="008B707E" w:rsidP="008B707E">
      <w:pPr>
        <w:pStyle w:val="ListParagraph"/>
        <w:numPr>
          <w:ilvl w:val="0"/>
          <w:numId w:val="10"/>
        </w:numPr>
        <w:rPr>
          <w:rFonts w:ascii="Palatino Linotype" w:hAnsi="Palatino Linotype"/>
          <w:b/>
          <w:color w:val="385623" w:themeColor="accent6" w:themeShade="80"/>
          <w:sz w:val="22"/>
        </w:rPr>
      </w:pPr>
      <w:r w:rsidRPr="009148F5">
        <w:rPr>
          <w:rFonts w:ascii="Palatino Linotype" w:hAnsi="Palatino Linotype"/>
          <w:b/>
          <w:color w:val="385623" w:themeColor="accent6" w:themeShade="80"/>
          <w:sz w:val="22"/>
        </w:rPr>
        <w:t>Number of FTE that include type of position and fringe benefits</w:t>
      </w:r>
    </w:p>
    <w:p w14:paraId="02346BA0" w14:textId="77777777" w:rsidR="008B707E" w:rsidRPr="009148F5" w:rsidRDefault="008B707E" w:rsidP="008B707E">
      <w:pPr>
        <w:pStyle w:val="ListParagraph"/>
        <w:numPr>
          <w:ilvl w:val="0"/>
          <w:numId w:val="10"/>
        </w:numPr>
        <w:rPr>
          <w:rFonts w:ascii="Palatino Linotype" w:hAnsi="Palatino Linotype"/>
          <w:b/>
          <w:color w:val="385623" w:themeColor="accent6" w:themeShade="80"/>
          <w:sz w:val="22"/>
        </w:rPr>
      </w:pPr>
      <w:r w:rsidRPr="009148F5">
        <w:rPr>
          <w:rFonts w:ascii="Palatino Linotype" w:hAnsi="Palatino Linotype"/>
          <w:b/>
          <w:color w:val="385623" w:themeColor="accent6" w:themeShade="80"/>
          <w:sz w:val="22"/>
        </w:rPr>
        <w:t>Positions can also be calculated on a flat hourly rate.</w:t>
      </w:r>
    </w:p>
    <w:p w14:paraId="30118E5D" w14:textId="77777777" w:rsidR="008B707E" w:rsidRPr="009148F5" w:rsidRDefault="008B707E" w:rsidP="008B707E">
      <w:pPr>
        <w:pStyle w:val="ListParagraph"/>
        <w:numPr>
          <w:ilvl w:val="0"/>
          <w:numId w:val="10"/>
        </w:numPr>
        <w:rPr>
          <w:rFonts w:ascii="Palatino Linotype" w:hAnsi="Palatino Linotype"/>
          <w:b/>
          <w:color w:val="385623" w:themeColor="accent6" w:themeShade="80"/>
          <w:sz w:val="22"/>
        </w:rPr>
      </w:pPr>
      <w:r w:rsidRPr="009148F5">
        <w:rPr>
          <w:rFonts w:ascii="Palatino Linotype" w:hAnsi="Palatino Linotype"/>
          <w:b/>
          <w:color w:val="385623" w:themeColor="accent6" w:themeShade="80"/>
          <w:sz w:val="22"/>
        </w:rPr>
        <w:t>Specific unit costs/rates related to any of the supportive services that are included in the budget.  See list below.</w:t>
      </w:r>
    </w:p>
    <w:p w14:paraId="2C8F4E95" w14:textId="77777777" w:rsidR="008B707E" w:rsidRPr="009148F5" w:rsidRDefault="008B707E" w:rsidP="008B707E">
      <w:pPr>
        <w:pStyle w:val="ListParagraph"/>
        <w:numPr>
          <w:ilvl w:val="0"/>
          <w:numId w:val="10"/>
        </w:numPr>
        <w:rPr>
          <w:rFonts w:ascii="Palatino Linotype" w:hAnsi="Palatino Linotype"/>
          <w:b/>
          <w:color w:val="385623" w:themeColor="accent6" w:themeShade="80"/>
          <w:sz w:val="22"/>
        </w:rPr>
      </w:pPr>
      <w:r w:rsidRPr="009148F5">
        <w:rPr>
          <w:rFonts w:ascii="Palatino Linotype" w:hAnsi="Palatino Linotype"/>
          <w:b/>
          <w:color w:val="385623" w:themeColor="accent6" w:themeShade="80"/>
          <w:sz w:val="22"/>
        </w:rPr>
        <w:t>Federal letter confirming Indirect Cost rate.</w:t>
      </w:r>
    </w:p>
    <w:p w14:paraId="10C6733A" w14:textId="77777777" w:rsidR="008B707E" w:rsidRPr="009148F5" w:rsidRDefault="008B707E" w:rsidP="008B707E">
      <w:pPr>
        <w:rPr>
          <w:rFonts w:ascii="Palatino Linotype" w:hAnsi="Palatino Linotype"/>
          <w:b/>
          <w:color w:val="385623" w:themeColor="accent6" w:themeShade="80"/>
          <w:sz w:val="20"/>
          <w:szCs w:val="20"/>
        </w:rPr>
      </w:pPr>
    </w:p>
    <w:p w14:paraId="283F1FAC" w14:textId="77777777" w:rsidR="008B707E" w:rsidRPr="009148F5" w:rsidRDefault="008B707E" w:rsidP="008B707E">
      <w:pPr>
        <w:rPr>
          <w:rFonts w:ascii="Palatino Linotype" w:hAnsi="Palatino Linotype"/>
          <w:b/>
          <w:color w:val="385623" w:themeColor="accent6" w:themeShade="80"/>
        </w:rPr>
      </w:pPr>
      <w:r w:rsidRPr="009148F5">
        <w:rPr>
          <w:rFonts w:ascii="Palatino Linotype" w:hAnsi="Palatino Linotype"/>
          <w:b/>
          <w:color w:val="385623" w:themeColor="accent6" w:themeShade="80"/>
        </w:rPr>
        <w:t>Refer to this HUD document related to eligibility to ask for supportive services.</w:t>
      </w:r>
    </w:p>
    <w:p w14:paraId="18AED008" w14:textId="77777777" w:rsidR="008B707E" w:rsidRPr="009148F5" w:rsidRDefault="00000000" w:rsidP="008B707E">
      <w:pPr>
        <w:rPr>
          <w:rFonts w:ascii="Palatino Linotype" w:hAnsi="Palatino Linotype"/>
          <w:b/>
          <w:color w:val="385623" w:themeColor="accent6" w:themeShade="80"/>
          <w:sz w:val="20"/>
          <w:szCs w:val="20"/>
        </w:rPr>
      </w:pPr>
      <w:hyperlink r:id="rId24" w:anchor=":~:text=24%20CFR%20%C2%A7%20578.53%20Annual%20Assessment%20of%20Service,include%20truck%20rental%20and%20hiring%20a%20moving%20company" w:history="1">
        <w:r w:rsidR="008B707E" w:rsidRPr="009148F5">
          <w:rPr>
            <w:rStyle w:val="Hyperlink"/>
            <w:rFonts w:ascii="Palatino Linotype" w:hAnsi="Palatino Linotype"/>
            <w:b/>
            <w:color w:val="385623" w:themeColor="accent6" w:themeShade="80"/>
            <w:sz w:val="20"/>
            <w:szCs w:val="20"/>
          </w:rPr>
          <w:t>https://osh.sccgov.org/sites/g/files/exjcpb671/files/CoC%20Eligible%20Costs%20for%20Supportive%20Services.pdf#:~:text=24%20CFR%20%C2%A7%20578.53%20Annual%20Assessment%20of%20Service,include%20truck%20rental%20and%20hiring%20a%20moving%20company</w:t>
        </w:r>
      </w:hyperlink>
      <w:r w:rsidR="008B707E" w:rsidRPr="009148F5">
        <w:rPr>
          <w:rFonts w:ascii="Palatino Linotype" w:hAnsi="Palatino Linotype"/>
          <w:b/>
          <w:color w:val="385623" w:themeColor="accent6" w:themeShade="80"/>
          <w:sz w:val="20"/>
          <w:szCs w:val="20"/>
        </w:rPr>
        <w:t>.</w:t>
      </w:r>
    </w:p>
    <w:p w14:paraId="056F8A21" w14:textId="77777777" w:rsidR="008B707E" w:rsidRPr="009148F5" w:rsidRDefault="008B707E" w:rsidP="008B707E">
      <w:pPr>
        <w:jc w:val="both"/>
        <w:rPr>
          <w:rFonts w:ascii="Palatino Linotype" w:hAnsi="Palatino Linotype"/>
          <w:b/>
          <w:bCs/>
          <w:color w:val="385623" w:themeColor="accent6" w:themeShade="80"/>
          <w:sz w:val="18"/>
          <w:szCs w:val="18"/>
        </w:rPr>
      </w:pPr>
      <w:r w:rsidRPr="009148F5">
        <w:rPr>
          <w:rFonts w:ascii="Palatino Linotype" w:hAnsi="Palatino Linotype"/>
          <w:b/>
          <w:color w:val="385623" w:themeColor="accent6" w:themeShade="80"/>
        </w:rPr>
        <w:t>A request for indirect costs based on a federally approved rate or the use of a 10% de minimus rate can be requested.  Please refer to the HUD guidelines to calculate costs.  The guidelines can be found here:</w:t>
      </w:r>
      <w:r w:rsidRPr="009148F5">
        <w:rPr>
          <w:color w:val="385623" w:themeColor="accent6" w:themeShade="80"/>
        </w:rPr>
        <w:t xml:space="preserve"> </w:t>
      </w:r>
      <w:hyperlink r:id="rId25" w:anchor=":~:text=Once%20determined%2C%20there%20are%20no%20HUD%20requirements%20for,and%20ESG%20Indirect%20Cost%20Toolkit%20for%20more%20information" w:history="1">
        <w:r w:rsidRPr="009148F5">
          <w:rPr>
            <w:rStyle w:val="Hyperlink"/>
            <w:rFonts w:ascii="Palatino Linotype" w:hAnsi="Palatino Linotype"/>
            <w:b/>
            <w:color w:val="385623" w:themeColor="accent6" w:themeShade="80"/>
            <w:sz w:val="20"/>
            <w:szCs w:val="20"/>
          </w:rPr>
          <w:t>https://www.hudexchange.info/homelessness-assistance/coc-esg-virtual-binders/coc-esg-financial-management/direct-vs-indirect-costs/#:~:text=Once%20determined%2C%20there%20are%20no%20HUD%20requirements%20for,and%20ESG%20Indirect%20Cost%20Toolkit%20for%20more%20information</w:t>
        </w:r>
      </w:hyperlink>
      <w:r w:rsidRPr="009148F5">
        <w:rPr>
          <w:rFonts w:ascii="Palatino Linotype" w:hAnsi="Palatino Linotype"/>
          <w:b/>
          <w:bCs/>
          <w:color w:val="385623" w:themeColor="accent6" w:themeShade="80"/>
          <w:sz w:val="18"/>
          <w:szCs w:val="18"/>
        </w:rPr>
        <w:br w:type="page"/>
      </w:r>
    </w:p>
    <w:p w14:paraId="2312CD33" w14:textId="77777777" w:rsidR="008B707E" w:rsidRPr="009148F5" w:rsidRDefault="008B707E" w:rsidP="008B707E">
      <w:pPr>
        <w:spacing w:after="0" w:line="240" w:lineRule="auto"/>
        <w:rPr>
          <w:rFonts w:ascii="Palatino Linotype" w:hAnsi="Palatino Linotype"/>
          <w:b/>
          <w:bCs/>
          <w:color w:val="385623" w:themeColor="accent6" w:themeShade="80"/>
        </w:rPr>
      </w:pPr>
      <w:r w:rsidRPr="009148F5">
        <w:rPr>
          <w:rFonts w:ascii="Palatino Linotype" w:hAnsi="Palatino Linotype"/>
          <w:b/>
          <w:bCs/>
          <w:color w:val="385623" w:themeColor="accent6" w:themeShade="80"/>
        </w:rPr>
        <w:lastRenderedPageBreak/>
        <w:t>Provide costs based on a three year project term</w:t>
      </w:r>
    </w:p>
    <w:p w14:paraId="68C3106F" w14:textId="77777777" w:rsidR="008B707E" w:rsidRPr="009148F5" w:rsidRDefault="008B707E" w:rsidP="008B707E">
      <w:pPr>
        <w:spacing w:after="0" w:line="240" w:lineRule="auto"/>
        <w:rPr>
          <w:rFonts w:ascii="Palatino Linotype" w:hAnsi="Palatino Linotype"/>
          <w:b/>
          <w:bCs/>
          <w:color w:val="385623" w:themeColor="accent6" w:themeShade="80"/>
        </w:rPr>
      </w:pPr>
      <w:r w:rsidRPr="009148F5">
        <w:rPr>
          <w:rFonts w:ascii="Palatino Linotype" w:hAnsi="Palatino Linotype"/>
          <w:b/>
          <w:bCs/>
          <w:color w:val="385623" w:themeColor="accent6" w:themeShade="80"/>
        </w:rPr>
        <w:t>Note for this initial application:  Indirect costs are asked to be presented as a lump sum. If the project is chosen to be included in the collaborative application, indirect costs will be associated with applicable budget line items.</w:t>
      </w:r>
    </w:p>
    <w:p w14:paraId="1E5A639E" w14:textId="77777777" w:rsidR="008B707E" w:rsidRPr="009148F5" w:rsidRDefault="008B707E" w:rsidP="008B707E">
      <w:pPr>
        <w:spacing w:after="0" w:line="240" w:lineRule="auto"/>
        <w:rPr>
          <w:rFonts w:ascii="Palatino Linotype" w:hAnsi="Palatino Linotype"/>
          <w:b/>
          <w:bCs/>
          <w:color w:val="385623" w:themeColor="accent6" w:themeShade="80"/>
          <w:sz w:val="18"/>
          <w:szCs w:val="18"/>
        </w:rPr>
      </w:pPr>
    </w:p>
    <w:tbl>
      <w:tblPr>
        <w:tblStyle w:val="TableGrid"/>
        <w:tblW w:w="0" w:type="auto"/>
        <w:tblLayout w:type="fixed"/>
        <w:tblLook w:val="04A0" w:firstRow="1" w:lastRow="0" w:firstColumn="1" w:lastColumn="0" w:noHBand="0" w:noVBand="1"/>
      </w:tblPr>
      <w:tblGrid>
        <w:gridCol w:w="1771"/>
        <w:gridCol w:w="2293"/>
        <w:gridCol w:w="3041"/>
        <w:gridCol w:w="1890"/>
      </w:tblGrid>
      <w:tr w:rsidR="009148F5" w:rsidRPr="009148F5" w14:paraId="7B9B4D26" w14:textId="77777777" w:rsidTr="009E2CDA">
        <w:trPr>
          <w:trHeight w:val="413"/>
        </w:trPr>
        <w:tc>
          <w:tcPr>
            <w:tcW w:w="1771" w:type="dxa"/>
            <w:tcBorders>
              <w:bottom w:val="single" w:sz="4" w:space="0" w:color="auto"/>
            </w:tcBorders>
            <w:shd w:val="clear" w:color="auto" w:fill="B4C6E7" w:themeFill="accent1" w:themeFillTint="66"/>
          </w:tcPr>
          <w:p w14:paraId="5ADB46CA"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Category</w:t>
            </w:r>
          </w:p>
          <w:p w14:paraId="29379DDC" w14:textId="77777777" w:rsidR="008B707E" w:rsidRPr="009148F5" w:rsidRDefault="008B707E" w:rsidP="009E2CDA">
            <w:pPr>
              <w:rPr>
                <w:rFonts w:ascii="Palatino Linotype" w:hAnsi="Palatino Linotype"/>
                <w:b/>
                <w:color w:val="385623" w:themeColor="accent6" w:themeShade="80"/>
                <w:sz w:val="18"/>
                <w:szCs w:val="18"/>
              </w:rPr>
            </w:pPr>
          </w:p>
        </w:tc>
        <w:tc>
          <w:tcPr>
            <w:tcW w:w="5334" w:type="dxa"/>
            <w:gridSpan w:val="2"/>
            <w:tcBorders>
              <w:bottom w:val="single" w:sz="4" w:space="0" w:color="auto"/>
            </w:tcBorders>
            <w:shd w:val="clear" w:color="auto" w:fill="B4C6E7" w:themeFill="accent1" w:themeFillTint="66"/>
          </w:tcPr>
          <w:p w14:paraId="55AFB8AB" w14:textId="77777777" w:rsidR="008B707E" w:rsidRPr="009148F5" w:rsidRDefault="008B707E" w:rsidP="009E2CDA">
            <w:pPr>
              <w:jc w:val="cente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 xml:space="preserve">Description of use of funds </w:t>
            </w:r>
          </w:p>
          <w:p w14:paraId="514C575B" w14:textId="75F19A3B" w:rsidR="008B707E" w:rsidRPr="009148F5" w:rsidRDefault="001013BC" w:rsidP="009E2CDA">
            <w:pPr>
              <w:jc w:val="cente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Provide Detail of about what is being requested related to the delivery of SSO-</w:t>
            </w:r>
            <w:r w:rsidR="00D4031C" w:rsidRPr="009148F5">
              <w:rPr>
                <w:rFonts w:ascii="Palatino Linotype" w:hAnsi="Palatino Linotype"/>
                <w:b/>
                <w:color w:val="385623" w:themeColor="accent6" w:themeShade="80"/>
                <w:sz w:val="18"/>
                <w:szCs w:val="18"/>
              </w:rPr>
              <w:t>Street Outreach</w:t>
            </w:r>
          </w:p>
        </w:tc>
        <w:tc>
          <w:tcPr>
            <w:tcW w:w="1890" w:type="dxa"/>
            <w:shd w:val="clear" w:color="auto" w:fill="B4C6E7" w:themeFill="accent1" w:themeFillTint="66"/>
          </w:tcPr>
          <w:p w14:paraId="78C012B9"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Amount Requested</w:t>
            </w:r>
          </w:p>
        </w:tc>
      </w:tr>
      <w:tr w:rsidR="009148F5" w:rsidRPr="009148F5" w14:paraId="2741FF79" w14:textId="77777777" w:rsidTr="009E2CDA">
        <w:tc>
          <w:tcPr>
            <w:tcW w:w="1771" w:type="dxa"/>
            <w:tcBorders>
              <w:bottom w:val="single" w:sz="4" w:space="0" w:color="auto"/>
            </w:tcBorders>
          </w:tcPr>
          <w:p w14:paraId="0FEB9415" w14:textId="6E6C5F09" w:rsidR="008B707E" w:rsidRPr="009148F5" w:rsidRDefault="001013BC"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 xml:space="preserve">SSO </w:t>
            </w:r>
            <w:r w:rsidR="00D4031C" w:rsidRPr="009148F5">
              <w:rPr>
                <w:rFonts w:ascii="Palatino Linotype" w:hAnsi="Palatino Linotype"/>
                <w:b/>
                <w:color w:val="385623" w:themeColor="accent6" w:themeShade="80"/>
                <w:sz w:val="18"/>
                <w:szCs w:val="18"/>
              </w:rPr>
              <w:t>Street Outreach</w:t>
            </w:r>
          </w:p>
        </w:tc>
        <w:tc>
          <w:tcPr>
            <w:tcW w:w="5334" w:type="dxa"/>
            <w:gridSpan w:val="2"/>
            <w:tcBorders>
              <w:bottom w:val="single" w:sz="4" w:space="0" w:color="auto"/>
            </w:tcBorders>
            <w:shd w:val="clear" w:color="auto" w:fill="FFFFFF" w:themeFill="background1"/>
          </w:tcPr>
          <w:p w14:paraId="5B9CA50C" w14:textId="77777777" w:rsidR="008B707E" w:rsidRPr="009148F5" w:rsidRDefault="008B707E" w:rsidP="009E2CDA">
            <w:pPr>
              <w:rPr>
                <w:rFonts w:ascii="Palatino Linotype" w:hAnsi="Palatino Linotype"/>
                <w:color w:val="385623" w:themeColor="accent6" w:themeShade="80"/>
                <w:sz w:val="18"/>
                <w:szCs w:val="18"/>
              </w:rPr>
            </w:pPr>
          </w:p>
          <w:p w14:paraId="237498C6" w14:textId="77777777" w:rsidR="008B707E" w:rsidRPr="009148F5" w:rsidRDefault="008B707E" w:rsidP="009E2CDA">
            <w:pPr>
              <w:rPr>
                <w:rFonts w:ascii="Palatino Linotype" w:hAnsi="Palatino Linotype"/>
                <w:color w:val="385623" w:themeColor="accent6" w:themeShade="80"/>
                <w:sz w:val="18"/>
                <w:szCs w:val="18"/>
              </w:rPr>
            </w:pPr>
          </w:p>
          <w:p w14:paraId="65DF9BDA" w14:textId="451278CE" w:rsidR="008B707E" w:rsidRPr="009148F5" w:rsidRDefault="008B707E" w:rsidP="009E2CDA">
            <w:pPr>
              <w:rPr>
                <w:rFonts w:ascii="Palatino Linotype" w:hAnsi="Palatino Linotype"/>
                <w:color w:val="385623" w:themeColor="accent6" w:themeShade="80"/>
                <w:sz w:val="18"/>
                <w:szCs w:val="18"/>
              </w:rPr>
            </w:pPr>
          </w:p>
          <w:p w14:paraId="70B149C7" w14:textId="5C685A6B" w:rsidR="001013BC" w:rsidRPr="009148F5" w:rsidRDefault="001013BC" w:rsidP="009E2CDA">
            <w:pPr>
              <w:rPr>
                <w:rFonts w:ascii="Palatino Linotype" w:hAnsi="Palatino Linotype"/>
                <w:color w:val="385623" w:themeColor="accent6" w:themeShade="80"/>
                <w:sz w:val="18"/>
                <w:szCs w:val="18"/>
              </w:rPr>
            </w:pPr>
          </w:p>
          <w:p w14:paraId="2A618FEB" w14:textId="77777777" w:rsidR="001013BC" w:rsidRPr="009148F5" w:rsidRDefault="001013BC" w:rsidP="009E2CDA">
            <w:pPr>
              <w:rPr>
                <w:rFonts w:ascii="Palatino Linotype" w:hAnsi="Palatino Linotype"/>
                <w:color w:val="385623" w:themeColor="accent6" w:themeShade="80"/>
                <w:sz w:val="18"/>
                <w:szCs w:val="18"/>
              </w:rPr>
            </w:pPr>
          </w:p>
          <w:p w14:paraId="4E6AEF15" w14:textId="77777777" w:rsidR="008B707E" w:rsidRPr="009148F5" w:rsidRDefault="008B707E" w:rsidP="009E2CDA">
            <w:pPr>
              <w:rPr>
                <w:rFonts w:ascii="Palatino Linotype" w:hAnsi="Palatino Linotype"/>
                <w:color w:val="385623" w:themeColor="accent6" w:themeShade="80"/>
                <w:sz w:val="18"/>
                <w:szCs w:val="18"/>
              </w:rPr>
            </w:pPr>
          </w:p>
        </w:tc>
        <w:tc>
          <w:tcPr>
            <w:tcW w:w="1890" w:type="dxa"/>
          </w:tcPr>
          <w:p w14:paraId="7762E040" w14:textId="77777777" w:rsidR="008B707E" w:rsidRPr="009148F5" w:rsidRDefault="008B707E" w:rsidP="009E2CDA">
            <w:pPr>
              <w:rPr>
                <w:rFonts w:ascii="Palatino Linotype" w:hAnsi="Palatino Linotype"/>
                <w:color w:val="385623" w:themeColor="accent6" w:themeShade="80"/>
                <w:sz w:val="18"/>
                <w:szCs w:val="18"/>
              </w:rPr>
            </w:pPr>
          </w:p>
        </w:tc>
      </w:tr>
      <w:tr w:rsidR="009148F5" w:rsidRPr="009148F5" w14:paraId="57946213" w14:textId="77777777" w:rsidTr="009E2CDA">
        <w:trPr>
          <w:trHeight w:val="350"/>
        </w:trPr>
        <w:tc>
          <w:tcPr>
            <w:tcW w:w="7105" w:type="dxa"/>
            <w:gridSpan w:val="3"/>
            <w:tcBorders>
              <w:bottom w:val="single" w:sz="4" w:space="0" w:color="auto"/>
            </w:tcBorders>
          </w:tcPr>
          <w:p w14:paraId="3ED54AC8" w14:textId="2D1454DB"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Subtotal of additional rural set aside components if applicable from table below</w:t>
            </w:r>
          </w:p>
        </w:tc>
        <w:tc>
          <w:tcPr>
            <w:tcW w:w="1890" w:type="dxa"/>
          </w:tcPr>
          <w:p w14:paraId="17A2B207" w14:textId="77777777" w:rsidR="008B707E" w:rsidRPr="009148F5" w:rsidRDefault="008B707E" w:rsidP="009E2CDA">
            <w:pPr>
              <w:rPr>
                <w:rFonts w:ascii="Palatino Linotype" w:hAnsi="Palatino Linotype"/>
                <w:color w:val="385623" w:themeColor="accent6" w:themeShade="80"/>
                <w:sz w:val="18"/>
                <w:szCs w:val="18"/>
              </w:rPr>
            </w:pPr>
          </w:p>
        </w:tc>
      </w:tr>
      <w:tr w:rsidR="009148F5" w:rsidRPr="009148F5" w14:paraId="3F6D0048" w14:textId="77777777" w:rsidTr="009E2CDA">
        <w:tc>
          <w:tcPr>
            <w:tcW w:w="7105" w:type="dxa"/>
            <w:gridSpan w:val="3"/>
            <w:shd w:val="pct10" w:color="auto" w:fill="auto"/>
          </w:tcPr>
          <w:p w14:paraId="72836132" w14:textId="77777777" w:rsidR="008B707E" w:rsidRPr="009148F5" w:rsidRDefault="008B707E" w:rsidP="009E2CDA">
            <w:pPr>
              <w:rPr>
                <w:rFonts w:ascii="Palatino Linotype" w:hAnsi="Palatino Linotype"/>
                <w:b/>
                <w:color w:val="385623" w:themeColor="accent6" w:themeShade="80"/>
                <w:sz w:val="18"/>
                <w:szCs w:val="18"/>
              </w:rPr>
            </w:pPr>
          </w:p>
        </w:tc>
        <w:tc>
          <w:tcPr>
            <w:tcW w:w="1890" w:type="dxa"/>
          </w:tcPr>
          <w:p w14:paraId="3534A364" w14:textId="77777777" w:rsidR="008B707E" w:rsidRPr="009148F5" w:rsidRDefault="008B707E" w:rsidP="009E2CDA">
            <w:pPr>
              <w:rPr>
                <w:rFonts w:ascii="Palatino Linotype" w:hAnsi="Palatino Linotype"/>
                <w:color w:val="385623" w:themeColor="accent6" w:themeShade="80"/>
                <w:sz w:val="18"/>
                <w:szCs w:val="18"/>
              </w:rPr>
            </w:pPr>
          </w:p>
        </w:tc>
      </w:tr>
      <w:tr w:rsidR="009148F5" w:rsidRPr="009148F5" w14:paraId="1777A857" w14:textId="77777777" w:rsidTr="009E2CDA">
        <w:tc>
          <w:tcPr>
            <w:tcW w:w="7105" w:type="dxa"/>
            <w:gridSpan w:val="3"/>
          </w:tcPr>
          <w:p w14:paraId="53B09289"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 xml:space="preserve">*Indirect Costs can be based on Federally approved rate or a de minimus rate of 10% and does not apply to TBRA or Leasing </w:t>
            </w:r>
          </w:p>
          <w:p w14:paraId="37F27D71" w14:textId="77777777" w:rsidR="008B707E" w:rsidRPr="009148F5" w:rsidRDefault="008B707E" w:rsidP="009E2CDA">
            <w:pPr>
              <w:rPr>
                <w:rFonts w:ascii="Palatino Linotype" w:hAnsi="Palatino Linotype"/>
                <w:b/>
                <w:color w:val="385623" w:themeColor="accent6" w:themeShade="80"/>
                <w:sz w:val="18"/>
                <w:szCs w:val="18"/>
              </w:rPr>
            </w:pPr>
          </w:p>
        </w:tc>
        <w:tc>
          <w:tcPr>
            <w:tcW w:w="1890" w:type="dxa"/>
          </w:tcPr>
          <w:p w14:paraId="6CC33290" w14:textId="77777777" w:rsidR="008B707E" w:rsidRPr="009148F5" w:rsidRDefault="008B707E" w:rsidP="009E2CDA">
            <w:pPr>
              <w:rPr>
                <w:rFonts w:ascii="Palatino Linotype" w:hAnsi="Palatino Linotype"/>
                <w:color w:val="385623" w:themeColor="accent6" w:themeShade="80"/>
                <w:sz w:val="18"/>
                <w:szCs w:val="18"/>
              </w:rPr>
            </w:pPr>
          </w:p>
        </w:tc>
      </w:tr>
      <w:tr w:rsidR="009148F5" w:rsidRPr="009148F5" w14:paraId="2D30C20D" w14:textId="77777777" w:rsidTr="009E2CDA">
        <w:tc>
          <w:tcPr>
            <w:tcW w:w="7105" w:type="dxa"/>
            <w:gridSpan w:val="3"/>
            <w:shd w:val="pct10" w:color="auto" w:fill="auto"/>
          </w:tcPr>
          <w:p w14:paraId="6481C5FA" w14:textId="77777777" w:rsidR="008B707E" w:rsidRPr="009148F5" w:rsidRDefault="008B707E" w:rsidP="009E2CDA">
            <w:pPr>
              <w:rPr>
                <w:rFonts w:ascii="Palatino Linotype" w:hAnsi="Palatino Linotype"/>
                <w:b/>
                <w:color w:val="385623" w:themeColor="accent6" w:themeShade="80"/>
                <w:sz w:val="18"/>
                <w:szCs w:val="18"/>
              </w:rPr>
            </w:pPr>
          </w:p>
        </w:tc>
        <w:tc>
          <w:tcPr>
            <w:tcW w:w="1890" w:type="dxa"/>
          </w:tcPr>
          <w:p w14:paraId="619506BF"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Admin Costs Requested</w:t>
            </w:r>
          </w:p>
        </w:tc>
      </w:tr>
      <w:tr w:rsidR="009148F5" w:rsidRPr="009148F5" w14:paraId="10A2EE35" w14:textId="77777777" w:rsidTr="009E2CDA">
        <w:tc>
          <w:tcPr>
            <w:tcW w:w="4064" w:type="dxa"/>
            <w:gridSpan w:val="2"/>
            <w:tcBorders>
              <w:bottom w:val="single" w:sz="4" w:space="0" w:color="auto"/>
            </w:tcBorders>
          </w:tcPr>
          <w:p w14:paraId="42913F72"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Administrative costs</w:t>
            </w:r>
          </w:p>
          <w:p w14:paraId="593BC045" w14:textId="77777777" w:rsidR="008B707E" w:rsidRPr="009148F5" w:rsidRDefault="008B707E" w:rsidP="009E2CDA">
            <w:pPr>
              <w:rPr>
                <w:rFonts w:ascii="Palatino Linotype" w:hAnsi="Palatino Linotype"/>
                <w:color w:val="385623" w:themeColor="accent6" w:themeShade="80"/>
                <w:sz w:val="18"/>
                <w:szCs w:val="18"/>
              </w:rPr>
            </w:pPr>
            <w:r w:rsidRPr="009148F5">
              <w:rPr>
                <w:rFonts w:ascii="Palatino Linotype" w:hAnsi="Palatino Linotype"/>
                <w:color w:val="385623" w:themeColor="accent6" w:themeShade="80"/>
                <w:sz w:val="18"/>
                <w:szCs w:val="18"/>
              </w:rPr>
              <w:t>(Administrative Costs are calculated based on 7% of total project costs  including indirect costs</w:t>
            </w:r>
          </w:p>
        </w:tc>
        <w:tc>
          <w:tcPr>
            <w:tcW w:w="3041" w:type="dxa"/>
            <w:tcBorders>
              <w:bottom w:val="single" w:sz="4" w:space="0" w:color="auto"/>
            </w:tcBorders>
          </w:tcPr>
          <w:p w14:paraId="644BF852" w14:textId="77777777" w:rsidR="008B707E" w:rsidRPr="009148F5" w:rsidRDefault="008B707E" w:rsidP="009E2CDA">
            <w:pPr>
              <w:rPr>
                <w:rFonts w:ascii="Palatino Linotype" w:hAnsi="Palatino Linotype"/>
                <w:color w:val="385623" w:themeColor="accent6" w:themeShade="80"/>
                <w:sz w:val="18"/>
                <w:szCs w:val="18"/>
              </w:rPr>
            </w:pPr>
            <w:r w:rsidRPr="009148F5">
              <w:rPr>
                <w:rFonts w:ascii="Palatino Linotype" w:hAnsi="Palatino Linotype"/>
                <w:b/>
                <w:color w:val="385623" w:themeColor="accent6" w:themeShade="80"/>
                <w:sz w:val="18"/>
                <w:szCs w:val="18"/>
              </w:rPr>
              <w:t>Multiply Subtotal of  all project costs  by 7%--Place that amount in the box to the right.</w:t>
            </w:r>
          </w:p>
        </w:tc>
        <w:tc>
          <w:tcPr>
            <w:tcW w:w="1890" w:type="dxa"/>
          </w:tcPr>
          <w:p w14:paraId="51825926" w14:textId="77777777" w:rsidR="008B707E" w:rsidRPr="009148F5" w:rsidRDefault="008B707E" w:rsidP="009E2CDA">
            <w:pPr>
              <w:rPr>
                <w:rFonts w:ascii="Palatino Linotype" w:hAnsi="Palatino Linotype"/>
                <w:color w:val="385623" w:themeColor="accent6" w:themeShade="80"/>
                <w:sz w:val="18"/>
                <w:szCs w:val="18"/>
              </w:rPr>
            </w:pPr>
          </w:p>
        </w:tc>
      </w:tr>
      <w:tr w:rsidR="008B707E" w:rsidRPr="009148F5" w14:paraId="4C885E44" w14:textId="77777777" w:rsidTr="009E2CDA">
        <w:tc>
          <w:tcPr>
            <w:tcW w:w="1771" w:type="dxa"/>
          </w:tcPr>
          <w:p w14:paraId="55993434"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Total Request</w:t>
            </w:r>
          </w:p>
        </w:tc>
        <w:tc>
          <w:tcPr>
            <w:tcW w:w="5334" w:type="dxa"/>
            <w:gridSpan w:val="2"/>
          </w:tcPr>
          <w:p w14:paraId="71749DA2" w14:textId="77777777" w:rsidR="008B707E" w:rsidRPr="009148F5" w:rsidRDefault="008B707E" w:rsidP="009E2CDA">
            <w:pPr>
              <w:rPr>
                <w:color w:val="385623" w:themeColor="accent6" w:themeShade="80"/>
                <w:sz w:val="18"/>
                <w:szCs w:val="18"/>
              </w:rPr>
            </w:pPr>
          </w:p>
        </w:tc>
        <w:tc>
          <w:tcPr>
            <w:tcW w:w="1890" w:type="dxa"/>
          </w:tcPr>
          <w:p w14:paraId="21D03B87" w14:textId="77777777" w:rsidR="008B707E" w:rsidRPr="009148F5" w:rsidRDefault="008B707E" w:rsidP="009E2CDA">
            <w:pPr>
              <w:rPr>
                <w:color w:val="385623" w:themeColor="accent6" w:themeShade="80"/>
                <w:sz w:val="18"/>
                <w:szCs w:val="18"/>
              </w:rPr>
            </w:pPr>
          </w:p>
        </w:tc>
      </w:tr>
    </w:tbl>
    <w:p w14:paraId="176C34C6" w14:textId="77777777" w:rsidR="001013BC" w:rsidRPr="009148F5" w:rsidRDefault="001013BC" w:rsidP="008B707E">
      <w:pPr>
        <w:rPr>
          <w:rFonts w:ascii="Palatino Linotype" w:hAnsi="Palatino Linotype"/>
          <w:b/>
          <w:color w:val="385623" w:themeColor="accent6" w:themeShade="80"/>
        </w:rPr>
      </w:pPr>
    </w:p>
    <w:p w14:paraId="05ACD234" w14:textId="1C85FC34" w:rsidR="008B707E" w:rsidRPr="009148F5" w:rsidRDefault="008B707E" w:rsidP="008B707E">
      <w:pPr>
        <w:rPr>
          <w:rFonts w:ascii="Palatino Linotype" w:hAnsi="Palatino Linotype"/>
          <w:b/>
          <w:color w:val="385623" w:themeColor="accent6" w:themeShade="80"/>
        </w:rPr>
      </w:pPr>
      <w:r w:rsidRPr="009148F5">
        <w:rPr>
          <w:rFonts w:ascii="Palatino Linotype" w:hAnsi="Palatino Linotype"/>
          <w:b/>
          <w:color w:val="385623" w:themeColor="accent6" w:themeShade="80"/>
        </w:rPr>
        <w:t xml:space="preserve">For rural set aside only:  If these components are included in the </w:t>
      </w:r>
      <w:r w:rsidR="001013BC" w:rsidRPr="009148F5">
        <w:rPr>
          <w:rFonts w:ascii="Palatino Linotype" w:hAnsi="Palatino Linotype"/>
          <w:b/>
          <w:color w:val="385623" w:themeColor="accent6" w:themeShade="80"/>
        </w:rPr>
        <w:t>SSO-</w:t>
      </w:r>
      <w:r w:rsidR="00D4031C" w:rsidRPr="009148F5">
        <w:rPr>
          <w:rFonts w:ascii="Palatino Linotype" w:hAnsi="Palatino Linotype"/>
          <w:b/>
          <w:color w:val="385623" w:themeColor="accent6" w:themeShade="80"/>
        </w:rPr>
        <w:t>Street Outreach</w:t>
      </w:r>
      <w:r w:rsidRPr="009148F5">
        <w:rPr>
          <w:rFonts w:ascii="Palatino Linotype" w:hAnsi="Palatino Linotype"/>
          <w:b/>
          <w:color w:val="385623" w:themeColor="accent6" w:themeShade="80"/>
        </w:rPr>
        <w:t xml:space="preserve"> project component, provide sufficient detail for each component requested.</w:t>
      </w:r>
    </w:p>
    <w:tbl>
      <w:tblPr>
        <w:tblStyle w:val="TableGrid"/>
        <w:tblW w:w="0" w:type="auto"/>
        <w:tblLook w:val="04A0" w:firstRow="1" w:lastRow="0" w:firstColumn="1" w:lastColumn="0" w:noHBand="0" w:noVBand="1"/>
      </w:tblPr>
      <w:tblGrid>
        <w:gridCol w:w="1705"/>
        <w:gridCol w:w="5400"/>
        <w:gridCol w:w="2245"/>
      </w:tblGrid>
      <w:tr w:rsidR="009148F5" w:rsidRPr="009148F5" w14:paraId="4D6A93BF" w14:textId="77777777" w:rsidTr="009E2CDA">
        <w:tc>
          <w:tcPr>
            <w:tcW w:w="1705" w:type="dxa"/>
          </w:tcPr>
          <w:p w14:paraId="5208BBC7" w14:textId="77777777" w:rsidR="008B707E" w:rsidRPr="009148F5" w:rsidRDefault="008B707E" w:rsidP="009E2CDA">
            <w:pPr>
              <w:rPr>
                <w:rFonts w:ascii="Palatino Linotype" w:hAnsi="Palatino Linotype"/>
                <w:b/>
                <w:color w:val="385623" w:themeColor="accent6" w:themeShade="80"/>
                <w:sz w:val="18"/>
                <w:szCs w:val="18"/>
              </w:rPr>
            </w:pPr>
          </w:p>
          <w:p w14:paraId="3418A58C" w14:textId="77777777" w:rsidR="008B707E" w:rsidRPr="009148F5" w:rsidRDefault="008B707E" w:rsidP="009E2CDA">
            <w:pPr>
              <w:rPr>
                <w:rFonts w:ascii="Palatino Linotype" w:hAnsi="Palatino Linotype"/>
                <w:b/>
                <w:color w:val="385623" w:themeColor="accent6" w:themeShade="80"/>
                <w:sz w:val="18"/>
                <w:szCs w:val="18"/>
              </w:rPr>
            </w:pPr>
          </w:p>
        </w:tc>
        <w:tc>
          <w:tcPr>
            <w:tcW w:w="5400" w:type="dxa"/>
          </w:tcPr>
          <w:p w14:paraId="3093C70C" w14:textId="5199D58F"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 xml:space="preserve">Provide sufficient detail to justify the request.  Items for each component, as applicable, must include # of FTE, occupancy costs, component program costs, </w:t>
            </w:r>
            <w:r w:rsidR="007E4B44">
              <w:rPr>
                <w:rFonts w:ascii="Palatino Linotype" w:hAnsi="Palatino Linotype"/>
                <w:b/>
                <w:color w:val="385623" w:themeColor="accent6" w:themeShade="80"/>
                <w:sz w:val="18"/>
                <w:szCs w:val="18"/>
              </w:rPr>
              <w:t>#</w:t>
            </w:r>
            <w:r w:rsidRPr="009148F5">
              <w:rPr>
                <w:rFonts w:ascii="Palatino Linotype" w:hAnsi="Palatino Linotype"/>
                <w:b/>
                <w:color w:val="385623" w:themeColor="accent6" w:themeShade="80"/>
                <w:sz w:val="18"/>
                <w:szCs w:val="18"/>
              </w:rPr>
              <w:t xml:space="preserve"> of households estimated to be served, # of lodging nights/vouchers, types of repairs, etc.</w:t>
            </w:r>
          </w:p>
          <w:p w14:paraId="3047F35F"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The detail must be unique to the component</w:t>
            </w:r>
          </w:p>
        </w:tc>
        <w:tc>
          <w:tcPr>
            <w:tcW w:w="2245" w:type="dxa"/>
          </w:tcPr>
          <w:p w14:paraId="53505F73"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Total Requested</w:t>
            </w:r>
          </w:p>
        </w:tc>
      </w:tr>
      <w:tr w:rsidR="009148F5" w:rsidRPr="009148F5" w14:paraId="3BABCAB5" w14:textId="77777777" w:rsidTr="009E2CDA">
        <w:tc>
          <w:tcPr>
            <w:tcW w:w="1705" w:type="dxa"/>
          </w:tcPr>
          <w:p w14:paraId="0CB2DF7B"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Rent or Utility Assistance to Prevent Eviction</w:t>
            </w:r>
          </w:p>
        </w:tc>
        <w:tc>
          <w:tcPr>
            <w:tcW w:w="5400" w:type="dxa"/>
          </w:tcPr>
          <w:p w14:paraId="45342409" w14:textId="77777777" w:rsidR="008B707E" w:rsidRPr="009148F5" w:rsidRDefault="008B707E" w:rsidP="009E2CDA">
            <w:pPr>
              <w:rPr>
                <w:rFonts w:ascii="Palatino Linotype" w:hAnsi="Palatino Linotype"/>
                <w:b/>
                <w:color w:val="385623" w:themeColor="accent6" w:themeShade="80"/>
                <w:sz w:val="18"/>
                <w:szCs w:val="18"/>
              </w:rPr>
            </w:pPr>
          </w:p>
        </w:tc>
        <w:tc>
          <w:tcPr>
            <w:tcW w:w="2245" w:type="dxa"/>
          </w:tcPr>
          <w:p w14:paraId="7C574981" w14:textId="77777777" w:rsidR="008B707E" w:rsidRPr="009148F5" w:rsidRDefault="008B707E" w:rsidP="009E2CDA">
            <w:pPr>
              <w:rPr>
                <w:rFonts w:ascii="Palatino Linotype" w:hAnsi="Palatino Linotype"/>
                <w:b/>
                <w:color w:val="385623" w:themeColor="accent6" w:themeShade="80"/>
                <w:sz w:val="18"/>
                <w:szCs w:val="18"/>
              </w:rPr>
            </w:pPr>
          </w:p>
        </w:tc>
      </w:tr>
      <w:tr w:rsidR="009148F5" w:rsidRPr="009148F5" w14:paraId="16CA5757" w14:textId="77777777" w:rsidTr="009E2CDA">
        <w:tc>
          <w:tcPr>
            <w:tcW w:w="1705" w:type="dxa"/>
          </w:tcPr>
          <w:p w14:paraId="488C4A82"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Short-term Lodging</w:t>
            </w:r>
          </w:p>
        </w:tc>
        <w:tc>
          <w:tcPr>
            <w:tcW w:w="5400" w:type="dxa"/>
          </w:tcPr>
          <w:p w14:paraId="49134560" w14:textId="77777777" w:rsidR="008B707E" w:rsidRPr="009148F5" w:rsidRDefault="008B707E" w:rsidP="009E2CDA">
            <w:pPr>
              <w:rPr>
                <w:rFonts w:ascii="Palatino Linotype" w:hAnsi="Palatino Linotype"/>
                <w:b/>
                <w:color w:val="385623" w:themeColor="accent6" w:themeShade="80"/>
                <w:sz w:val="18"/>
                <w:szCs w:val="18"/>
              </w:rPr>
            </w:pPr>
          </w:p>
        </w:tc>
        <w:tc>
          <w:tcPr>
            <w:tcW w:w="2245" w:type="dxa"/>
          </w:tcPr>
          <w:p w14:paraId="03596027" w14:textId="77777777" w:rsidR="008B707E" w:rsidRPr="009148F5" w:rsidRDefault="008B707E" w:rsidP="009E2CDA">
            <w:pPr>
              <w:rPr>
                <w:rFonts w:ascii="Palatino Linotype" w:hAnsi="Palatino Linotype"/>
                <w:b/>
                <w:color w:val="385623" w:themeColor="accent6" w:themeShade="80"/>
                <w:sz w:val="18"/>
                <w:szCs w:val="18"/>
              </w:rPr>
            </w:pPr>
          </w:p>
        </w:tc>
      </w:tr>
      <w:tr w:rsidR="009148F5" w:rsidRPr="009148F5" w14:paraId="67C75639" w14:textId="77777777" w:rsidTr="009E2CDA">
        <w:tc>
          <w:tcPr>
            <w:tcW w:w="1705" w:type="dxa"/>
          </w:tcPr>
          <w:p w14:paraId="6B856DA9"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Repairs</w:t>
            </w:r>
          </w:p>
        </w:tc>
        <w:tc>
          <w:tcPr>
            <w:tcW w:w="5400" w:type="dxa"/>
          </w:tcPr>
          <w:p w14:paraId="78CCCA0D" w14:textId="77777777" w:rsidR="008B707E" w:rsidRPr="009148F5" w:rsidRDefault="008B707E" w:rsidP="009E2CDA">
            <w:pPr>
              <w:rPr>
                <w:rFonts w:ascii="Palatino Linotype" w:hAnsi="Palatino Linotype"/>
                <w:b/>
                <w:color w:val="385623" w:themeColor="accent6" w:themeShade="80"/>
                <w:sz w:val="18"/>
                <w:szCs w:val="18"/>
              </w:rPr>
            </w:pPr>
          </w:p>
        </w:tc>
        <w:tc>
          <w:tcPr>
            <w:tcW w:w="2245" w:type="dxa"/>
          </w:tcPr>
          <w:p w14:paraId="63705705" w14:textId="77777777" w:rsidR="008B707E" w:rsidRPr="009148F5" w:rsidRDefault="008B707E" w:rsidP="009E2CDA">
            <w:pPr>
              <w:rPr>
                <w:rFonts w:ascii="Palatino Linotype" w:hAnsi="Palatino Linotype"/>
                <w:b/>
                <w:color w:val="385623" w:themeColor="accent6" w:themeShade="80"/>
                <w:sz w:val="18"/>
                <w:szCs w:val="18"/>
              </w:rPr>
            </w:pPr>
          </w:p>
        </w:tc>
      </w:tr>
      <w:tr w:rsidR="009148F5" w:rsidRPr="009148F5" w14:paraId="429EC92A" w14:textId="77777777" w:rsidTr="009E2CDA">
        <w:tc>
          <w:tcPr>
            <w:tcW w:w="1705" w:type="dxa"/>
          </w:tcPr>
          <w:p w14:paraId="6543A8C3"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Capacity building activities</w:t>
            </w:r>
          </w:p>
        </w:tc>
        <w:tc>
          <w:tcPr>
            <w:tcW w:w="5400" w:type="dxa"/>
          </w:tcPr>
          <w:p w14:paraId="6FAE3BCB" w14:textId="77777777" w:rsidR="008B707E" w:rsidRPr="009148F5" w:rsidRDefault="008B707E" w:rsidP="009E2CDA">
            <w:pPr>
              <w:rPr>
                <w:rFonts w:ascii="Palatino Linotype" w:hAnsi="Palatino Linotype"/>
                <w:b/>
                <w:color w:val="385623" w:themeColor="accent6" w:themeShade="80"/>
                <w:sz w:val="18"/>
                <w:szCs w:val="18"/>
              </w:rPr>
            </w:pPr>
          </w:p>
        </w:tc>
        <w:tc>
          <w:tcPr>
            <w:tcW w:w="2245" w:type="dxa"/>
          </w:tcPr>
          <w:p w14:paraId="0A38DDB9" w14:textId="77777777" w:rsidR="008B707E" w:rsidRPr="009148F5" w:rsidRDefault="008B707E" w:rsidP="009E2CDA">
            <w:pPr>
              <w:rPr>
                <w:rFonts w:ascii="Palatino Linotype" w:hAnsi="Palatino Linotype"/>
                <w:b/>
                <w:color w:val="385623" w:themeColor="accent6" w:themeShade="80"/>
                <w:sz w:val="18"/>
                <w:szCs w:val="18"/>
              </w:rPr>
            </w:pPr>
          </w:p>
        </w:tc>
      </w:tr>
      <w:tr w:rsidR="009148F5" w:rsidRPr="009148F5" w14:paraId="0FBAC783" w14:textId="77777777" w:rsidTr="009E2CDA">
        <w:tc>
          <w:tcPr>
            <w:tcW w:w="1705" w:type="dxa"/>
          </w:tcPr>
          <w:p w14:paraId="60982A9F"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 xml:space="preserve">Emergency food and clothing assistance </w:t>
            </w:r>
          </w:p>
        </w:tc>
        <w:tc>
          <w:tcPr>
            <w:tcW w:w="5400" w:type="dxa"/>
          </w:tcPr>
          <w:p w14:paraId="48A7F1D9" w14:textId="77777777" w:rsidR="008B707E" w:rsidRPr="009148F5" w:rsidRDefault="008B707E" w:rsidP="009E2CDA">
            <w:pPr>
              <w:rPr>
                <w:rFonts w:ascii="Palatino Linotype" w:hAnsi="Palatino Linotype"/>
                <w:b/>
                <w:color w:val="385623" w:themeColor="accent6" w:themeShade="80"/>
                <w:sz w:val="18"/>
                <w:szCs w:val="18"/>
              </w:rPr>
            </w:pPr>
          </w:p>
        </w:tc>
        <w:tc>
          <w:tcPr>
            <w:tcW w:w="2245" w:type="dxa"/>
          </w:tcPr>
          <w:p w14:paraId="6DF5F4BC" w14:textId="77777777" w:rsidR="008B707E" w:rsidRPr="009148F5" w:rsidRDefault="008B707E" w:rsidP="009E2CDA">
            <w:pPr>
              <w:rPr>
                <w:rFonts w:ascii="Palatino Linotype" w:hAnsi="Palatino Linotype"/>
                <w:b/>
                <w:color w:val="385623" w:themeColor="accent6" w:themeShade="80"/>
                <w:sz w:val="18"/>
                <w:szCs w:val="18"/>
              </w:rPr>
            </w:pPr>
          </w:p>
        </w:tc>
      </w:tr>
      <w:tr w:rsidR="009148F5" w:rsidRPr="009148F5" w14:paraId="59A36332" w14:textId="77777777" w:rsidTr="009E2CDA">
        <w:tc>
          <w:tcPr>
            <w:tcW w:w="1705" w:type="dxa"/>
          </w:tcPr>
          <w:p w14:paraId="0B849FC5" w14:textId="77777777" w:rsidR="008B707E" w:rsidRPr="009148F5" w:rsidRDefault="008B707E" w:rsidP="009E2CDA">
            <w:pPr>
              <w:rPr>
                <w:rFonts w:ascii="Palatino Linotype" w:hAnsi="Palatino Linotype"/>
                <w:b/>
                <w:color w:val="385623" w:themeColor="accent6" w:themeShade="80"/>
                <w:sz w:val="18"/>
                <w:szCs w:val="18"/>
              </w:rPr>
            </w:pPr>
            <w:r w:rsidRPr="009148F5">
              <w:rPr>
                <w:rFonts w:ascii="Palatino Linotype" w:hAnsi="Palatino Linotype"/>
                <w:b/>
                <w:color w:val="385623" w:themeColor="accent6" w:themeShade="80"/>
                <w:sz w:val="18"/>
                <w:szCs w:val="18"/>
              </w:rPr>
              <w:t>Costs related to Federal Inventory Property Programs</w:t>
            </w:r>
          </w:p>
        </w:tc>
        <w:tc>
          <w:tcPr>
            <w:tcW w:w="5400" w:type="dxa"/>
          </w:tcPr>
          <w:p w14:paraId="79F1FE5D" w14:textId="77777777" w:rsidR="008B707E" w:rsidRPr="009148F5" w:rsidRDefault="008B707E" w:rsidP="009E2CDA">
            <w:pPr>
              <w:rPr>
                <w:rFonts w:ascii="Palatino Linotype" w:hAnsi="Palatino Linotype"/>
                <w:b/>
                <w:color w:val="385623" w:themeColor="accent6" w:themeShade="80"/>
                <w:sz w:val="18"/>
                <w:szCs w:val="18"/>
              </w:rPr>
            </w:pPr>
          </w:p>
        </w:tc>
        <w:tc>
          <w:tcPr>
            <w:tcW w:w="2245" w:type="dxa"/>
          </w:tcPr>
          <w:p w14:paraId="53B81FA8" w14:textId="77777777" w:rsidR="008B707E" w:rsidRPr="009148F5" w:rsidRDefault="008B707E" w:rsidP="009E2CDA">
            <w:pPr>
              <w:rPr>
                <w:rFonts w:ascii="Palatino Linotype" w:hAnsi="Palatino Linotype"/>
                <w:b/>
                <w:color w:val="385623" w:themeColor="accent6" w:themeShade="80"/>
                <w:sz w:val="18"/>
                <w:szCs w:val="18"/>
              </w:rPr>
            </w:pPr>
          </w:p>
        </w:tc>
      </w:tr>
    </w:tbl>
    <w:bookmarkEnd w:id="3"/>
    <w:p w14:paraId="00016ABF" w14:textId="77777777" w:rsidR="003C36B5" w:rsidRPr="009148F5" w:rsidRDefault="003C36B5" w:rsidP="003C36B5">
      <w:pPr>
        <w:pStyle w:val="Default"/>
        <w:spacing w:after="50"/>
        <w:jc w:val="center"/>
        <w:rPr>
          <w:rFonts w:ascii="Palatino Linotype" w:hAnsi="Palatino Linotype"/>
          <w:b/>
          <w:bCs/>
          <w:color w:val="806000" w:themeColor="accent4" w:themeShade="80"/>
          <w:shd w:val="clear" w:color="auto" w:fill="FFFFFF"/>
        </w:rPr>
      </w:pPr>
      <w:r w:rsidRPr="009148F5">
        <w:rPr>
          <w:rFonts w:ascii="Palatino Linotype" w:hAnsi="Palatino Linotype"/>
          <w:b/>
          <w:bCs/>
          <w:color w:val="806000" w:themeColor="accent4" w:themeShade="80"/>
          <w:shd w:val="clear" w:color="auto" w:fill="FFFFFF"/>
        </w:rPr>
        <w:lastRenderedPageBreak/>
        <w:t xml:space="preserve">Project Description and three year budget for  </w:t>
      </w:r>
    </w:p>
    <w:p w14:paraId="5168E0B3" w14:textId="77777777" w:rsidR="003C36B5" w:rsidRPr="009148F5" w:rsidRDefault="003C36B5" w:rsidP="003C36B5">
      <w:pPr>
        <w:pStyle w:val="Default"/>
        <w:spacing w:after="50"/>
        <w:jc w:val="center"/>
        <w:rPr>
          <w:rFonts w:ascii="Palatino Linotype" w:hAnsi="Palatino Linotype"/>
          <w:color w:val="806000" w:themeColor="accent4" w:themeShade="80"/>
          <w:sz w:val="22"/>
          <w:szCs w:val="22"/>
        </w:rPr>
      </w:pPr>
      <w:r w:rsidRPr="009148F5">
        <w:rPr>
          <w:rFonts w:ascii="Palatino Linotype" w:hAnsi="Palatino Linotype"/>
          <w:b/>
          <w:bCs/>
          <w:color w:val="806000" w:themeColor="accent4" w:themeShade="80"/>
          <w:sz w:val="22"/>
          <w:szCs w:val="22"/>
        </w:rPr>
        <w:t>Supportive Services Only (SSO-CE): Coordinated Entry</w:t>
      </w:r>
    </w:p>
    <w:tbl>
      <w:tblPr>
        <w:tblStyle w:val="TableGrid"/>
        <w:tblW w:w="0" w:type="auto"/>
        <w:tblLook w:val="04A0" w:firstRow="1" w:lastRow="0" w:firstColumn="1" w:lastColumn="0" w:noHBand="0" w:noVBand="1"/>
      </w:tblPr>
      <w:tblGrid>
        <w:gridCol w:w="9350"/>
      </w:tblGrid>
      <w:tr w:rsidR="009148F5" w:rsidRPr="009148F5" w14:paraId="57A33FFB" w14:textId="77777777" w:rsidTr="009E2CDA">
        <w:tc>
          <w:tcPr>
            <w:tcW w:w="9350" w:type="dxa"/>
          </w:tcPr>
          <w:p w14:paraId="3F811F86"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r w:rsidRPr="009148F5">
              <w:rPr>
                <w:rFonts w:ascii="Palatino Linotype" w:hAnsi="Palatino Linotype"/>
                <w:b/>
                <w:bCs/>
                <w:color w:val="806000" w:themeColor="accent4" w:themeShade="80"/>
                <w:sz w:val="20"/>
                <w:szCs w:val="20"/>
                <w:shd w:val="clear" w:color="auto" w:fill="FFFFFF"/>
              </w:rPr>
              <w:t>Project will take place as a part of which LCEH(s)</w:t>
            </w:r>
          </w:p>
        </w:tc>
      </w:tr>
      <w:tr w:rsidR="009148F5" w:rsidRPr="009148F5" w14:paraId="53BCCC0B" w14:textId="77777777" w:rsidTr="009E2CDA">
        <w:tc>
          <w:tcPr>
            <w:tcW w:w="9350" w:type="dxa"/>
          </w:tcPr>
          <w:p w14:paraId="2CDA5408" w14:textId="3B8768E9" w:rsidR="003C36B5" w:rsidRPr="009148F5" w:rsidRDefault="003C36B5" w:rsidP="009E2CDA">
            <w:pPr>
              <w:autoSpaceDE w:val="0"/>
              <w:autoSpaceDN w:val="0"/>
              <w:adjustRightInd w:val="0"/>
              <w:ind w:right="360"/>
              <w:jc w:val="both"/>
              <w:rPr>
                <w:rFonts w:ascii="Palatino Linotype" w:hAnsi="Palatino Linotype"/>
                <w:b/>
                <w:bCs/>
                <w:color w:val="806000" w:themeColor="accent4" w:themeShade="80"/>
                <w:sz w:val="20"/>
                <w:szCs w:val="20"/>
                <w:shd w:val="clear" w:color="auto" w:fill="FFFFFF"/>
              </w:rPr>
            </w:pPr>
            <w:r w:rsidRPr="009148F5">
              <w:rPr>
                <w:rFonts w:ascii="Palatino Linotype" w:hAnsi="Palatino Linotype"/>
                <w:b/>
                <w:bCs/>
                <w:color w:val="806000" w:themeColor="accent4" w:themeShade="80"/>
                <w:sz w:val="20"/>
                <w:szCs w:val="20"/>
                <w:shd w:val="clear" w:color="auto" w:fill="FFFFFF"/>
              </w:rPr>
              <w:t xml:space="preserve">1.  Provide a detail description about how funds will be used to expand coordinated entry in </w:t>
            </w:r>
            <w:r w:rsidR="00D4031C" w:rsidRPr="009148F5">
              <w:rPr>
                <w:rFonts w:ascii="Palatino Linotype" w:hAnsi="Palatino Linotype"/>
                <w:b/>
                <w:bCs/>
                <w:color w:val="806000" w:themeColor="accent4" w:themeShade="80"/>
                <w:sz w:val="20"/>
                <w:szCs w:val="20"/>
                <w:shd w:val="clear" w:color="auto" w:fill="FFFFFF"/>
              </w:rPr>
              <w:t>the LCEH</w:t>
            </w:r>
          </w:p>
          <w:p w14:paraId="4ED67432" w14:textId="77777777" w:rsidR="003C36B5" w:rsidRPr="009148F5" w:rsidRDefault="003C36B5" w:rsidP="009E2CDA">
            <w:pPr>
              <w:autoSpaceDE w:val="0"/>
              <w:autoSpaceDN w:val="0"/>
              <w:adjustRightInd w:val="0"/>
              <w:ind w:right="360"/>
              <w:jc w:val="both"/>
              <w:rPr>
                <w:rFonts w:ascii="Palatino Linotype" w:hAnsi="Palatino Linotype"/>
                <w:b/>
                <w:bCs/>
                <w:color w:val="806000" w:themeColor="accent4" w:themeShade="80"/>
                <w:sz w:val="20"/>
                <w:szCs w:val="20"/>
                <w:shd w:val="clear" w:color="auto" w:fill="FFFFFF"/>
              </w:rPr>
            </w:pPr>
          </w:p>
          <w:p w14:paraId="14349256" w14:textId="77777777" w:rsidR="003C36B5" w:rsidRPr="009148F5" w:rsidRDefault="003C36B5" w:rsidP="009E2CDA">
            <w:pPr>
              <w:autoSpaceDE w:val="0"/>
              <w:autoSpaceDN w:val="0"/>
              <w:adjustRightInd w:val="0"/>
              <w:ind w:right="360"/>
              <w:jc w:val="both"/>
              <w:rPr>
                <w:rFonts w:ascii="Palatino Linotype" w:hAnsi="Palatino Linotype"/>
                <w:b/>
                <w:bCs/>
                <w:color w:val="806000" w:themeColor="accent4" w:themeShade="80"/>
                <w:sz w:val="20"/>
                <w:szCs w:val="20"/>
                <w:shd w:val="clear" w:color="auto" w:fill="FFFFFF"/>
              </w:rPr>
            </w:pPr>
          </w:p>
          <w:p w14:paraId="3FDE9D7F" w14:textId="77777777" w:rsidR="003C36B5" w:rsidRPr="009148F5" w:rsidRDefault="003C36B5" w:rsidP="009E2CDA">
            <w:pPr>
              <w:autoSpaceDE w:val="0"/>
              <w:autoSpaceDN w:val="0"/>
              <w:adjustRightInd w:val="0"/>
              <w:ind w:right="360"/>
              <w:jc w:val="both"/>
              <w:rPr>
                <w:rFonts w:ascii="Palatino Linotype" w:hAnsi="Palatino Linotype"/>
                <w:b/>
                <w:bCs/>
                <w:color w:val="806000" w:themeColor="accent4" w:themeShade="80"/>
                <w:sz w:val="20"/>
                <w:szCs w:val="20"/>
                <w:shd w:val="clear" w:color="auto" w:fill="FFFFFF"/>
              </w:rPr>
            </w:pPr>
          </w:p>
          <w:p w14:paraId="5A4CEA13"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tc>
      </w:tr>
      <w:tr w:rsidR="009148F5" w:rsidRPr="009148F5" w14:paraId="032CF8AE" w14:textId="77777777" w:rsidTr="009E2CDA">
        <w:tc>
          <w:tcPr>
            <w:tcW w:w="9350" w:type="dxa"/>
          </w:tcPr>
          <w:p w14:paraId="0CECA67A" w14:textId="77777777" w:rsidR="003C36B5" w:rsidRPr="009148F5" w:rsidRDefault="003C36B5" w:rsidP="009E2CDA">
            <w:pPr>
              <w:rPr>
                <w:rFonts w:ascii="Palatino Linotype" w:hAnsi="Palatino Linotype"/>
                <w:b/>
                <w:bCs/>
                <w:color w:val="806000" w:themeColor="accent4" w:themeShade="80"/>
                <w:sz w:val="20"/>
                <w:szCs w:val="20"/>
              </w:rPr>
            </w:pPr>
            <w:r w:rsidRPr="009148F5">
              <w:rPr>
                <w:rFonts w:ascii="Palatino Linotype" w:hAnsi="Palatino Linotype"/>
                <w:b/>
                <w:bCs/>
                <w:color w:val="806000" w:themeColor="accent4" w:themeShade="80"/>
                <w:sz w:val="20"/>
                <w:szCs w:val="20"/>
              </w:rPr>
              <w:t>2. How will the coordinated process be affirmatively marketed and easily accessible by individuals and families seeking assistance?</w:t>
            </w:r>
          </w:p>
          <w:p w14:paraId="6DBB600C" w14:textId="77777777" w:rsidR="003C36B5" w:rsidRPr="009148F5" w:rsidRDefault="003C36B5" w:rsidP="009E2CDA">
            <w:pPr>
              <w:rPr>
                <w:rFonts w:ascii="Palatino Linotype" w:hAnsi="Palatino Linotype"/>
                <w:color w:val="806000" w:themeColor="accent4" w:themeShade="80"/>
                <w:sz w:val="20"/>
                <w:szCs w:val="20"/>
              </w:rPr>
            </w:pPr>
          </w:p>
          <w:p w14:paraId="4860A25F" w14:textId="77777777" w:rsidR="003C36B5" w:rsidRPr="009148F5" w:rsidRDefault="003C36B5" w:rsidP="009E2CDA">
            <w:pPr>
              <w:rPr>
                <w:rFonts w:ascii="Palatino Linotype" w:hAnsi="Palatino Linotype"/>
                <w:color w:val="806000" w:themeColor="accent4" w:themeShade="80"/>
                <w:sz w:val="20"/>
                <w:szCs w:val="20"/>
              </w:rPr>
            </w:pPr>
          </w:p>
          <w:p w14:paraId="3E41F3A6"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tc>
      </w:tr>
      <w:tr w:rsidR="009148F5" w:rsidRPr="009148F5" w14:paraId="191E6874" w14:textId="77777777" w:rsidTr="009E2CDA">
        <w:tc>
          <w:tcPr>
            <w:tcW w:w="9350" w:type="dxa"/>
          </w:tcPr>
          <w:p w14:paraId="6F4CE8B9" w14:textId="77777777" w:rsidR="003C36B5" w:rsidRPr="009148F5" w:rsidRDefault="003C36B5" w:rsidP="009E2CDA">
            <w:pPr>
              <w:jc w:val="both"/>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3.  Describe the advertisement strategy for the coordinated entry process and how it is designed to reach those with the highest barriers to accessing assistance</w:t>
            </w:r>
          </w:p>
          <w:p w14:paraId="74890647" w14:textId="77777777" w:rsidR="003C36B5" w:rsidRPr="009148F5" w:rsidRDefault="003C36B5" w:rsidP="009E2CDA">
            <w:pPr>
              <w:jc w:val="both"/>
              <w:rPr>
                <w:rFonts w:ascii="Palatino Linotype" w:hAnsi="Palatino Linotype"/>
                <w:b/>
                <w:color w:val="806000" w:themeColor="accent4" w:themeShade="80"/>
                <w:sz w:val="20"/>
                <w:szCs w:val="20"/>
              </w:rPr>
            </w:pPr>
          </w:p>
          <w:p w14:paraId="47C2D97D"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p>
        </w:tc>
      </w:tr>
      <w:tr w:rsidR="009148F5" w:rsidRPr="009148F5" w14:paraId="22750C81" w14:textId="77777777" w:rsidTr="009E2CDA">
        <w:tc>
          <w:tcPr>
            <w:tcW w:w="9350" w:type="dxa"/>
          </w:tcPr>
          <w:p w14:paraId="3E99EE07"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r w:rsidRPr="009148F5">
              <w:rPr>
                <w:rFonts w:ascii="Palatino Linotype" w:hAnsi="Palatino Linotype"/>
                <w:b/>
                <w:bCs/>
                <w:color w:val="806000" w:themeColor="accent4" w:themeShade="80"/>
                <w:sz w:val="20"/>
                <w:szCs w:val="20"/>
                <w:shd w:val="clear" w:color="auto" w:fill="FFFFFF"/>
              </w:rPr>
              <w:t>4.  Does the coordinated entry process use a comprehensive, standardized assessment process?</w:t>
            </w:r>
          </w:p>
          <w:p w14:paraId="324D4BC0"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5A5FC9FC"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27D49C18"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tc>
      </w:tr>
      <w:tr w:rsidR="009148F5" w:rsidRPr="009148F5" w14:paraId="322746F1" w14:textId="77777777" w:rsidTr="009E2CDA">
        <w:tc>
          <w:tcPr>
            <w:tcW w:w="9350" w:type="dxa"/>
          </w:tcPr>
          <w:p w14:paraId="7F6D64C9" w14:textId="77777777" w:rsidR="003C36B5" w:rsidRPr="009148F5" w:rsidRDefault="003C36B5" w:rsidP="009E2CDA">
            <w:pPr>
              <w:jc w:val="both"/>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5. Does the coordinated entry process use a comprehensive, standardized assessment process?</w:t>
            </w:r>
          </w:p>
          <w:p w14:paraId="22C06E81"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4B5C0B87"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25330A85"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tc>
      </w:tr>
      <w:tr w:rsidR="009148F5" w:rsidRPr="009148F5" w14:paraId="3C6D2AB8" w14:textId="77777777" w:rsidTr="009E2CDA">
        <w:tc>
          <w:tcPr>
            <w:tcW w:w="9350" w:type="dxa"/>
          </w:tcPr>
          <w:p w14:paraId="27D94EFD"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r w:rsidRPr="009148F5">
              <w:rPr>
                <w:rFonts w:ascii="Palatino Linotype" w:hAnsi="Palatino Linotype"/>
                <w:b/>
                <w:bCs/>
                <w:color w:val="806000" w:themeColor="accent4" w:themeShade="80"/>
                <w:sz w:val="20"/>
                <w:szCs w:val="20"/>
                <w:shd w:val="clear" w:color="auto" w:fill="FFFFFF"/>
              </w:rPr>
              <w:t>6.  Describe the referral process and how the coordinated entry process ensures program participants are directed to appropriate housing and services.</w:t>
            </w:r>
          </w:p>
          <w:p w14:paraId="56B805AB"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p>
          <w:p w14:paraId="6CBE4F14"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p>
          <w:p w14:paraId="5BECA9ED"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p>
          <w:p w14:paraId="213FC616"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p>
          <w:p w14:paraId="269EFD6E" w14:textId="77777777" w:rsidR="003C36B5" w:rsidRPr="009148F5" w:rsidRDefault="003C36B5" w:rsidP="009E2CDA">
            <w:pPr>
              <w:jc w:val="both"/>
              <w:rPr>
                <w:rFonts w:ascii="Palatino Linotype" w:hAnsi="Palatino Linotype"/>
                <w:b/>
                <w:bCs/>
                <w:color w:val="806000" w:themeColor="accent4" w:themeShade="80"/>
                <w:sz w:val="20"/>
                <w:szCs w:val="20"/>
                <w:shd w:val="clear" w:color="auto" w:fill="FFFFFF"/>
              </w:rPr>
            </w:pPr>
          </w:p>
        </w:tc>
      </w:tr>
      <w:tr w:rsidR="009148F5" w:rsidRPr="009148F5" w14:paraId="3E50DA56" w14:textId="77777777" w:rsidTr="009E2CDA">
        <w:tc>
          <w:tcPr>
            <w:tcW w:w="9350" w:type="dxa"/>
          </w:tcPr>
          <w:p w14:paraId="430CB2CE" w14:textId="77777777" w:rsidR="003C36B5" w:rsidRPr="009148F5" w:rsidRDefault="003C36B5" w:rsidP="009E2CDA">
            <w:pPr>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 xml:space="preserve">7.  Describe how this project is aligned with the LCEH Action Plan and addresses gaps that are identified in the plan just completed in Mid-August.  The list of LCEH leads is provided at </w:t>
            </w:r>
            <w:hyperlink r:id="rId26" w:history="1">
              <w:r w:rsidRPr="009148F5">
                <w:rPr>
                  <w:rStyle w:val="Hyperlink"/>
                  <w:rFonts w:ascii="Palatino Linotype" w:hAnsi="Palatino Linotype"/>
                  <w:b/>
                  <w:color w:val="806000" w:themeColor="accent4" w:themeShade="80"/>
                  <w:sz w:val="20"/>
                  <w:szCs w:val="20"/>
                </w:rPr>
                <w:t>https://housing.az.gov/sites/default/files/documents/files/LCEH-Leads-Contact-List-updated-8.2022.pdf</w:t>
              </w:r>
            </w:hyperlink>
            <w:r w:rsidRPr="009148F5">
              <w:rPr>
                <w:rFonts w:ascii="Palatino Linotype" w:hAnsi="Palatino Linotype"/>
                <w:b/>
                <w:color w:val="806000" w:themeColor="accent4" w:themeShade="80"/>
                <w:sz w:val="20"/>
                <w:szCs w:val="20"/>
              </w:rPr>
              <w:t>.  Contact the LCEH Lead to get a copy of the plan.</w:t>
            </w:r>
          </w:p>
          <w:p w14:paraId="59345A22" w14:textId="77777777" w:rsidR="003C36B5" w:rsidRPr="009148F5" w:rsidRDefault="003C36B5" w:rsidP="009E2CDA">
            <w:pPr>
              <w:rPr>
                <w:rFonts w:ascii="Palatino Linotype" w:hAnsi="Palatino Linotype"/>
                <w:b/>
                <w:color w:val="806000" w:themeColor="accent4" w:themeShade="80"/>
                <w:sz w:val="20"/>
                <w:szCs w:val="20"/>
              </w:rPr>
            </w:pPr>
          </w:p>
          <w:p w14:paraId="4872A743"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7187982B"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79E599DC"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784C9104"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2C644FA6"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1F505D43"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69169187"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p w14:paraId="21D9DF1B" w14:textId="77777777"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p>
        </w:tc>
      </w:tr>
      <w:tr w:rsidR="009148F5" w:rsidRPr="009148F5" w14:paraId="56AC78B6" w14:textId="77777777" w:rsidTr="009E2CDA">
        <w:tc>
          <w:tcPr>
            <w:tcW w:w="9350" w:type="dxa"/>
          </w:tcPr>
          <w:p w14:paraId="3ED4F2AE" w14:textId="16413782"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r w:rsidRPr="009148F5">
              <w:rPr>
                <w:rFonts w:ascii="Palatino Linotype" w:hAnsi="Palatino Linotype"/>
                <w:b/>
                <w:bCs/>
                <w:color w:val="806000" w:themeColor="accent4" w:themeShade="80"/>
                <w:sz w:val="20"/>
                <w:szCs w:val="20"/>
                <w:shd w:val="clear" w:color="auto" w:fill="FFFFFF"/>
              </w:rPr>
              <w:lastRenderedPageBreak/>
              <w:t xml:space="preserve">8.  If this project will take place in counties eligible for the rural set-aside, check all additional components that are proposed to be provided as part </w:t>
            </w:r>
            <w:r w:rsidR="00D4031C" w:rsidRPr="009148F5">
              <w:rPr>
                <w:rFonts w:ascii="Palatino Linotype" w:hAnsi="Palatino Linotype"/>
                <w:b/>
                <w:bCs/>
                <w:color w:val="806000" w:themeColor="accent4" w:themeShade="80"/>
                <w:sz w:val="20"/>
                <w:szCs w:val="20"/>
                <w:shd w:val="clear" w:color="auto" w:fill="FFFFFF"/>
              </w:rPr>
              <w:t>of SSO-Coordinated Entry</w:t>
            </w:r>
          </w:p>
          <w:p w14:paraId="0A6EC419" w14:textId="77777777" w:rsidR="003C36B5" w:rsidRPr="009148F5" w:rsidRDefault="00000000" w:rsidP="009E2CDA">
            <w:pPr>
              <w:autoSpaceDE w:val="0"/>
              <w:autoSpaceDN w:val="0"/>
              <w:adjustRightInd w:val="0"/>
              <w:spacing w:line="276" w:lineRule="auto"/>
              <w:ind w:right="360"/>
              <w:rPr>
                <w:rFonts w:ascii="Palatino Linotype" w:hAnsi="Palatino Linotype"/>
                <w:b/>
                <w:bCs/>
                <w:color w:val="806000" w:themeColor="accent4" w:themeShade="80"/>
                <w:shd w:val="clear" w:color="auto" w:fill="FFFFFF"/>
              </w:rPr>
            </w:pPr>
            <w:sdt>
              <w:sdtPr>
                <w:rPr>
                  <w:rFonts w:ascii="Palatino Linotype" w:hAnsi="Palatino Linotype"/>
                  <w:b/>
                  <w:bCs/>
                  <w:color w:val="806000" w:themeColor="accent4" w:themeShade="80"/>
                  <w:shd w:val="clear" w:color="auto" w:fill="FFFFFF"/>
                </w:rPr>
                <w:id w:val="665366984"/>
                <w14:checkbox>
                  <w14:checked w14:val="0"/>
                  <w14:checkedState w14:val="2612" w14:font="MS Gothic"/>
                  <w14:uncheckedState w14:val="2610" w14:font="MS Gothic"/>
                </w14:checkbox>
              </w:sdtPr>
              <w:sdtContent>
                <w:r w:rsidR="003C36B5" w:rsidRPr="009148F5">
                  <w:rPr>
                    <w:rFonts w:ascii="MS Gothic" w:eastAsia="MS Gothic" w:hAnsi="MS Gothic" w:hint="eastAsia"/>
                    <w:b/>
                    <w:bCs/>
                    <w:color w:val="806000" w:themeColor="accent4" w:themeShade="80"/>
                    <w:shd w:val="clear" w:color="auto" w:fill="FFFFFF"/>
                  </w:rPr>
                  <w:t>☐</w:t>
                </w:r>
              </w:sdtContent>
            </w:sdt>
            <w:r w:rsidR="003C36B5" w:rsidRPr="009148F5">
              <w:rPr>
                <w:rFonts w:ascii="Palatino Linotype" w:hAnsi="Palatino Linotype"/>
                <w:b/>
                <w:bCs/>
                <w:color w:val="806000" w:themeColor="accent4" w:themeShade="80"/>
                <w:shd w:val="clear" w:color="auto" w:fill="FFFFFF"/>
              </w:rPr>
              <w:t xml:space="preserve"> Rent or Utility Assistance</w:t>
            </w:r>
            <w:r w:rsidR="003C36B5" w:rsidRPr="009148F5">
              <w:rPr>
                <w:rFonts w:ascii="Palatino Linotype" w:hAnsi="Palatino Linotype"/>
                <w:b/>
                <w:bCs/>
                <w:color w:val="806000" w:themeColor="accent4" w:themeShade="80"/>
                <w:shd w:val="clear" w:color="auto" w:fill="FFFFFF"/>
              </w:rPr>
              <w:tab/>
            </w:r>
            <w:r w:rsidR="003C36B5" w:rsidRPr="009148F5">
              <w:rPr>
                <w:rFonts w:ascii="Palatino Linotype" w:hAnsi="Palatino Linotype"/>
                <w:b/>
                <w:bCs/>
                <w:color w:val="806000" w:themeColor="accent4" w:themeShade="80"/>
                <w:shd w:val="clear" w:color="auto" w:fill="FFFFFF"/>
              </w:rPr>
              <w:tab/>
            </w:r>
            <w:r w:rsidR="003C36B5" w:rsidRPr="009148F5">
              <w:rPr>
                <w:rFonts w:ascii="Palatino Linotype" w:hAnsi="Palatino Linotype"/>
                <w:b/>
                <w:bCs/>
                <w:color w:val="806000" w:themeColor="accent4" w:themeShade="80"/>
                <w:shd w:val="clear" w:color="auto" w:fill="FFFFFF"/>
              </w:rPr>
              <w:tab/>
            </w:r>
            <w:sdt>
              <w:sdtPr>
                <w:rPr>
                  <w:rFonts w:ascii="Palatino Linotype" w:hAnsi="Palatino Linotype"/>
                  <w:b/>
                  <w:bCs/>
                  <w:color w:val="806000" w:themeColor="accent4" w:themeShade="80"/>
                  <w:shd w:val="clear" w:color="auto" w:fill="FFFFFF"/>
                </w:rPr>
                <w:id w:val="-1595463522"/>
                <w14:checkbox>
                  <w14:checked w14:val="0"/>
                  <w14:checkedState w14:val="2612" w14:font="MS Gothic"/>
                  <w14:uncheckedState w14:val="2610" w14:font="MS Gothic"/>
                </w14:checkbox>
              </w:sdtPr>
              <w:sdtContent>
                <w:r w:rsidR="003C36B5" w:rsidRPr="009148F5">
                  <w:rPr>
                    <w:rFonts w:ascii="MS Gothic" w:eastAsia="MS Gothic" w:hAnsi="MS Gothic" w:hint="eastAsia"/>
                    <w:b/>
                    <w:bCs/>
                    <w:color w:val="806000" w:themeColor="accent4" w:themeShade="80"/>
                    <w:shd w:val="clear" w:color="auto" w:fill="FFFFFF"/>
                  </w:rPr>
                  <w:t>☐</w:t>
                </w:r>
              </w:sdtContent>
            </w:sdt>
            <w:r w:rsidR="003C36B5" w:rsidRPr="009148F5">
              <w:rPr>
                <w:rFonts w:ascii="Palatino Linotype" w:hAnsi="Palatino Linotype"/>
                <w:b/>
                <w:bCs/>
                <w:color w:val="806000" w:themeColor="accent4" w:themeShade="80"/>
                <w:shd w:val="clear" w:color="auto" w:fill="FFFFFF"/>
              </w:rPr>
              <w:t xml:space="preserve"> Short-term Emergency Lodging</w:t>
            </w:r>
          </w:p>
          <w:p w14:paraId="5665A01D" w14:textId="77777777" w:rsidR="003C36B5" w:rsidRPr="009148F5" w:rsidRDefault="00000000" w:rsidP="009E2CDA">
            <w:pPr>
              <w:autoSpaceDE w:val="0"/>
              <w:autoSpaceDN w:val="0"/>
              <w:adjustRightInd w:val="0"/>
              <w:spacing w:line="276" w:lineRule="auto"/>
              <w:ind w:right="360"/>
              <w:rPr>
                <w:rFonts w:ascii="Palatino Linotype" w:hAnsi="Palatino Linotype"/>
                <w:b/>
                <w:bCs/>
                <w:color w:val="806000" w:themeColor="accent4" w:themeShade="80"/>
                <w:shd w:val="clear" w:color="auto" w:fill="FFFFFF"/>
              </w:rPr>
            </w:pPr>
            <w:sdt>
              <w:sdtPr>
                <w:rPr>
                  <w:rFonts w:ascii="Palatino Linotype" w:hAnsi="Palatino Linotype"/>
                  <w:b/>
                  <w:bCs/>
                  <w:color w:val="806000" w:themeColor="accent4" w:themeShade="80"/>
                  <w:shd w:val="clear" w:color="auto" w:fill="FFFFFF"/>
                </w:rPr>
                <w:id w:val="-1931651907"/>
                <w14:checkbox>
                  <w14:checked w14:val="0"/>
                  <w14:checkedState w14:val="2612" w14:font="MS Gothic"/>
                  <w14:uncheckedState w14:val="2610" w14:font="MS Gothic"/>
                </w14:checkbox>
              </w:sdtPr>
              <w:sdtContent>
                <w:r w:rsidR="003C36B5" w:rsidRPr="009148F5">
                  <w:rPr>
                    <w:rFonts w:ascii="MS Gothic" w:eastAsia="MS Gothic" w:hAnsi="MS Gothic" w:hint="eastAsia"/>
                    <w:b/>
                    <w:bCs/>
                    <w:color w:val="806000" w:themeColor="accent4" w:themeShade="80"/>
                    <w:shd w:val="clear" w:color="auto" w:fill="FFFFFF"/>
                  </w:rPr>
                  <w:t>☐</w:t>
                </w:r>
              </w:sdtContent>
            </w:sdt>
            <w:r w:rsidR="003C36B5" w:rsidRPr="009148F5">
              <w:rPr>
                <w:rFonts w:ascii="Palatino Linotype" w:hAnsi="Palatino Linotype"/>
                <w:b/>
                <w:bCs/>
                <w:color w:val="806000" w:themeColor="accent4" w:themeShade="80"/>
                <w:shd w:val="clear" w:color="auto" w:fill="FFFFFF"/>
              </w:rPr>
              <w:t xml:space="preserve"> Repairs</w:t>
            </w:r>
            <w:r w:rsidR="003C36B5" w:rsidRPr="009148F5">
              <w:rPr>
                <w:rFonts w:ascii="Palatino Linotype" w:hAnsi="Palatino Linotype"/>
                <w:b/>
                <w:bCs/>
                <w:color w:val="806000" w:themeColor="accent4" w:themeShade="80"/>
                <w:shd w:val="clear" w:color="auto" w:fill="FFFFFF"/>
              </w:rPr>
              <w:tab/>
            </w:r>
            <w:r w:rsidR="003C36B5" w:rsidRPr="009148F5">
              <w:rPr>
                <w:rFonts w:ascii="Palatino Linotype" w:hAnsi="Palatino Linotype"/>
                <w:b/>
                <w:bCs/>
                <w:color w:val="806000" w:themeColor="accent4" w:themeShade="80"/>
                <w:shd w:val="clear" w:color="auto" w:fill="FFFFFF"/>
              </w:rPr>
              <w:tab/>
            </w:r>
            <w:r w:rsidR="003C36B5" w:rsidRPr="009148F5">
              <w:rPr>
                <w:rFonts w:ascii="Palatino Linotype" w:hAnsi="Palatino Linotype"/>
                <w:b/>
                <w:bCs/>
                <w:color w:val="806000" w:themeColor="accent4" w:themeShade="80"/>
                <w:shd w:val="clear" w:color="auto" w:fill="FFFFFF"/>
              </w:rPr>
              <w:tab/>
            </w:r>
            <w:r w:rsidR="003C36B5" w:rsidRPr="009148F5">
              <w:rPr>
                <w:rFonts w:ascii="Palatino Linotype" w:hAnsi="Palatino Linotype"/>
                <w:b/>
                <w:bCs/>
                <w:color w:val="806000" w:themeColor="accent4" w:themeShade="80"/>
                <w:shd w:val="clear" w:color="auto" w:fill="FFFFFF"/>
              </w:rPr>
              <w:tab/>
            </w:r>
            <w:r w:rsidR="003C36B5" w:rsidRPr="009148F5">
              <w:rPr>
                <w:rFonts w:ascii="Palatino Linotype" w:hAnsi="Palatino Linotype"/>
                <w:b/>
                <w:bCs/>
                <w:color w:val="806000" w:themeColor="accent4" w:themeShade="80"/>
                <w:shd w:val="clear" w:color="auto" w:fill="FFFFFF"/>
              </w:rPr>
              <w:tab/>
            </w:r>
            <w:sdt>
              <w:sdtPr>
                <w:rPr>
                  <w:rFonts w:ascii="Palatino Linotype" w:hAnsi="Palatino Linotype"/>
                  <w:b/>
                  <w:bCs/>
                  <w:color w:val="806000" w:themeColor="accent4" w:themeShade="80"/>
                  <w:shd w:val="clear" w:color="auto" w:fill="FFFFFF"/>
                </w:rPr>
                <w:id w:val="770284336"/>
                <w14:checkbox>
                  <w14:checked w14:val="0"/>
                  <w14:checkedState w14:val="2612" w14:font="MS Gothic"/>
                  <w14:uncheckedState w14:val="2610" w14:font="MS Gothic"/>
                </w14:checkbox>
              </w:sdtPr>
              <w:sdtContent>
                <w:r w:rsidR="003C36B5" w:rsidRPr="009148F5">
                  <w:rPr>
                    <w:rFonts w:ascii="MS Gothic" w:eastAsia="MS Gothic" w:hAnsi="MS Gothic" w:hint="eastAsia"/>
                    <w:b/>
                    <w:bCs/>
                    <w:color w:val="806000" w:themeColor="accent4" w:themeShade="80"/>
                    <w:shd w:val="clear" w:color="auto" w:fill="FFFFFF"/>
                  </w:rPr>
                  <w:t>☐</w:t>
                </w:r>
              </w:sdtContent>
            </w:sdt>
            <w:r w:rsidR="003C36B5" w:rsidRPr="009148F5">
              <w:rPr>
                <w:rFonts w:ascii="Palatino Linotype" w:hAnsi="Palatino Linotype"/>
                <w:b/>
                <w:bCs/>
                <w:color w:val="806000" w:themeColor="accent4" w:themeShade="80"/>
                <w:shd w:val="clear" w:color="auto" w:fill="FFFFFF"/>
              </w:rPr>
              <w:t xml:space="preserve"> Capacity Building Activities</w:t>
            </w:r>
          </w:p>
          <w:p w14:paraId="13BC58BF" w14:textId="77777777" w:rsidR="003C36B5" w:rsidRPr="009148F5" w:rsidRDefault="00000000" w:rsidP="009E2CDA">
            <w:pPr>
              <w:autoSpaceDE w:val="0"/>
              <w:autoSpaceDN w:val="0"/>
              <w:adjustRightInd w:val="0"/>
              <w:spacing w:line="276" w:lineRule="auto"/>
              <w:ind w:right="360"/>
              <w:rPr>
                <w:rFonts w:ascii="Palatino Linotype" w:hAnsi="Palatino Linotype"/>
                <w:b/>
                <w:bCs/>
                <w:color w:val="806000" w:themeColor="accent4" w:themeShade="80"/>
                <w:shd w:val="clear" w:color="auto" w:fill="FFFFFF"/>
              </w:rPr>
            </w:pPr>
            <w:sdt>
              <w:sdtPr>
                <w:rPr>
                  <w:rFonts w:ascii="Palatino Linotype" w:hAnsi="Palatino Linotype"/>
                  <w:b/>
                  <w:bCs/>
                  <w:color w:val="806000" w:themeColor="accent4" w:themeShade="80"/>
                  <w:shd w:val="clear" w:color="auto" w:fill="FFFFFF"/>
                </w:rPr>
                <w:id w:val="-315500634"/>
                <w14:checkbox>
                  <w14:checked w14:val="0"/>
                  <w14:checkedState w14:val="2612" w14:font="MS Gothic"/>
                  <w14:uncheckedState w14:val="2610" w14:font="MS Gothic"/>
                </w14:checkbox>
              </w:sdtPr>
              <w:sdtContent>
                <w:r w:rsidR="003C36B5" w:rsidRPr="009148F5">
                  <w:rPr>
                    <w:rFonts w:ascii="MS Gothic" w:eastAsia="MS Gothic" w:hAnsi="MS Gothic" w:hint="eastAsia"/>
                    <w:b/>
                    <w:bCs/>
                    <w:color w:val="806000" w:themeColor="accent4" w:themeShade="80"/>
                    <w:shd w:val="clear" w:color="auto" w:fill="FFFFFF"/>
                  </w:rPr>
                  <w:t>☐</w:t>
                </w:r>
              </w:sdtContent>
            </w:sdt>
            <w:r w:rsidR="003C36B5" w:rsidRPr="009148F5">
              <w:rPr>
                <w:rFonts w:ascii="Palatino Linotype" w:hAnsi="Palatino Linotype"/>
                <w:b/>
                <w:bCs/>
                <w:color w:val="806000" w:themeColor="accent4" w:themeShade="80"/>
                <w:shd w:val="clear" w:color="auto" w:fill="FFFFFF"/>
              </w:rPr>
              <w:t xml:space="preserve"> Emergency food and clothing assistance</w:t>
            </w:r>
          </w:p>
          <w:p w14:paraId="3BA5538E" w14:textId="77777777" w:rsidR="003C36B5" w:rsidRPr="009148F5" w:rsidRDefault="00000000" w:rsidP="009E2CDA">
            <w:pPr>
              <w:autoSpaceDE w:val="0"/>
              <w:autoSpaceDN w:val="0"/>
              <w:adjustRightInd w:val="0"/>
              <w:spacing w:line="276" w:lineRule="auto"/>
              <w:ind w:right="360"/>
              <w:rPr>
                <w:rFonts w:ascii="Palatino Linotype" w:hAnsi="Palatino Linotype"/>
                <w:b/>
                <w:bCs/>
                <w:color w:val="806000" w:themeColor="accent4" w:themeShade="80"/>
                <w:shd w:val="clear" w:color="auto" w:fill="FFFFFF"/>
              </w:rPr>
            </w:pPr>
            <w:sdt>
              <w:sdtPr>
                <w:rPr>
                  <w:rFonts w:ascii="Palatino Linotype" w:hAnsi="Palatino Linotype"/>
                  <w:b/>
                  <w:bCs/>
                  <w:color w:val="806000" w:themeColor="accent4" w:themeShade="80"/>
                  <w:shd w:val="clear" w:color="auto" w:fill="FFFFFF"/>
                </w:rPr>
                <w:id w:val="1879201750"/>
                <w14:checkbox>
                  <w14:checked w14:val="0"/>
                  <w14:checkedState w14:val="2612" w14:font="MS Gothic"/>
                  <w14:uncheckedState w14:val="2610" w14:font="MS Gothic"/>
                </w14:checkbox>
              </w:sdtPr>
              <w:sdtContent>
                <w:r w:rsidR="003C36B5" w:rsidRPr="009148F5">
                  <w:rPr>
                    <w:rFonts w:ascii="MS Gothic" w:eastAsia="MS Gothic" w:hAnsi="MS Gothic" w:hint="eastAsia"/>
                    <w:b/>
                    <w:bCs/>
                    <w:color w:val="806000" w:themeColor="accent4" w:themeShade="80"/>
                    <w:shd w:val="clear" w:color="auto" w:fill="FFFFFF"/>
                  </w:rPr>
                  <w:t>☐</w:t>
                </w:r>
              </w:sdtContent>
            </w:sdt>
            <w:r w:rsidR="003C36B5" w:rsidRPr="009148F5">
              <w:rPr>
                <w:rFonts w:ascii="Palatino Linotype" w:hAnsi="Palatino Linotype"/>
                <w:b/>
                <w:bCs/>
                <w:color w:val="806000" w:themeColor="accent4" w:themeShade="80"/>
                <w:shd w:val="clear" w:color="auto" w:fill="FFFFFF"/>
              </w:rPr>
              <w:t xml:space="preserve"> Costs associated with making use of Federal Inventory Property Programs</w:t>
            </w:r>
          </w:p>
          <w:p w14:paraId="508342F4" w14:textId="77777777" w:rsidR="003C36B5" w:rsidRPr="009148F5" w:rsidRDefault="003C36B5" w:rsidP="009E2CDA">
            <w:pPr>
              <w:rPr>
                <w:rFonts w:ascii="Palatino Linotype" w:hAnsi="Palatino Linotype"/>
                <w:b/>
                <w:color w:val="806000" w:themeColor="accent4" w:themeShade="80"/>
                <w:sz w:val="20"/>
                <w:szCs w:val="20"/>
              </w:rPr>
            </w:pPr>
          </w:p>
        </w:tc>
      </w:tr>
      <w:tr w:rsidR="009148F5" w:rsidRPr="009148F5" w14:paraId="5666EEED" w14:textId="77777777" w:rsidTr="009E2CDA">
        <w:tc>
          <w:tcPr>
            <w:tcW w:w="9350" w:type="dxa"/>
          </w:tcPr>
          <w:p w14:paraId="319FB170" w14:textId="55C3A829" w:rsidR="003C36B5" w:rsidRPr="009148F5" w:rsidRDefault="003C36B5" w:rsidP="009E2CDA">
            <w:pPr>
              <w:autoSpaceDE w:val="0"/>
              <w:autoSpaceDN w:val="0"/>
              <w:adjustRightInd w:val="0"/>
              <w:ind w:right="360"/>
              <w:rPr>
                <w:rFonts w:ascii="Palatino Linotype" w:hAnsi="Palatino Linotype"/>
                <w:b/>
                <w:bCs/>
                <w:color w:val="806000" w:themeColor="accent4" w:themeShade="80"/>
                <w:sz w:val="20"/>
                <w:szCs w:val="20"/>
                <w:shd w:val="clear" w:color="auto" w:fill="FFFFFF"/>
              </w:rPr>
            </w:pPr>
            <w:r w:rsidRPr="009148F5">
              <w:rPr>
                <w:rFonts w:ascii="Palatino Linotype" w:hAnsi="Palatino Linotype"/>
                <w:b/>
                <w:color w:val="806000" w:themeColor="accent4" w:themeShade="80"/>
                <w:sz w:val="20"/>
                <w:szCs w:val="20"/>
              </w:rPr>
              <w:t>In the rows that follow provide additional description about how this component will be used as a part of the</w:t>
            </w:r>
            <w:r w:rsidR="00A763E2" w:rsidRPr="009148F5">
              <w:rPr>
                <w:rFonts w:ascii="Palatino Linotype" w:hAnsi="Palatino Linotype"/>
                <w:b/>
                <w:color w:val="806000" w:themeColor="accent4" w:themeShade="80"/>
                <w:sz w:val="20"/>
                <w:szCs w:val="20"/>
              </w:rPr>
              <w:t xml:space="preserve"> Coordinated Entry</w:t>
            </w:r>
            <w:r w:rsidRPr="009148F5">
              <w:rPr>
                <w:rFonts w:ascii="Palatino Linotype" w:hAnsi="Palatino Linotype"/>
                <w:b/>
                <w:color w:val="806000" w:themeColor="accent4" w:themeShade="80"/>
                <w:sz w:val="20"/>
                <w:szCs w:val="20"/>
              </w:rPr>
              <w:t xml:space="preserve"> Project</w:t>
            </w:r>
          </w:p>
        </w:tc>
      </w:tr>
      <w:tr w:rsidR="009148F5" w:rsidRPr="009148F5" w14:paraId="3C1671F6" w14:textId="77777777" w:rsidTr="009E2CDA">
        <w:tc>
          <w:tcPr>
            <w:tcW w:w="9350" w:type="dxa"/>
          </w:tcPr>
          <w:p w14:paraId="45E8E0C0" w14:textId="77777777" w:rsidR="003C36B5" w:rsidRPr="009148F5" w:rsidRDefault="003C36B5" w:rsidP="009E2CDA">
            <w:pPr>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Rent or Utility Assistance</w:t>
            </w:r>
          </w:p>
          <w:p w14:paraId="1202F9BF" w14:textId="77777777" w:rsidR="003C36B5" w:rsidRPr="009148F5" w:rsidRDefault="003C36B5" w:rsidP="009E2CDA">
            <w:pPr>
              <w:rPr>
                <w:rFonts w:ascii="Palatino Linotype" w:hAnsi="Palatino Linotype"/>
                <w:b/>
                <w:color w:val="806000" w:themeColor="accent4" w:themeShade="80"/>
                <w:sz w:val="20"/>
                <w:szCs w:val="20"/>
              </w:rPr>
            </w:pPr>
          </w:p>
          <w:p w14:paraId="1733DF9E" w14:textId="77777777" w:rsidR="003C36B5" w:rsidRPr="009148F5" w:rsidRDefault="003C36B5" w:rsidP="009E2CDA">
            <w:pPr>
              <w:rPr>
                <w:rFonts w:ascii="Palatino Linotype" w:hAnsi="Palatino Linotype"/>
                <w:b/>
                <w:color w:val="806000" w:themeColor="accent4" w:themeShade="80"/>
                <w:sz w:val="20"/>
                <w:szCs w:val="20"/>
              </w:rPr>
            </w:pPr>
          </w:p>
        </w:tc>
      </w:tr>
      <w:tr w:rsidR="009148F5" w:rsidRPr="009148F5" w14:paraId="3E4F1518" w14:textId="77777777" w:rsidTr="009E2CDA">
        <w:tc>
          <w:tcPr>
            <w:tcW w:w="9350" w:type="dxa"/>
          </w:tcPr>
          <w:p w14:paraId="441EC1BC" w14:textId="77777777" w:rsidR="003C36B5" w:rsidRPr="009148F5" w:rsidRDefault="003C36B5" w:rsidP="009E2CDA">
            <w:pPr>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Short-term Emergency Lodging</w:t>
            </w:r>
          </w:p>
          <w:p w14:paraId="6AFB1B31" w14:textId="77777777" w:rsidR="003C36B5" w:rsidRPr="009148F5" w:rsidRDefault="003C36B5" w:rsidP="009E2CDA">
            <w:pPr>
              <w:rPr>
                <w:rFonts w:ascii="Palatino Linotype" w:hAnsi="Palatino Linotype"/>
                <w:b/>
                <w:color w:val="806000" w:themeColor="accent4" w:themeShade="80"/>
                <w:sz w:val="20"/>
                <w:szCs w:val="20"/>
              </w:rPr>
            </w:pPr>
          </w:p>
        </w:tc>
      </w:tr>
      <w:tr w:rsidR="009148F5" w:rsidRPr="009148F5" w14:paraId="01C5E650" w14:textId="77777777" w:rsidTr="009E2CDA">
        <w:tc>
          <w:tcPr>
            <w:tcW w:w="9350" w:type="dxa"/>
          </w:tcPr>
          <w:p w14:paraId="7AE921F1" w14:textId="77777777" w:rsidR="003C36B5" w:rsidRPr="009148F5" w:rsidRDefault="003C36B5" w:rsidP="009E2CDA">
            <w:pPr>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 xml:space="preserve">Repairs </w:t>
            </w:r>
          </w:p>
          <w:p w14:paraId="5CC80DCA" w14:textId="77777777" w:rsidR="003C36B5" w:rsidRPr="009148F5" w:rsidRDefault="003C36B5" w:rsidP="009E2CDA">
            <w:pPr>
              <w:rPr>
                <w:rFonts w:ascii="Palatino Linotype" w:hAnsi="Palatino Linotype"/>
                <w:b/>
                <w:color w:val="806000" w:themeColor="accent4" w:themeShade="80"/>
                <w:sz w:val="20"/>
                <w:szCs w:val="20"/>
              </w:rPr>
            </w:pPr>
          </w:p>
        </w:tc>
      </w:tr>
      <w:tr w:rsidR="009148F5" w:rsidRPr="009148F5" w14:paraId="3EFCF9D6" w14:textId="77777777" w:rsidTr="009E2CDA">
        <w:tc>
          <w:tcPr>
            <w:tcW w:w="9350" w:type="dxa"/>
          </w:tcPr>
          <w:p w14:paraId="20213C11" w14:textId="77777777" w:rsidR="003C36B5" w:rsidRPr="009148F5" w:rsidRDefault="003C36B5" w:rsidP="009E2CDA">
            <w:pPr>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Staff Capacity Building Activities:</w:t>
            </w:r>
          </w:p>
          <w:p w14:paraId="360A2A13" w14:textId="77777777" w:rsidR="003C36B5" w:rsidRPr="009148F5" w:rsidRDefault="003C36B5" w:rsidP="009E2CDA">
            <w:pPr>
              <w:rPr>
                <w:rFonts w:ascii="Palatino Linotype" w:hAnsi="Palatino Linotype"/>
                <w:b/>
                <w:color w:val="806000" w:themeColor="accent4" w:themeShade="80"/>
                <w:sz w:val="20"/>
                <w:szCs w:val="20"/>
              </w:rPr>
            </w:pPr>
          </w:p>
        </w:tc>
      </w:tr>
      <w:tr w:rsidR="009148F5" w:rsidRPr="009148F5" w14:paraId="3131C11A" w14:textId="77777777" w:rsidTr="009E2CDA">
        <w:tc>
          <w:tcPr>
            <w:tcW w:w="9350" w:type="dxa"/>
          </w:tcPr>
          <w:p w14:paraId="0A0965E8" w14:textId="77777777" w:rsidR="003C36B5" w:rsidRPr="009148F5" w:rsidRDefault="003C36B5" w:rsidP="009E2CDA">
            <w:pPr>
              <w:rPr>
                <w:rFonts w:ascii="Palatino Linotype" w:hAnsi="Palatino Linotype"/>
                <w:b/>
                <w:color w:val="806000" w:themeColor="accent4" w:themeShade="80"/>
                <w:sz w:val="20"/>
                <w:szCs w:val="20"/>
              </w:rPr>
            </w:pPr>
            <w:r w:rsidRPr="009148F5">
              <w:rPr>
                <w:rFonts w:ascii="Palatino Linotype" w:hAnsi="Palatino Linotype"/>
                <w:b/>
                <w:color w:val="806000" w:themeColor="accent4" w:themeShade="80"/>
                <w:sz w:val="20"/>
                <w:szCs w:val="20"/>
              </w:rPr>
              <w:t>Emergency Food and Clothing Assistance</w:t>
            </w:r>
          </w:p>
          <w:p w14:paraId="25971C9F" w14:textId="77777777" w:rsidR="003C36B5" w:rsidRPr="009148F5" w:rsidRDefault="003C36B5" w:rsidP="009E2CDA">
            <w:pPr>
              <w:rPr>
                <w:rFonts w:ascii="Palatino Linotype" w:hAnsi="Palatino Linotype"/>
                <w:b/>
                <w:color w:val="806000" w:themeColor="accent4" w:themeShade="80"/>
                <w:sz w:val="20"/>
                <w:szCs w:val="20"/>
              </w:rPr>
            </w:pPr>
          </w:p>
        </w:tc>
      </w:tr>
      <w:tr w:rsidR="003C36B5" w:rsidRPr="009148F5" w14:paraId="199A594E" w14:textId="77777777" w:rsidTr="009E2CDA">
        <w:tc>
          <w:tcPr>
            <w:tcW w:w="9350" w:type="dxa"/>
          </w:tcPr>
          <w:p w14:paraId="5CC9C4E8" w14:textId="77777777" w:rsidR="003C36B5" w:rsidRPr="009148F5" w:rsidRDefault="003C36B5" w:rsidP="009E2CDA">
            <w:pPr>
              <w:autoSpaceDE w:val="0"/>
              <w:autoSpaceDN w:val="0"/>
              <w:adjustRightInd w:val="0"/>
              <w:spacing w:line="276" w:lineRule="auto"/>
              <w:ind w:right="360"/>
              <w:rPr>
                <w:rFonts w:ascii="Palatino Linotype" w:hAnsi="Palatino Linotype"/>
                <w:b/>
                <w:bCs/>
                <w:color w:val="806000" w:themeColor="accent4" w:themeShade="80"/>
                <w:shd w:val="clear" w:color="auto" w:fill="FFFFFF"/>
              </w:rPr>
            </w:pPr>
            <w:r w:rsidRPr="009148F5">
              <w:rPr>
                <w:rFonts w:ascii="Palatino Linotype" w:hAnsi="Palatino Linotype"/>
                <w:b/>
                <w:bCs/>
                <w:color w:val="806000" w:themeColor="accent4" w:themeShade="80"/>
                <w:shd w:val="clear" w:color="auto" w:fill="FFFFFF"/>
              </w:rPr>
              <w:t>Costs associated with making use of Federal Inventory Property Programs</w:t>
            </w:r>
          </w:p>
          <w:p w14:paraId="4393D68B" w14:textId="77777777" w:rsidR="003C36B5" w:rsidRPr="009148F5" w:rsidRDefault="003C36B5" w:rsidP="009E2CDA">
            <w:pPr>
              <w:rPr>
                <w:rFonts w:ascii="Palatino Linotype" w:hAnsi="Palatino Linotype"/>
                <w:b/>
                <w:color w:val="806000" w:themeColor="accent4" w:themeShade="80"/>
                <w:sz w:val="20"/>
                <w:szCs w:val="20"/>
              </w:rPr>
            </w:pPr>
          </w:p>
        </w:tc>
      </w:tr>
    </w:tbl>
    <w:p w14:paraId="5160D1C3" w14:textId="77777777" w:rsidR="003C36B5" w:rsidRPr="009148F5" w:rsidRDefault="003C36B5" w:rsidP="003C36B5">
      <w:pPr>
        <w:autoSpaceDE w:val="0"/>
        <w:autoSpaceDN w:val="0"/>
        <w:adjustRightInd w:val="0"/>
        <w:spacing w:line="276" w:lineRule="auto"/>
        <w:ind w:right="360"/>
        <w:rPr>
          <w:rFonts w:ascii="Palatino Linotype" w:hAnsi="Palatino Linotype"/>
          <w:b/>
          <w:bCs/>
          <w:color w:val="806000" w:themeColor="accent4" w:themeShade="80"/>
          <w:shd w:val="clear" w:color="auto" w:fill="FFFFFF"/>
        </w:rPr>
      </w:pPr>
    </w:p>
    <w:p w14:paraId="0A5C0A2C" w14:textId="77777777" w:rsidR="003C36B5" w:rsidRPr="009148F5" w:rsidRDefault="003C36B5" w:rsidP="003C36B5">
      <w:pPr>
        <w:rPr>
          <w:rFonts w:ascii="Palatino Linotype" w:hAnsi="Palatino Linotype"/>
          <w:b/>
          <w:bCs/>
          <w:color w:val="806000" w:themeColor="accent4" w:themeShade="80"/>
          <w:shd w:val="clear" w:color="auto" w:fill="FFFFFF"/>
        </w:rPr>
      </w:pPr>
      <w:r w:rsidRPr="009148F5">
        <w:rPr>
          <w:rFonts w:ascii="Palatino Linotype" w:hAnsi="Palatino Linotype"/>
          <w:b/>
          <w:bCs/>
          <w:color w:val="806000" w:themeColor="accent4" w:themeShade="80"/>
          <w:shd w:val="clear" w:color="auto" w:fill="FFFFFF"/>
        </w:rPr>
        <w:br w:type="page"/>
      </w:r>
    </w:p>
    <w:p w14:paraId="07FEF5C8" w14:textId="513DD868" w:rsidR="003C36B5" w:rsidRPr="009148F5" w:rsidRDefault="003C36B5" w:rsidP="003C36B5">
      <w:pPr>
        <w:spacing w:after="0" w:line="240" w:lineRule="auto"/>
        <w:jc w:val="center"/>
        <w:rPr>
          <w:rFonts w:ascii="Palatino Linotype" w:hAnsi="Palatino Linotype"/>
          <w:b/>
          <w:color w:val="806000" w:themeColor="accent4" w:themeShade="80"/>
        </w:rPr>
      </w:pPr>
      <w:r w:rsidRPr="009148F5">
        <w:rPr>
          <w:rFonts w:ascii="Palatino Linotype" w:hAnsi="Palatino Linotype"/>
          <w:b/>
          <w:color w:val="806000" w:themeColor="accent4" w:themeShade="80"/>
        </w:rPr>
        <w:lastRenderedPageBreak/>
        <w:t xml:space="preserve">THREE YEAR BUDGET REQUEST FOR </w:t>
      </w:r>
      <w:r w:rsidR="00701D54" w:rsidRPr="009148F5">
        <w:rPr>
          <w:rFonts w:ascii="Palatino Linotype" w:hAnsi="Palatino Linotype"/>
          <w:b/>
          <w:color w:val="806000" w:themeColor="accent4" w:themeShade="80"/>
        </w:rPr>
        <w:t>SSO-</w:t>
      </w:r>
      <w:r w:rsidR="00D4031C" w:rsidRPr="009148F5">
        <w:rPr>
          <w:rFonts w:ascii="Palatino Linotype" w:hAnsi="Palatino Linotype"/>
          <w:b/>
          <w:color w:val="806000" w:themeColor="accent4" w:themeShade="80"/>
        </w:rPr>
        <w:t>Coordinated Entry</w:t>
      </w:r>
    </w:p>
    <w:p w14:paraId="5B27AB2F" w14:textId="77777777" w:rsidR="003C36B5" w:rsidRPr="009148F5" w:rsidRDefault="003C36B5" w:rsidP="003C36B5">
      <w:pPr>
        <w:spacing w:after="0" w:line="240" w:lineRule="auto"/>
        <w:jc w:val="both"/>
        <w:rPr>
          <w:rFonts w:ascii="Palatino Linotype" w:hAnsi="Palatino Linotype"/>
          <w:color w:val="806000" w:themeColor="accent4" w:themeShade="80"/>
        </w:rPr>
      </w:pPr>
      <w:r w:rsidRPr="009148F5">
        <w:rPr>
          <w:rFonts w:ascii="Palatino Linotype" w:hAnsi="Palatino Linotype"/>
          <w:color w:val="806000" w:themeColor="accent4" w:themeShade="80"/>
        </w:rPr>
        <w:t xml:space="preserve">The budget information is basic.  Additional detail will be requested for components that are approved to be included in the AZBOSCOC Special NOFO collaborative application.  </w:t>
      </w:r>
    </w:p>
    <w:p w14:paraId="1BDF0663" w14:textId="77777777" w:rsidR="003C36B5" w:rsidRPr="009148F5" w:rsidRDefault="003C36B5" w:rsidP="003C36B5">
      <w:pPr>
        <w:spacing w:after="0" w:line="240" w:lineRule="auto"/>
        <w:jc w:val="both"/>
        <w:rPr>
          <w:rFonts w:ascii="Palatino Linotype" w:hAnsi="Palatino Linotype"/>
          <w:color w:val="806000" w:themeColor="accent4" w:themeShade="80"/>
        </w:rPr>
      </w:pPr>
    </w:p>
    <w:p w14:paraId="5604D569" w14:textId="77777777" w:rsidR="003C36B5" w:rsidRPr="009148F5" w:rsidRDefault="003C36B5" w:rsidP="003C36B5">
      <w:pPr>
        <w:spacing w:after="0" w:line="240" w:lineRule="auto"/>
        <w:jc w:val="both"/>
        <w:rPr>
          <w:rFonts w:ascii="Palatino Linotype" w:hAnsi="Palatino Linotype"/>
          <w:color w:val="806000" w:themeColor="accent4" w:themeShade="80"/>
        </w:rPr>
      </w:pPr>
      <w:r w:rsidRPr="009148F5">
        <w:rPr>
          <w:rFonts w:ascii="Palatino Linotype" w:hAnsi="Palatino Linotype" w:cstheme="minorHAnsi"/>
          <w:b/>
          <w:color w:val="806000" w:themeColor="accent4" w:themeShade="80"/>
        </w:rPr>
        <w:t>It is critical that the guidance be consulted related to eligible costs.  All requests for ineligible costs will be rejected.</w:t>
      </w:r>
    </w:p>
    <w:p w14:paraId="127C07FF" w14:textId="77777777" w:rsidR="003C36B5" w:rsidRPr="009148F5" w:rsidRDefault="003C36B5" w:rsidP="003C36B5">
      <w:pPr>
        <w:spacing w:after="0" w:line="240" w:lineRule="auto"/>
        <w:rPr>
          <w:rFonts w:ascii="Palatino Linotype" w:hAnsi="Palatino Linotype"/>
          <w:b/>
          <w:bCs/>
          <w:color w:val="806000" w:themeColor="accent4" w:themeShade="80"/>
        </w:rPr>
      </w:pPr>
    </w:p>
    <w:p w14:paraId="3B4B75DD" w14:textId="77777777" w:rsidR="003C36B5" w:rsidRPr="009148F5" w:rsidRDefault="003C36B5" w:rsidP="003C36B5">
      <w:pPr>
        <w:rPr>
          <w:rFonts w:ascii="Palatino Linotype" w:hAnsi="Palatino Linotype"/>
          <w:b/>
          <w:color w:val="806000" w:themeColor="accent4" w:themeShade="80"/>
        </w:rPr>
      </w:pPr>
      <w:r w:rsidRPr="009148F5">
        <w:rPr>
          <w:rFonts w:ascii="Palatino Linotype" w:hAnsi="Palatino Linotype"/>
          <w:b/>
          <w:color w:val="806000" w:themeColor="accent4" w:themeShade="80"/>
        </w:rPr>
        <w:t>Note:  if the project is approved to be included in the AZBOSCOC Consolidated Application additional detailed information will be required to complete the budget in ESNAPS.  Types of detailed information will include:</w:t>
      </w:r>
    </w:p>
    <w:p w14:paraId="58F569EA" w14:textId="77777777" w:rsidR="003C36B5" w:rsidRPr="009148F5" w:rsidRDefault="003C36B5" w:rsidP="003C36B5">
      <w:pPr>
        <w:pStyle w:val="ListParagraph"/>
        <w:numPr>
          <w:ilvl w:val="0"/>
          <w:numId w:val="10"/>
        </w:numPr>
        <w:rPr>
          <w:rFonts w:ascii="Palatino Linotype" w:hAnsi="Palatino Linotype"/>
          <w:b/>
          <w:color w:val="806000" w:themeColor="accent4" w:themeShade="80"/>
          <w:sz w:val="22"/>
        </w:rPr>
      </w:pPr>
      <w:r w:rsidRPr="009148F5">
        <w:rPr>
          <w:rFonts w:ascii="Palatino Linotype" w:hAnsi="Palatino Linotype"/>
          <w:b/>
          <w:color w:val="806000" w:themeColor="accent4" w:themeShade="80"/>
          <w:sz w:val="22"/>
        </w:rPr>
        <w:t>Number of FTE that include type of position and fringe benefits</w:t>
      </w:r>
    </w:p>
    <w:p w14:paraId="59ED0C8C" w14:textId="77777777" w:rsidR="003C36B5" w:rsidRPr="009148F5" w:rsidRDefault="003C36B5" w:rsidP="003C36B5">
      <w:pPr>
        <w:pStyle w:val="ListParagraph"/>
        <w:numPr>
          <w:ilvl w:val="0"/>
          <w:numId w:val="10"/>
        </w:numPr>
        <w:rPr>
          <w:rFonts w:ascii="Palatino Linotype" w:hAnsi="Palatino Linotype"/>
          <w:b/>
          <w:color w:val="806000" w:themeColor="accent4" w:themeShade="80"/>
          <w:sz w:val="22"/>
        </w:rPr>
      </w:pPr>
      <w:r w:rsidRPr="009148F5">
        <w:rPr>
          <w:rFonts w:ascii="Palatino Linotype" w:hAnsi="Palatino Linotype"/>
          <w:b/>
          <w:color w:val="806000" w:themeColor="accent4" w:themeShade="80"/>
          <w:sz w:val="22"/>
        </w:rPr>
        <w:t>Positions can also be calculated on a flat hourly rate.</w:t>
      </w:r>
    </w:p>
    <w:p w14:paraId="76074F31" w14:textId="77777777" w:rsidR="003C36B5" w:rsidRPr="009148F5" w:rsidRDefault="003C36B5" w:rsidP="003C36B5">
      <w:pPr>
        <w:pStyle w:val="ListParagraph"/>
        <w:numPr>
          <w:ilvl w:val="0"/>
          <w:numId w:val="10"/>
        </w:numPr>
        <w:rPr>
          <w:rFonts w:ascii="Palatino Linotype" w:hAnsi="Palatino Linotype"/>
          <w:b/>
          <w:color w:val="806000" w:themeColor="accent4" w:themeShade="80"/>
          <w:sz w:val="22"/>
        </w:rPr>
      </w:pPr>
      <w:r w:rsidRPr="009148F5">
        <w:rPr>
          <w:rFonts w:ascii="Palatino Linotype" w:hAnsi="Palatino Linotype"/>
          <w:b/>
          <w:color w:val="806000" w:themeColor="accent4" w:themeShade="80"/>
          <w:sz w:val="22"/>
        </w:rPr>
        <w:t>Specific unit costs/rates related to any of the supportive services that are included in the budget.  See list below.</w:t>
      </w:r>
    </w:p>
    <w:p w14:paraId="11760011" w14:textId="77777777" w:rsidR="003C36B5" w:rsidRPr="009148F5" w:rsidRDefault="003C36B5" w:rsidP="003C36B5">
      <w:pPr>
        <w:pStyle w:val="ListParagraph"/>
        <w:numPr>
          <w:ilvl w:val="0"/>
          <w:numId w:val="10"/>
        </w:numPr>
        <w:rPr>
          <w:rFonts w:ascii="Palatino Linotype" w:hAnsi="Palatino Linotype"/>
          <w:b/>
          <w:color w:val="806000" w:themeColor="accent4" w:themeShade="80"/>
          <w:sz w:val="22"/>
        </w:rPr>
      </w:pPr>
      <w:r w:rsidRPr="009148F5">
        <w:rPr>
          <w:rFonts w:ascii="Palatino Linotype" w:hAnsi="Palatino Linotype"/>
          <w:b/>
          <w:color w:val="806000" w:themeColor="accent4" w:themeShade="80"/>
          <w:sz w:val="22"/>
        </w:rPr>
        <w:t>Federal letter confirming Indirect Cost rate.</w:t>
      </w:r>
    </w:p>
    <w:p w14:paraId="76ED49FD" w14:textId="77777777" w:rsidR="003C36B5" w:rsidRPr="009148F5" w:rsidRDefault="003C36B5" w:rsidP="003C36B5">
      <w:pPr>
        <w:rPr>
          <w:rFonts w:ascii="Palatino Linotype" w:hAnsi="Palatino Linotype"/>
          <w:b/>
          <w:color w:val="806000" w:themeColor="accent4" w:themeShade="80"/>
        </w:rPr>
      </w:pPr>
    </w:p>
    <w:p w14:paraId="083C697F" w14:textId="77777777" w:rsidR="003C36B5" w:rsidRPr="009148F5" w:rsidRDefault="003C36B5" w:rsidP="003C36B5">
      <w:pPr>
        <w:rPr>
          <w:rFonts w:ascii="Palatino Linotype" w:hAnsi="Palatino Linotype"/>
          <w:b/>
          <w:color w:val="806000" w:themeColor="accent4" w:themeShade="80"/>
        </w:rPr>
      </w:pPr>
      <w:r w:rsidRPr="009148F5">
        <w:rPr>
          <w:rFonts w:ascii="Palatino Linotype" w:hAnsi="Palatino Linotype"/>
          <w:b/>
          <w:color w:val="806000" w:themeColor="accent4" w:themeShade="80"/>
        </w:rPr>
        <w:t>Refer to this HUD document related to eligibility to ask for supportive services.</w:t>
      </w:r>
    </w:p>
    <w:p w14:paraId="10A7E6E9" w14:textId="77777777" w:rsidR="003C36B5" w:rsidRPr="009148F5" w:rsidRDefault="00000000" w:rsidP="003C36B5">
      <w:pPr>
        <w:rPr>
          <w:rFonts w:ascii="Palatino Linotype" w:hAnsi="Palatino Linotype"/>
          <w:b/>
          <w:color w:val="806000" w:themeColor="accent4" w:themeShade="80"/>
          <w:sz w:val="20"/>
          <w:szCs w:val="20"/>
        </w:rPr>
      </w:pPr>
      <w:hyperlink r:id="rId27" w:anchor=":~:text=24%20CFR%20%C2%A7%20578.53%20Annual%20Assessment%20of%20Service,include%20truck%20rental%20and%20hiring%20a%20moving%20company" w:history="1">
        <w:r w:rsidR="003C36B5" w:rsidRPr="009148F5">
          <w:rPr>
            <w:rStyle w:val="Hyperlink"/>
            <w:rFonts w:ascii="Palatino Linotype" w:hAnsi="Palatino Linotype"/>
            <w:b/>
            <w:color w:val="806000" w:themeColor="accent4" w:themeShade="80"/>
            <w:sz w:val="20"/>
            <w:szCs w:val="20"/>
          </w:rPr>
          <w:t>https://osh.sccgov.org/sites/g/files/exjcpb671/files/CoC%20Eligible%20Costs%20for%20Supportive%20Services.pdf#:~:text=24%20CFR%20%C2%A7%20578.53%20Annual%20Assessment%20of%20Service,include%20truck%20rental%20and%20hiring%20a%20moving%20company</w:t>
        </w:r>
      </w:hyperlink>
      <w:r w:rsidR="003C36B5" w:rsidRPr="009148F5">
        <w:rPr>
          <w:rFonts w:ascii="Palatino Linotype" w:hAnsi="Palatino Linotype"/>
          <w:b/>
          <w:color w:val="806000" w:themeColor="accent4" w:themeShade="80"/>
          <w:sz w:val="20"/>
          <w:szCs w:val="20"/>
        </w:rPr>
        <w:t>.</w:t>
      </w:r>
    </w:p>
    <w:p w14:paraId="14522DD9" w14:textId="77777777" w:rsidR="003C36B5" w:rsidRPr="009148F5" w:rsidRDefault="003C36B5" w:rsidP="003C36B5">
      <w:pPr>
        <w:jc w:val="both"/>
        <w:rPr>
          <w:rFonts w:ascii="Palatino Linotype" w:hAnsi="Palatino Linotype"/>
          <w:b/>
          <w:bCs/>
          <w:color w:val="806000" w:themeColor="accent4" w:themeShade="80"/>
          <w:sz w:val="18"/>
          <w:szCs w:val="18"/>
        </w:rPr>
      </w:pPr>
      <w:r w:rsidRPr="009148F5">
        <w:rPr>
          <w:rFonts w:ascii="Palatino Linotype" w:hAnsi="Palatino Linotype"/>
          <w:b/>
          <w:color w:val="806000" w:themeColor="accent4" w:themeShade="80"/>
        </w:rPr>
        <w:t>A request for indirect costs based on a federally approved rate or the use of a 10% de minimus rate can be requested.  Please refer to the HUD guidelines to calculate costs.  The guidelines can be found here:</w:t>
      </w:r>
      <w:r w:rsidRPr="009148F5">
        <w:rPr>
          <w:rFonts w:ascii="Palatino Linotype" w:hAnsi="Palatino Linotype"/>
          <w:b/>
          <w:color w:val="806000" w:themeColor="accent4" w:themeShade="80"/>
          <w:sz w:val="18"/>
          <w:szCs w:val="18"/>
        </w:rPr>
        <w:t xml:space="preserve"> </w:t>
      </w:r>
      <w:hyperlink r:id="rId28" w:anchor=":~:text=Once%20determined%2C%20there%20are%20no%20HUD%20requirements%20for,and%20ESG%20Indirect%20Cost%20Toolkit%20for%20more%20information" w:history="1">
        <w:r w:rsidRPr="009148F5">
          <w:rPr>
            <w:rStyle w:val="Hyperlink"/>
            <w:rFonts w:ascii="Palatino Linotype" w:hAnsi="Palatino Linotype"/>
            <w:b/>
            <w:color w:val="806000" w:themeColor="accent4" w:themeShade="80"/>
            <w:sz w:val="20"/>
            <w:szCs w:val="20"/>
          </w:rPr>
          <w:t>https://www.hudexchange.info/homelessness-assistance/coc-esg-virtual-binders/coc-esg-financial-management/direct-vs-indirect-costs/#:~:text=Once%20determined%2C%20there%20are%20no%20HUD%20requirements%20for,and%20ESG%20Indirect%20Cost%20Toolkit%20for%20more%20information</w:t>
        </w:r>
      </w:hyperlink>
      <w:r w:rsidRPr="009148F5">
        <w:rPr>
          <w:rFonts w:ascii="Palatino Linotype" w:hAnsi="Palatino Linotype"/>
          <w:b/>
          <w:bCs/>
          <w:color w:val="806000" w:themeColor="accent4" w:themeShade="80"/>
          <w:sz w:val="18"/>
          <w:szCs w:val="18"/>
        </w:rPr>
        <w:br w:type="page"/>
      </w:r>
    </w:p>
    <w:p w14:paraId="2FB58FF6" w14:textId="77777777" w:rsidR="003C36B5" w:rsidRPr="009148F5" w:rsidRDefault="003C36B5" w:rsidP="003C36B5">
      <w:pPr>
        <w:spacing w:after="0" w:line="240" w:lineRule="auto"/>
        <w:rPr>
          <w:rFonts w:ascii="Palatino Linotype" w:hAnsi="Palatino Linotype"/>
          <w:b/>
          <w:bCs/>
          <w:color w:val="806000" w:themeColor="accent4" w:themeShade="80"/>
        </w:rPr>
      </w:pPr>
      <w:r w:rsidRPr="009148F5">
        <w:rPr>
          <w:rFonts w:ascii="Palatino Linotype" w:hAnsi="Palatino Linotype"/>
          <w:b/>
          <w:bCs/>
          <w:color w:val="806000" w:themeColor="accent4" w:themeShade="80"/>
        </w:rPr>
        <w:lastRenderedPageBreak/>
        <w:t>Provide costs based on a three year project term</w:t>
      </w:r>
    </w:p>
    <w:p w14:paraId="636097B2" w14:textId="77777777" w:rsidR="003C36B5" w:rsidRPr="009148F5" w:rsidRDefault="003C36B5" w:rsidP="003C36B5">
      <w:pPr>
        <w:spacing w:after="0" w:line="240" w:lineRule="auto"/>
        <w:rPr>
          <w:rFonts w:ascii="Palatino Linotype" w:hAnsi="Palatino Linotype"/>
          <w:b/>
          <w:bCs/>
          <w:color w:val="806000" w:themeColor="accent4" w:themeShade="80"/>
          <w:sz w:val="18"/>
          <w:szCs w:val="18"/>
        </w:rPr>
      </w:pPr>
      <w:r w:rsidRPr="009148F5">
        <w:rPr>
          <w:rFonts w:ascii="Palatino Linotype" w:hAnsi="Palatino Linotype"/>
          <w:b/>
          <w:bCs/>
          <w:color w:val="806000" w:themeColor="accent4" w:themeShade="80"/>
        </w:rPr>
        <w:t>Note for this initial application:  Indirect costs are asked to be presented as a lump sum. If the project is chosen to be included in the collaborative application, indirect costs will be associated with applicable budget line items</w:t>
      </w:r>
      <w:r w:rsidRPr="009148F5">
        <w:rPr>
          <w:rFonts w:ascii="Palatino Linotype" w:hAnsi="Palatino Linotype"/>
          <w:b/>
          <w:bCs/>
          <w:color w:val="806000" w:themeColor="accent4" w:themeShade="80"/>
          <w:sz w:val="18"/>
          <w:szCs w:val="18"/>
        </w:rPr>
        <w:t>.</w:t>
      </w:r>
    </w:p>
    <w:p w14:paraId="0BA884DF" w14:textId="77777777" w:rsidR="003C36B5" w:rsidRPr="009148F5" w:rsidRDefault="003C36B5" w:rsidP="003C36B5">
      <w:pPr>
        <w:spacing w:after="0" w:line="240" w:lineRule="auto"/>
        <w:rPr>
          <w:rFonts w:ascii="Palatino Linotype" w:hAnsi="Palatino Linotype"/>
          <w:b/>
          <w:bCs/>
          <w:color w:val="806000" w:themeColor="accent4" w:themeShade="80"/>
          <w:sz w:val="18"/>
          <w:szCs w:val="18"/>
        </w:rPr>
      </w:pPr>
    </w:p>
    <w:tbl>
      <w:tblPr>
        <w:tblStyle w:val="TableGrid"/>
        <w:tblW w:w="0" w:type="auto"/>
        <w:tblLayout w:type="fixed"/>
        <w:tblLook w:val="04A0" w:firstRow="1" w:lastRow="0" w:firstColumn="1" w:lastColumn="0" w:noHBand="0" w:noVBand="1"/>
      </w:tblPr>
      <w:tblGrid>
        <w:gridCol w:w="1771"/>
        <w:gridCol w:w="2293"/>
        <w:gridCol w:w="3041"/>
        <w:gridCol w:w="1890"/>
      </w:tblGrid>
      <w:tr w:rsidR="009148F5" w:rsidRPr="009148F5" w14:paraId="00C4A6C0" w14:textId="77777777" w:rsidTr="009E2CDA">
        <w:trPr>
          <w:trHeight w:val="413"/>
        </w:trPr>
        <w:tc>
          <w:tcPr>
            <w:tcW w:w="1771" w:type="dxa"/>
            <w:tcBorders>
              <w:bottom w:val="single" w:sz="4" w:space="0" w:color="auto"/>
            </w:tcBorders>
            <w:shd w:val="clear" w:color="auto" w:fill="B4C6E7" w:themeFill="accent1" w:themeFillTint="66"/>
          </w:tcPr>
          <w:p w14:paraId="5AFE267E" w14:textId="77777777"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Category</w:t>
            </w:r>
          </w:p>
          <w:p w14:paraId="6317948D" w14:textId="77777777" w:rsidR="003C36B5" w:rsidRPr="009148F5" w:rsidRDefault="003C36B5" w:rsidP="009E2CDA">
            <w:pPr>
              <w:rPr>
                <w:rFonts w:ascii="Palatino Linotype" w:hAnsi="Palatino Linotype"/>
                <w:b/>
                <w:color w:val="806000" w:themeColor="accent4" w:themeShade="80"/>
                <w:sz w:val="18"/>
                <w:szCs w:val="18"/>
              </w:rPr>
            </w:pPr>
          </w:p>
        </w:tc>
        <w:tc>
          <w:tcPr>
            <w:tcW w:w="5334" w:type="dxa"/>
            <w:gridSpan w:val="2"/>
            <w:tcBorders>
              <w:bottom w:val="single" w:sz="4" w:space="0" w:color="auto"/>
            </w:tcBorders>
            <w:shd w:val="clear" w:color="auto" w:fill="B4C6E7" w:themeFill="accent1" w:themeFillTint="66"/>
          </w:tcPr>
          <w:p w14:paraId="1AAACAD4" w14:textId="77777777" w:rsidR="003C36B5" w:rsidRPr="009148F5" w:rsidRDefault="003C36B5" w:rsidP="009E2CDA">
            <w:pPr>
              <w:jc w:val="cente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 xml:space="preserve">Description of use of funds </w:t>
            </w:r>
          </w:p>
          <w:p w14:paraId="2533E62F" w14:textId="77777777" w:rsidR="003C36B5" w:rsidRPr="009148F5" w:rsidRDefault="003C36B5" w:rsidP="009E2CDA">
            <w:pPr>
              <w:jc w:val="cente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Provide Detail of about what is being requested related to the delivery of SSO-CE</w:t>
            </w:r>
          </w:p>
        </w:tc>
        <w:tc>
          <w:tcPr>
            <w:tcW w:w="1890" w:type="dxa"/>
            <w:shd w:val="clear" w:color="auto" w:fill="B4C6E7" w:themeFill="accent1" w:themeFillTint="66"/>
          </w:tcPr>
          <w:p w14:paraId="53125145" w14:textId="77777777"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Amount Requested</w:t>
            </w:r>
          </w:p>
        </w:tc>
      </w:tr>
      <w:tr w:rsidR="009148F5" w:rsidRPr="009148F5" w14:paraId="53837455" w14:textId="77777777" w:rsidTr="009E2CDA">
        <w:tc>
          <w:tcPr>
            <w:tcW w:w="1771" w:type="dxa"/>
            <w:tcBorders>
              <w:bottom w:val="single" w:sz="4" w:space="0" w:color="auto"/>
            </w:tcBorders>
          </w:tcPr>
          <w:p w14:paraId="133DCFB2" w14:textId="4B150AC0"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 xml:space="preserve">SSO </w:t>
            </w:r>
            <w:r w:rsidR="00D4031C" w:rsidRPr="009148F5">
              <w:rPr>
                <w:rFonts w:ascii="Palatino Linotype" w:hAnsi="Palatino Linotype"/>
                <w:b/>
                <w:color w:val="806000" w:themeColor="accent4" w:themeShade="80"/>
                <w:sz w:val="18"/>
                <w:szCs w:val="18"/>
              </w:rPr>
              <w:t>Coordinated Entry</w:t>
            </w:r>
          </w:p>
        </w:tc>
        <w:tc>
          <w:tcPr>
            <w:tcW w:w="5334" w:type="dxa"/>
            <w:gridSpan w:val="2"/>
            <w:tcBorders>
              <w:bottom w:val="single" w:sz="4" w:space="0" w:color="auto"/>
            </w:tcBorders>
            <w:shd w:val="clear" w:color="auto" w:fill="FFFFFF" w:themeFill="background1"/>
          </w:tcPr>
          <w:p w14:paraId="45559F21" w14:textId="77777777" w:rsidR="003C36B5" w:rsidRPr="009148F5" w:rsidRDefault="003C36B5" w:rsidP="009E2CDA">
            <w:pPr>
              <w:rPr>
                <w:rFonts w:ascii="Palatino Linotype" w:hAnsi="Palatino Linotype"/>
                <w:color w:val="806000" w:themeColor="accent4" w:themeShade="80"/>
                <w:sz w:val="18"/>
                <w:szCs w:val="18"/>
              </w:rPr>
            </w:pPr>
          </w:p>
          <w:p w14:paraId="00C69490" w14:textId="77777777" w:rsidR="003C36B5" w:rsidRPr="009148F5" w:rsidRDefault="003C36B5" w:rsidP="009E2CDA">
            <w:pPr>
              <w:rPr>
                <w:rFonts w:ascii="Palatino Linotype" w:hAnsi="Palatino Linotype"/>
                <w:color w:val="806000" w:themeColor="accent4" w:themeShade="80"/>
                <w:sz w:val="18"/>
                <w:szCs w:val="18"/>
              </w:rPr>
            </w:pPr>
          </w:p>
          <w:p w14:paraId="5D3E12C1" w14:textId="77777777" w:rsidR="003C36B5" w:rsidRPr="009148F5" w:rsidRDefault="003C36B5" w:rsidP="009E2CDA">
            <w:pPr>
              <w:rPr>
                <w:rFonts w:ascii="Palatino Linotype" w:hAnsi="Palatino Linotype"/>
                <w:color w:val="806000" w:themeColor="accent4" w:themeShade="80"/>
                <w:sz w:val="18"/>
                <w:szCs w:val="18"/>
              </w:rPr>
            </w:pPr>
          </w:p>
          <w:p w14:paraId="31626A08" w14:textId="77777777" w:rsidR="003C36B5" w:rsidRPr="009148F5" w:rsidRDefault="003C36B5" w:rsidP="009E2CDA">
            <w:pPr>
              <w:rPr>
                <w:rFonts w:ascii="Palatino Linotype" w:hAnsi="Palatino Linotype"/>
                <w:color w:val="806000" w:themeColor="accent4" w:themeShade="80"/>
                <w:sz w:val="18"/>
                <w:szCs w:val="18"/>
              </w:rPr>
            </w:pPr>
          </w:p>
          <w:p w14:paraId="278A73C6" w14:textId="77777777" w:rsidR="003C36B5" w:rsidRPr="009148F5" w:rsidRDefault="003C36B5" w:rsidP="009E2CDA">
            <w:pPr>
              <w:rPr>
                <w:rFonts w:ascii="Palatino Linotype" w:hAnsi="Palatino Linotype"/>
                <w:color w:val="806000" w:themeColor="accent4" w:themeShade="80"/>
                <w:sz w:val="18"/>
                <w:szCs w:val="18"/>
              </w:rPr>
            </w:pPr>
          </w:p>
          <w:p w14:paraId="0588359F" w14:textId="77777777" w:rsidR="003C36B5" w:rsidRPr="009148F5" w:rsidRDefault="003C36B5" w:rsidP="009E2CDA">
            <w:pPr>
              <w:rPr>
                <w:rFonts w:ascii="Palatino Linotype" w:hAnsi="Palatino Linotype"/>
                <w:color w:val="806000" w:themeColor="accent4" w:themeShade="80"/>
                <w:sz w:val="18"/>
                <w:szCs w:val="18"/>
              </w:rPr>
            </w:pPr>
          </w:p>
        </w:tc>
        <w:tc>
          <w:tcPr>
            <w:tcW w:w="1890" w:type="dxa"/>
          </w:tcPr>
          <w:p w14:paraId="557DBB33" w14:textId="77777777" w:rsidR="003C36B5" w:rsidRPr="009148F5" w:rsidRDefault="003C36B5" w:rsidP="009E2CDA">
            <w:pPr>
              <w:rPr>
                <w:rFonts w:ascii="Palatino Linotype" w:hAnsi="Palatino Linotype"/>
                <w:color w:val="806000" w:themeColor="accent4" w:themeShade="80"/>
                <w:sz w:val="18"/>
                <w:szCs w:val="18"/>
              </w:rPr>
            </w:pPr>
          </w:p>
        </w:tc>
      </w:tr>
      <w:tr w:rsidR="009148F5" w:rsidRPr="009148F5" w14:paraId="6462F171" w14:textId="77777777" w:rsidTr="009E2CDA">
        <w:trPr>
          <w:trHeight w:val="350"/>
        </w:trPr>
        <w:tc>
          <w:tcPr>
            <w:tcW w:w="7105" w:type="dxa"/>
            <w:gridSpan w:val="3"/>
            <w:tcBorders>
              <w:bottom w:val="single" w:sz="4" w:space="0" w:color="auto"/>
            </w:tcBorders>
          </w:tcPr>
          <w:p w14:paraId="7512D4CA" w14:textId="51B99B9D"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Subtotal of additional rural set aside components if applicable from table below</w:t>
            </w:r>
          </w:p>
        </w:tc>
        <w:tc>
          <w:tcPr>
            <w:tcW w:w="1890" w:type="dxa"/>
          </w:tcPr>
          <w:p w14:paraId="6E7A4982" w14:textId="77777777" w:rsidR="003C36B5" w:rsidRPr="009148F5" w:rsidRDefault="003C36B5" w:rsidP="009E2CDA">
            <w:pPr>
              <w:rPr>
                <w:rFonts w:ascii="Palatino Linotype" w:hAnsi="Palatino Linotype"/>
                <w:color w:val="806000" w:themeColor="accent4" w:themeShade="80"/>
                <w:sz w:val="18"/>
                <w:szCs w:val="18"/>
              </w:rPr>
            </w:pPr>
          </w:p>
        </w:tc>
      </w:tr>
      <w:tr w:rsidR="009148F5" w:rsidRPr="009148F5" w14:paraId="01C3EF17" w14:textId="77777777" w:rsidTr="009E2CDA">
        <w:tc>
          <w:tcPr>
            <w:tcW w:w="7105" w:type="dxa"/>
            <w:gridSpan w:val="3"/>
            <w:shd w:val="pct10" w:color="auto" w:fill="auto"/>
          </w:tcPr>
          <w:p w14:paraId="42D56793" w14:textId="77777777" w:rsidR="003C36B5" w:rsidRPr="009148F5" w:rsidRDefault="003C36B5" w:rsidP="009E2CDA">
            <w:pPr>
              <w:rPr>
                <w:rFonts w:ascii="Palatino Linotype" w:hAnsi="Palatino Linotype"/>
                <w:b/>
                <w:color w:val="806000" w:themeColor="accent4" w:themeShade="80"/>
                <w:sz w:val="18"/>
                <w:szCs w:val="18"/>
              </w:rPr>
            </w:pPr>
          </w:p>
        </w:tc>
        <w:tc>
          <w:tcPr>
            <w:tcW w:w="1890" w:type="dxa"/>
          </w:tcPr>
          <w:p w14:paraId="0FF33EFB" w14:textId="77777777" w:rsidR="003C36B5" w:rsidRPr="009148F5" w:rsidRDefault="003C36B5" w:rsidP="009E2CDA">
            <w:pPr>
              <w:rPr>
                <w:rFonts w:ascii="Palatino Linotype" w:hAnsi="Palatino Linotype"/>
                <w:color w:val="806000" w:themeColor="accent4" w:themeShade="80"/>
                <w:sz w:val="18"/>
                <w:szCs w:val="18"/>
              </w:rPr>
            </w:pPr>
          </w:p>
        </w:tc>
      </w:tr>
      <w:tr w:rsidR="009148F5" w:rsidRPr="009148F5" w14:paraId="52794842" w14:textId="77777777" w:rsidTr="009E2CDA">
        <w:tc>
          <w:tcPr>
            <w:tcW w:w="7105" w:type="dxa"/>
            <w:gridSpan w:val="3"/>
          </w:tcPr>
          <w:p w14:paraId="54B7F8E8" w14:textId="77777777"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 xml:space="preserve">*Indirect Costs can be based on Federally approved rate or a de minimus rate of 10% and does not apply to TBRA or Leasing </w:t>
            </w:r>
          </w:p>
          <w:p w14:paraId="30D4B4ED" w14:textId="77777777" w:rsidR="003C36B5" w:rsidRPr="009148F5" w:rsidRDefault="003C36B5" w:rsidP="009E2CDA">
            <w:pPr>
              <w:rPr>
                <w:rFonts w:ascii="Palatino Linotype" w:hAnsi="Palatino Linotype"/>
                <w:b/>
                <w:color w:val="806000" w:themeColor="accent4" w:themeShade="80"/>
                <w:sz w:val="18"/>
                <w:szCs w:val="18"/>
              </w:rPr>
            </w:pPr>
          </w:p>
        </w:tc>
        <w:tc>
          <w:tcPr>
            <w:tcW w:w="1890" w:type="dxa"/>
          </w:tcPr>
          <w:p w14:paraId="6B2DAE01" w14:textId="77777777" w:rsidR="003C36B5" w:rsidRPr="009148F5" w:rsidRDefault="003C36B5" w:rsidP="009E2CDA">
            <w:pPr>
              <w:rPr>
                <w:rFonts w:ascii="Palatino Linotype" w:hAnsi="Palatino Linotype"/>
                <w:color w:val="806000" w:themeColor="accent4" w:themeShade="80"/>
                <w:sz w:val="18"/>
                <w:szCs w:val="18"/>
              </w:rPr>
            </w:pPr>
          </w:p>
        </w:tc>
      </w:tr>
      <w:tr w:rsidR="009148F5" w:rsidRPr="009148F5" w14:paraId="5C976B7B" w14:textId="77777777" w:rsidTr="009E2CDA">
        <w:tc>
          <w:tcPr>
            <w:tcW w:w="7105" w:type="dxa"/>
            <w:gridSpan w:val="3"/>
            <w:shd w:val="pct10" w:color="auto" w:fill="auto"/>
          </w:tcPr>
          <w:p w14:paraId="11D5FB66" w14:textId="77777777" w:rsidR="003C36B5" w:rsidRPr="009148F5" w:rsidRDefault="003C36B5" w:rsidP="009E2CDA">
            <w:pPr>
              <w:rPr>
                <w:rFonts w:ascii="Palatino Linotype" w:hAnsi="Palatino Linotype"/>
                <w:b/>
                <w:color w:val="806000" w:themeColor="accent4" w:themeShade="80"/>
                <w:sz w:val="18"/>
                <w:szCs w:val="18"/>
              </w:rPr>
            </w:pPr>
          </w:p>
        </w:tc>
        <w:tc>
          <w:tcPr>
            <w:tcW w:w="1890" w:type="dxa"/>
          </w:tcPr>
          <w:p w14:paraId="591A2F5A" w14:textId="77777777"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Admin Costs Requested</w:t>
            </w:r>
          </w:p>
        </w:tc>
      </w:tr>
      <w:tr w:rsidR="009148F5" w:rsidRPr="009148F5" w14:paraId="258FD026" w14:textId="77777777" w:rsidTr="009E2CDA">
        <w:tc>
          <w:tcPr>
            <w:tcW w:w="4064" w:type="dxa"/>
            <w:gridSpan w:val="2"/>
            <w:tcBorders>
              <w:bottom w:val="single" w:sz="4" w:space="0" w:color="auto"/>
            </w:tcBorders>
          </w:tcPr>
          <w:p w14:paraId="38033B14" w14:textId="77777777"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Administrative costs</w:t>
            </w:r>
          </w:p>
          <w:p w14:paraId="6EFE4F98" w14:textId="77777777" w:rsidR="003C36B5" w:rsidRPr="009148F5" w:rsidRDefault="003C36B5" w:rsidP="009E2CDA">
            <w:pPr>
              <w:rPr>
                <w:rFonts w:ascii="Palatino Linotype" w:hAnsi="Palatino Linotype"/>
                <w:color w:val="806000" w:themeColor="accent4" w:themeShade="80"/>
                <w:sz w:val="18"/>
                <w:szCs w:val="18"/>
              </w:rPr>
            </w:pPr>
            <w:r w:rsidRPr="009148F5">
              <w:rPr>
                <w:rFonts w:ascii="Palatino Linotype" w:hAnsi="Palatino Linotype"/>
                <w:color w:val="806000" w:themeColor="accent4" w:themeShade="80"/>
                <w:sz w:val="18"/>
                <w:szCs w:val="18"/>
              </w:rPr>
              <w:t>(Administrative Costs are calculated based on 7% of total project costs  including indirect costs</w:t>
            </w:r>
          </w:p>
        </w:tc>
        <w:tc>
          <w:tcPr>
            <w:tcW w:w="3041" w:type="dxa"/>
            <w:tcBorders>
              <w:bottom w:val="single" w:sz="4" w:space="0" w:color="auto"/>
            </w:tcBorders>
          </w:tcPr>
          <w:p w14:paraId="2D40788D" w14:textId="77777777" w:rsidR="003C36B5" w:rsidRPr="009148F5" w:rsidRDefault="003C36B5" w:rsidP="009E2CDA">
            <w:pPr>
              <w:rPr>
                <w:rFonts w:ascii="Palatino Linotype" w:hAnsi="Palatino Linotype"/>
                <w:color w:val="806000" w:themeColor="accent4" w:themeShade="80"/>
                <w:sz w:val="18"/>
                <w:szCs w:val="18"/>
              </w:rPr>
            </w:pPr>
            <w:r w:rsidRPr="009148F5">
              <w:rPr>
                <w:rFonts w:ascii="Palatino Linotype" w:hAnsi="Palatino Linotype"/>
                <w:b/>
                <w:color w:val="806000" w:themeColor="accent4" w:themeShade="80"/>
                <w:sz w:val="18"/>
                <w:szCs w:val="18"/>
              </w:rPr>
              <w:t>Multiply Subtotal of  all project costs  by 7%--Place that amount in the box to the right.</w:t>
            </w:r>
          </w:p>
        </w:tc>
        <w:tc>
          <w:tcPr>
            <w:tcW w:w="1890" w:type="dxa"/>
          </w:tcPr>
          <w:p w14:paraId="1D5D764B" w14:textId="77777777" w:rsidR="003C36B5" w:rsidRPr="009148F5" w:rsidRDefault="003C36B5" w:rsidP="009E2CDA">
            <w:pPr>
              <w:rPr>
                <w:rFonts w:ascii="Palatino Linotype" w:hAnsi="Palatino Linotype"/>
                <w:color w:val="806000" w:themeColor="accent4" w:themeShade="80"/>
                <w:sz w:val="18"/>
                <w:szCs w:val="18"/>
              </w:rPr>
            </w:pPr>
          </w:p>
        </w:tc>
      </w:tr>
      <w:tr w:rsidR="009148F5" w:rsidRPr="009148F5" w14:paraId="30787EBF" w14:textId="77777777" w:rsidTr="009E2CDA">
        <w:tc>
          <w:tcPr>
            <w:tcW w:w="1771" w:type="dxa"/>
          </w:tcPr>
          <w:p w14:paraId="1930FE6D" w14:textId="77777777" w:rsidR="003C36B5" w:rsidRPr="009148F5" w:rsidRDefault="003C36B5" w:rsidP="009E2CDA">
            <w:pPr>
              <w:rPr>
                <w:rFonts w:ascii="Palatino Linotype" w:hAnsi="Palatino Linotype"/>
                <w:b/>
                <w:color w:val="806000" w:themeColor="accent4" w:themeShade="80"/>
                <w:sz w:val="18"/>
                <w:szCs w:val="18"/>
              </w:rPr>
            </w:pPr>
            <w:r w:rsidRPr="009148F5">
              <w:rPr>
                <w:rFonts w:ascii="Palatino Linotype" w:hAnsi="Palatino Linotype"/>
                <w:b/>
                <w:color w:val="806000" w:themeColor="accent4" w:themeShade="80"/>
                <w:sz w:val="18"/>
                <w:szCs w:val="18"/>
              </w:rPr>
              <w:t>Total Request</w:t>
            </w:r>
          </w:p>
        </w:tc>
        <w:tc>
          <w:tcPr>
            <w:tcW w:w="5334" w:type="dxa"/>
            <w:gridSpan w:val="2"/>
          </w:tcPr>
          <w:p w14:paraId="079D4D0E" w14:textId="77777777" w:rsidR="003C36B5" w:rsidRPr="009148F5" w:rsidRDefault="003C36B5" w:rsidP="009E2CDA">
            <w:pPr>
              <w:rPr>
                <w:color w:val="806000" w:themeColor="accent4" w:themeShade="80"/>
                <w:sz w:val="18"/>
                <w:szCs w:val="18"/>
              </w:rPr>
            </w:pPr>
          </w:p>
        </w:tc>
        <w:tc>
          <w:tcPr>
            <w:tcW w:w="1890" w:type="dxa"/>
          </w:tcPr>
          <w:p w14:paraId="38A1C111" w14:textId="77777777" w:rsidR="003C36B5" w:rsidRPr="009148F5" w:rsidRDefault="003C36B5" w:rsidP="009E2CDA">
            <w:pPr>
              <w:rPr>
                <w:color w:val="806000" w:themeColor="accent4" w:themeShade="80"/>
                <w:sz w:val="18"/>
                <w:szCs w:val="18"/>
              </w:rPr>
            </w:pPr>
          </w:p>
        </w:tc>
      </w:tr>
    </w:tbl>
    <w:p w14:paraId="237BCB40" w14:textId="77777777" w:rsidR="003C36B5" w:rsidRPr="009148F5" w:rsidRDefault="003C36B5" w:rsidP="003C36B5">
      <w:pPr>
        <w:rPr>
          <w:rFonts w:ascii="Palatino Linotype" w:hAnsi="Palatino Linotype"/>
          <w:b/>
          <w:color w:val="806000" w:themeColor="accent4" w:themeShade="80"/>
        </w:rPr>
      </w:pPr>
      <w:r w:rsidRPr="009148F5">
        <w:rPr>
          <w:rFonts w:ascii="Palatino Linotype" w:hAnsi="Palatino Linotype"/>
          <w:b/>
          <w:color w:val="806000" w:themeColor="accent4" w:themeShade="80"/>
        </w:rPr>
        <w:t xml:space="preserve">For rural set aside only:  </w:t>
      </w:r>
    </w:p>
    <w:p w14:paraId="275DE5ED" w14:textId="77777777" w:rsidR="0063215A" w:rsidRDefault="0063215A">
      <w:pPr>
        <w:rPr>
          <w:rFonts w:ascii="Palatino Linotype" w:hAnsi="Palatino Linotype" w:cs="AAAAAC+TimesNewRomanPS-BoldMT"/>
          <w:b/>
          <w:bCs/>
          <w:color w:val="2E74B5" w:themeColor="accent5" w:themeShade="BF"/>
          <w:sz w:val="24"/>
          <w:szCs w:val="24"/>
          <w:shd w:val="clear" w:color="auto" w:fill="FFFFFF"/>
        </w:rPr>
      </w:pPr>
      <w:r>
        <w:rPr>
          <w:rFonts w:ascii="Palatino Linotype" w:hAnsi="Palatino Linotype"/>
          <w:b/>
          <w:bCs/>
          <w:color w:val="2E74B5" w:themeColor="accent5" w:themeShade="BF"/>
          <w:shd w:val="clear" w:color="auto" w:fill="FFFFFF"/>
        </w:rPr>
        <w:br w:type="page"/>
      </w:r>
    </w:p>
    <w:p w14:paraId="4D4465D2" w14:textId="2157261D" w:rsidR="00F4532C" w:rsidRPr="009148F5" w:rsidRDefault="00F4532C" w:rsidP="00F4532C">
      <w:pPr>
        <w:pStyle w:val="Default"/>
        <w:spacing w:after="50"/>
        <w:jc w:val="center"/>
        <w:rPr>
          <w:rFonts w:ascii="Palatino Linotype" w:hAnsi="Palatino Linotype"/>
          <w:b/>
          <w:bCs/>
          <w:color w:val="2E74B5" w:themeColor="accent5" w:themeShade="BF"/>
          <w:shd w:val="clear" w:color="auto" w:fill="FFFFFF"/>
        </w:rPr>
      </w:pPr>
      <w:r w:rsidRPr="009148F5">
        <w:rPr>
          <w:rFonts w:ascii="Palatino Linotype" w:hAnsi="Palatino Linotype"/>
          <w:b/>
          <w:bCs/>
          <w:color w:val="2E74B5" w:themeColor="accent5" w:themeShade="BF"/>
          <w:shd w:val="clear" w:color="auto" w:fill="FFFFFF"/>
        </w:rPr>
        <w:lastRenderedPageBreak/>
        <w:t xml:space="preserve">Project Description and three year budget for  </w:t>
      </w:r>
    </w:p>
    <w:p w14:paraId="54030AB2" w14:textId="1316ADAD" w:rsidR="00F4532C" w:rsidRPr="009148F5" w:rsidRDefault="00F4532C" w:rsidP="00F4532C">
      <w:pPr>
        <w:pStyle w:val="Default"/>
        <w:spacing w:after="50"/>
        <w:jc w:val="center"/>
        <w:rPr>
          <w:rFonts w:ascii="Palatino Linotype" w:hAnsi="Palatino Linotype"/>
          <w:b/>
          <w:bCs/>
          <w:color w:val="2E74B5" w:themeColor="accent5" w:themeShade="BF"/>
          <w:sz w:val="22"/>
          <w:szCs w:val="22"/>
        </w:rPr>
      </w:pPr>
      <w:r w:rsidRPr="009148F5">
        <w:rPr>
          <w:rFonts w:ascii="Palatino Linotype" w:hAnsi="Palatino Linotype"/>
          <w:b/>
          <w:bCs/>
          <w:color w:val="2E74B5" w:themeColor="accent5" w:themeShade="BF"/>
          <w:sz w:val="22"/>
          <w:szCs w:val="22"/>
        </w:rPr>
        <w:t>Supportive Services -Other</w:t>
      </w:r>
    </w:p>
    <w:p w14:paraId="681188C2" w14:textId="287AC71B" w:rsidR="00F4532C" w:rsidRPr="009148F5" w:rsidRDefault="00F4532C" w:rsidP="00F4532C">
      <w:pPr>
        <w:pStyle w:val="Default"/>
        <w:spacing w:after="50"/>
        <w:jc w:val="both"/>
        <w:rPr>
          <w:rFonts w:ascii="Palatino Linotype" w:hAnsi="Palatino Linotype"/>
          <w:b/>
          <w:bCs/>
          <w:color w:val="2E74B5" w:themeColor="accent5" w:themeShade="BF"/>
          <w:sz w:val="22"/>
          <w:szCs w:val="22"/>
        </w:rPr>
      </w:pPr>
      <w:r w:rsidRPr="009148F5">
        <w:rPr>
          <w:rFonts w:ascii="Palatino Linotype" w:hAnsi="Palatino Linotype"/>
          <w:b/>
          <w:bCs/>
          <w:color w:val="2E74B5" w:themeColor="accent5" w:themeShade="BF"/>
          <w:sz w:val="22"/>
          <w:szCs w:val="22"/>
        </w:rPr>
        <w:t>Applicants select this SSO subtype if the project will fund stand-alone support services to individuals and families experiencing homelessness or who have been homeless in the prior 6-months but are now residing in permanent housing (that is not PSH or RRH). This means, the recipient is providing supportive services to individuals and families experiencing homelessness for whom the applicant is not also providing housing or housing assistance. Examples of stand-alone supportive services include (1) housing navigation activities for people experiencing homelessness when the applicant is not also providing any ongoing housing assistance (e.g., rental assistance), (2) childcare services to individuals and families experiencing homelessness, (3) drop-in centers that provide supportive services to people experiencing homelessness, and (4) family reunification services to reunite people experiencing homelessness with their families</w:t>
      </w:r>
    </w:p>
    <w:p w14:paraId="52B54B85" w14:textId="77777777" w:rsidR="00F4532C" w:rsidRPr="009148F5" w:rsidRDefault="00F4532C" w:rsidP="00F4532C">
      <w:pPr>
        <w:pStyle w:val="Default"/>
        <w:spacing w:after="50"/>
        <w:jc w:val="both"/>
        <w:rPr>
          <w:rFonts w:ascii="Palatino Linotype" w:hAnsi="Palatino Linotype"/>
          <w:b/>
          <w:bCs/>
          <w:color w:val="2E74B5" w:themeColor="accent5" w:themeShade="BF"/>
          <w:sz w:val="22"/>
          <w:szCs w:val="22"/>
        </w:rPr>
      </w:pPr>
    </w:p>
    <w:tbl>
      <w:tblPr>
        <w:tblStyle w:val="TableGrid"/>
        <w:tblW w:w="0" w:type="auto"/>
        <w:tblLook w:val="04A0" w:firstRow="1" w:lastRow="0" w:firstColumn="1" w:lastColumn="0" w:noHBand="0" w:noVBand="1"/>
      </w:tblPr>
      <w:tblGrid>
        <w:gridCol w:w="9350"/>
      </w:tblGrid>
      <w:tr w:rsidR="009148F5" w:rsidRPr="009148F5" w14:paraId="01E825BF" w14:textId="77777777" w:rsidTr="009E2CDA">
        <w:tc>
          <w:tcPr>
            <w:tcW w:w="9350" w:type="dxa"/>
          </w:tcPr>
          <w:p w14:paraId="13BE2D9A"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r w:rsidRPr="009148F5">
              <w:rPr>
                <w:rFonts w:ascii="Palatino Linotype" w:hAnsi="Palatino Linotype"/>
                <w:b/>
                <w:bCs/>
                <w:color w:val="2E74B5" w:themeColor="accent5" w:themeShade="BF"/>
                <w:sz w:val="20"/>
                <w:szCs w:val="20"/>
                <w:shd w:val="clear" w:color="auto" w:fill="FFFFFF"/>
              </w:rPr>
              <w:t>Project will take place as a part of which LCEH(s)</w:t>
            </w:r>
          </w:p>
        </w:tc>
      </w:tr>
      <w:tr w:rsidR="009148F5" w:rsidRPr="009148F5" w14:paraId="6146D3DA" w14:textId="77777777" w:rsidTr="009E2CDA">
        <w:tc>
          <w:tcPr>
            <w:tcW w:w="9350" w:type="dxa"/>
          </w:tcPr>
          <w:p w14:paraId="41FCB7B9" w14:textId="5F1711E7" w:rsidR="00F4532C" w:rsidRPr="009148F5" w:rsidRDefault="00F4532C" w:rsidP="009E2CDA">
            <w:pPr>
              <w:autoSpaceDE w:val="0"/>
              <w:autoSpaceDN w:val="0"/>
              <w:adjustRightInd w:val="0"/>
              <w:ind w:right="360"/>
              <w:jc w:val="both"/>
              <w:rPr>
                <w:rFonts w:ascii="Palatino Linotype" w:hAnsi="Palatino Linotype"/>
                <w:b/>
                <w:bCs/>
                <w:color w:val="2E74B5" w:themeColor="accent5" w:themeShade="BF"/>
                <w:sz w:val="20"/>
                <w:szCs w:val="20"/>
                <w:shd w:val="clear" w:color="auto" w:fill="FFFFFF"/>
              </w:rPr>
            </w:pPr>
            <w:r w:rsidRPr="009148F5">
              <w:rPr>
                <w:rFonts w:ascii="Palatino Linotype" w:hAnsi="Palatino Linotype"/>
                <w:b/>
                <w:bCs/>
                <w:color w:val="2E74B5" w:themeColor="accent5" w:themeShade="BF"/>
                <w:sz w:val="20"/>
                <w:szCs w:val="20"/>
                <w:shd w:val="clear" w:color="auto" w:fill="FFFFFF"/>
              </w:rPr>
              <w:t>1.  Provide a detail description about how funds will be used for supportive services</w:t>
            </w:r>
          </w:p>
          <w:p w14:paraId="17211BEA" w14:textId="77777777" w:rsidR="00F4532C" w:rsidRPr="009148F5" w:rsidRDefault="00F4532C" w:rsidP="009E2CDA">
            <w:pPr>
              <w:autoSpaceDE w:val="0"/>
              <w:autoSpaceDN w:val="0"/>
              <w:adjustRightInd w:val="0"/>
              <w:ind w:right="360"/>
              <w:jc w:val="both"/>
              <w:rPr>
                <w:rFonts w:ascii="Palatino Linotype" w:hAnsi="Palatino Linotype"/>
                <w:b/>
                <w:bCs/>
                <w:color w:val="2E74B5" w:themeColor="accent5" w:themeShade="BF"/>
                <w:sz w:val="20"/>
                <w:szCs w:val="20"/>
                <w:shd w:val="clear" w:color="auto" w:fill="FFFFFF"/>
              </w:rPr>
            </w:pPr>
          </w:p>
          <w:p w14:paraId="6C38931B" w14:textId="77777777" w:rsidR="00F4532C" w:rsidRPr="009148F5" w:rsidRDefault="00F4532C" w:rsidP="009E2CDA">
            <w:pPr>
              <w:autoSpaceDE w:val="0"/>
              <w:autoSpaceDN w:val="0"/>
              <w:adjustRightInd w:val="0"/>
              <w:ind w:right="360"/>
              <w:jc w:val="both"/>
              <w:rPr>
                <w:rFonts w:ascii="Palatino Linotype" w:hAnsi="Palatino Linotype"/>
                <w:b/>
                <w:bCs/>
                <w:color w:val="2E74B5" w:themeColor="accent5" w:themeShade="BF"/>
                <w:sz w:val="20"/>
                <w:szCs w:val="20"/>
                <w:shd w:val="clear" w:color="auto" w:fill="FFFFFF"/>
              </w:rPr>
            </w:pPr>
          </w:p>
          <w:p w14:paraId="51706E5D"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tc>
      </w:tr>
      <w:tr w:rsidR="009148F5" w:rsidRPr="009148F5" w14:paraId="0975D6EA" w14:textId="77777777" w:rsidTr="009E2CDA">
        <w:tc>
          <w:tcPr>
            <w:tcW w:w="9350" w:type="dxa"/>
          </w:tcPr>
          <w:p w14:paraId="587DCFFA" w14:textId="6851AF02" w:rsidR="00F4532C" w:rsidRPr="009148F5" w:rsidRDefault="00F4532C" w:rsidP="009E2CDA">
            <w:pPr>
              <w:rPr>
                <w:rFonts w:ascii="Palatino Linotype" w:hAnsi="Palatino Linotype"/>
                <w:color w:val="2E74B5" w:themeColor="accent5" w:themeShade="BF"/>
                <w:sz w:val="20"/>
                <w:szCs w:val="20"/>
              </w:rPr>
            </w:pPr>
            <w:r w:rsidRPr="009148F5">
              <w:rPr>
                <w:rFonts w:ascii="Palatino Linotype" w:hAnsi="Palatino Linotype"/>
                <w:b/>
                <w:bCs/>
                <w:color w:val="2E74B5" w:themeColor="accent5" w:themeShade="BF"/>
                <w:sz w:val="20"/>
                <w:szCs w:val="20"/>
              </w:rPr>
              <w:t>2.  Describe the population of focus for supportive services:</w:t>
            </w:r>
          </w:p>
          <w:p w14:paraId="6DA0908B" w14:textId="77777777" w:rsidR="00F4532C" w:rsidRPr="009148F5" w:rsidRDefault="00F4532C" w:rsidP="009E2CDA">
            <w:pPr>
              <w:rPr>
                <w:rFonts w:ascii="Palatino Linotype" w:hAnsi="Palatino Linotype"/>
                <w:color w:val="2E74B5" w:themeColor="accent5" w:themeShade="BF"/>
                <w:sz w:val="20"/>
                <w:szCs w:val="20"/>
              </w:rPr>
            </w:pPr>
          </w:p>
          <w:p w14:paraId="43D625D3"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tc>
      </w:tr>
      <w:tr w:rsidR="009148F5" w:rsidRPr="009148F5" w14:paraId="1D78FD0E" w14:textId="77777777" w:rsidTr="009E2CDA">
        <w:tc>
          <w:tcPr>
            <w:tcW w:w="9350" w:type="dxa"/>
          </w:tcPr>
          <w:p w14:paraId="08C27886" w14:textId="77777777" w:rsidR="00F4532C" w:rsidRPr="009148F5" w:rsidRDefault="00F4532C" w:rsidP="009E2CDA">
            <w:pPr>
              <w:jc w:val="both"/>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3.  Describe how the project will participate in coordinated entry?</w:t>
            </w:r>
          </w:p>
          <w:p w14:paraId="279651EC"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p w14:paraId="4CD188C6"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tc>
      </w:tr>
      <w:tr w:rsidR="009148F5" w:rsidRPr="009148F5" w14:paraId="4750114C" w14:textId="77777777" w:rsidTr="009E2CDA">
        <w:tc>
          <w:tcPr>
            <w:tcW w:w="9350" w:type="dxa"/>
          </w:tcPr>
          <w:p w14:paraId="4590D5DB" w14:textId="4AA10B9C"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r w:rsidRPr="009148F5">
              <w:rPr>
                <w:rFonts w:ascii="Palatino Linotype" w:hAnsi="Palatino Linotype"/>
                <w:b/>
                <w:bCs/>
                <w:color w:val="2E74B5" w:themeColor="accent5" w:themeShade="BF"/>
                <w:sz w:val="20"/>
                <w:szCs w:val="20"/>
                <w:shd w:val="clear" w:color="auto" w:fill="FFFFFF"/>
              </w:rPr>
              <w:t xml:space="preserve">4.  Describe how the supportive services </w:t>
            </w:r>
            <w:r w:rsidR="00044523" w:rsidRPr="009148F5">
              <w:rPr>
                <w:rFonts w:ascii="Palatino Linotype" w:hAnsi="Palatino Linotype"/>
                <w:b/>
                <w:bCs/>
                <w:color w:val="2E74B5" w:themeColor="accent5" w:themeShade="BF"/>
                <w:sz w:val="20"/>
                <w:szCs w:val="20"/>
                <w:shd w:val="clear" w:color="auto" w:fill="FFFFFF"/>
              </w:rPr>
              <w:t xml:space="preserve">will be provided </w:t>
            </w:r>
            <w:r w:rsidRPr="009148F5">
              <w:rPr>
                <w:rFonts w:ascii="Palatino Linotype" w:hAnsi="Palatino Linotype"/>
                <w:b/>
                <w:bCs/>
                <w:color w:val="2E74B5" w:themeColor="accent5" w:themeShade="BF"/>
                <w:sz w:val="20"/>
                <w:szCs w:val="20"/>
                <w:shd w:val="clear" w:color="auto" w:fill="FFFFFF"/>
              </w:rPr>
              <w:t>to those with the highest service needs, including those with histories of unsheltered homelessness and those who do not traditionally engage with supportive services.</w:t>
            </w:r>
          </w:p>
          <w:p w14:paraId="60690F3E"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397AB1D0"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33044ECE"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tc>
      </w:tr>
      <w:tr w:rsidR="009148F5" w:rsidRPr="009148F5" w14:paraId="5AB556DA" w14:textId="77777777" w:rsidTr="009E2CDA">
        <w:tc>
          <w:tcPr>
            <w:tcW w:w="9350" w:type="dxa"/>
          </w:tcPr>
          <w:p w14:paraId="65B46FFE" w14:textId="77777777" w:rsidR="00F4532C" w:rsidRPr="009148F5" w:rsidRDefault="00F4532C" w:rsidP="009E2CDA">
            <w:pPr>
              <w:jc w:val="both"/>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5. Describe how project refers program participants to projects that specifically coordinates and integrates mainstream health, social services, and employment programs for which they may be eligible?</w:t>
            </w:r>
          </w:p>
          <w:p w14:paraId="563945E1"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p w14:paraId="6E3AA413"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tc>
      </w:tr>
      <w:tr w:rsidR="009148F5" w:rsidRPr="009148F5" w14:paraId="2B5C5E7B" w14:textId="77777777" w:rsidTr="009E2CDA">
        <w:tc>
          <w:tcPr>
            <w:tcW w:w="9350" w:type="dxa"/>
          </w:tcPr>
          <w:p w14:paraId="79D1BD09"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r w:rsidRPr="009148F5">
              <w:rPr>
                <w:rFonts w:ascii="Palatino Linotype" w:hAnsi="Palatino Linotype"/>
                <w:b/>
                <w:bCs/>
                <w:color w:val="2E74B5" w:themeColor="accent5" w:themeShade="BF"/>
                <w:sz w:val="20"/>
                <w:szCs w:val="20"/>
                <w:shd w:val="clear" w:color="auto" w:fill="FFFFFF"/>
              </w:rPr>
              <w:t>6.  Describe how program participants will be assisted to obtain and remain in permanent</w:t>
            </w:r>
          </w:p>
          <w:p w14:paraId="7E4E0C49"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r w:rsidRPr="009148F5">
              <w:rPr>
                <w:rFonts w:ascii="Palatino Linotype" w:hAnsi="Palatino Linotype"/>
                <w:b/>
                <w:bCs/>
                <w:color w:val="2E74B5" w:themeColor="accent5" w:themeShade="BF"/>
                <w:sz w:val="20"/>
                <w:szCs w:val="20"/>
                <w:shd w:val="clear" w:color="auto" w:fill="FFFFFF"/>
              </w:rPr>
              <w:t>housing:</w:t>
            </w:r>
          </w:p>
          <w:p w14:paraId="133A3CD7"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p w14:paraId="3C3CC25F"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p w14:paraId="01F98E2F"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p w14:paraId="5DD0421E" w14:textId="1F474A13"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p w14:paraId="0CF16BAF" w14:textId="77777777" w:rsidR="00044523" w:rsidRPr="009148F5" w:rsidRDefault="00044523" w:rsidP="009E2CDA">
            <w:pPr>
              <w:jc w:val="both"/>
              <w:rPr>
                <w:rFonts w:ascii="Palatino Linotype" w:hAnsi="Palatino Linotype"/>
                <w:b/>
                <w:bCs/>
                <w:color w:val="2E74B5" w:themeColor="accent5" w:themeShade="BF"/>
                <w:sz w:val="20"/>
                <w:szCs w:val="20"/>
                <w:shd w:val="clear" w:color="auto" w:fill="FFFFFF"/>
              </w:rPr>
            </w:pPr>
          </w:p>
          <w:p w14:paraId="198556B7" w14:textId="77777777" w:rsidR="00F4532C" w:rsidRPr="009148F5" w:rsidRDefault="00F4532C" w:rsidP="009E2CDA">
            <w:pPr>
              <w:jc w:val="both"/>
              <w:rPr>
                <w:rFonts w:ascii="Palatino Linotype" w:hAnsi="Palatino Linotype"/>
                <w:b/>
                <w:bCs/>
                <w:color w:val="2E74B5" w:themeColor="accent5" w:themeShade="BF"/>
                <w:sz w:val="20"/>
                <w:szCs w:val="20"/>
                <w:shd w:val="clear" w:color="auto" w:fill="FFFFFF"/>
              </w:rPr>
            </w:pPr>
          </w:p>
        </w:tc>
      </w:tr>
      <w:tr w:rsidR="009148F5" w:rsidRPr="009148F5" w14:paraId="2066ECE8" w14:textId="77777777" w:rsidTr="009E2CDA">
        <w:tc>
          <w:tcPr>
            <w:tcW w:w="9350" w:type="dxa"/>
          </w:tcPr>
          <w:p w14:paraId="11A170C6" w14:textId="77777777" w:rsidR="00F4532C" w:rsidRPr="009148F5" w:rsidRDefault="00F4532C" w:rsidP="009E2CDA">
            <w:pPr>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lastRenderedPageBreak/>
              <w:t xml:space="preserve">7.  Describe how this project is aligned with the LCEH Action Plan and addresses gaps that are identified in the plan just completed in Mid-August.  The list of LCEH leads is provided at </w:t>
            </w:r>
            <w:hyperlink r:id="rId29" w:history="1">
              <w:r w:rsidRPr="009148F5">
                <w:rPr>
                  <w:rStyle w:val="Hyperlink"/>
                  <w:rFonts w:ascii="Palatino Linotype" w:hAnsi="Palatino Linotype"/>
                  <w:b/>
                  <w:color w:val="2E74B5" w:themeColor="accent5" w:themeShade="BF"/>
                  <w:sz w:val="20"/>
                  <w:szCs w:val="20"/>
                </w:rPr>
                <w:t>https://housing.az.gov/sites/default/files/documents/files/LCEH-Leads-Contact-List-updated-8.2022.pdf</w:t>
              </w:r>
            </w:hyperlink>
            <w:r w:rsidRPr="009148F5">
              <w:rPr>
                <w:rFonts w:ascii="Palatino Linotype" w:hAnsi="Palatino Linotype"/>
                <w:b/>
                <w:color w:val="2E74B5" w:themeColor="accent5" w:themeShade="BF"/>
                <w:sz w:val="20"/>
                <w:szCs w:val="20"/>
              </w:rPr>
              <w:t>.  Contact the LCEH Lead to get a copy of the plan.</w:t>
            </w:r>
          </w:p>
          <w:p w14:paraId="79701878" w14:textId="77777777" w:rsidR="00F4532C" w:rsidRPr="009148F5" w:rsidRDefault="00F4532C" w:rsidP="009E2CDA">
            <w:pPr>
              <w:rPr>
                <w:rFonts w:ascii="Palatino Linotype" w:hAnsi="Palatino Linotype"/>
                <w:b/>
                <w:color w:val="2E74B5" w:themeColor="accent5" w:themeShade="BF"/>
                <w:sz w:val="20"/>
                <w:szCs w:val="20"/>
              </w:rPr>
            </w:pPr>
          </w:p>
          <w:p w14:paraId="5C67AACE"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10107A61"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63339109"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4C4FF025"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31BC882B"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28C0B376"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03B1878B"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p w14:paraId="4CA99286" w14:textId="77777777"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p>
        </w:tc>
      </w:tr>
      <w:tr w:rsidR="009148F5" w:rsidRPr="009148F5" w14:paraId="6615E83C" w14:textId="77777777" w:rsidTr="009E2CDA">
        <w:tc>
          <w:tcPr>
            <w:tcW w:w="9350" w:type="dxa"/>
          </w:tcPr>
          <w:p w14:paraId="279B4C09" w14:textId="05117CD8"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r w:rsidRPr="009148F5">
              <w:rPr>
                <w:rFonts w:ascii="Palatino Linotype" w:hAnsi="Palatino Linotype"/>
                <w:b/>
                <w:bCs/>
                <w:color w:val="2E74B5" w:themeColor="accent5" w:themeShade="BF"/>
                <w:sz w:val="20"/>
                <w:szCs w:val="20"/>
                <w:shd w:val="clear" w:color="auto" w:fill="FFFFFF"/>
              </w:rPr>
              <w:t xml:space="preserve">8.  If this project will take place in counties eligible for the rural set-aside, check all additional components that are proposed to be provided as part of the </w:t>
            </w:r>
            <w:r w:rsidR="00044523" w:rsidRPr="009148F5">
              <w:rPr>
                <w:rFonts w:ascii="Palatino Linotype" w:hAnsi="Palatino Linotype"/>
                <w:b/>
                <w:bCs/>
                <w:color w:val="2E74B5" w:themeColor="accent5" w:themeShade="BF"/>
                <w:sz w:val="20"/>
                <w:szCs w:val="20"/>
                <w:shd w:val="clear" w:color="auto" w:fill="FFFFFF"/>
              </w:rPr>
              <w:t>Supportive Services</w:t>
            </w:r>
            <w:r w:rsidRPr="009148F5">
              <w:rPr>
                <w:rFonts w:ascii="Palatino Linotype" w:hAnsi="Palatino Linotype"/>
                <w:b/>
                <w:bCs/>
                <w:color w:val="2E74B5" w:themeColor="accent5" w:themeShade="BF"/>
                <w:sz w:val="20"/>
                <w:szCs w:val="20"/>
                <w:shd w:val="clear" w:color="auto" w:fill="FFFFFF"/>
              </w:rPr>
              <w:t xml:space="preserve"> component. </w:t>
            </w:r>
          </w:p>
          <w:p w14:paraId="0BC0C140" w14:textId="77777777" w:rsidR="00F4532C" w:rsidRPr="009148F5" w:rsidRDefault="00000000" w:rsidP="009E2CDA">
            <w:pPr>
              <w:autoSpaceDE w:val="0"/>
              <w:autoSpaceDN w:val="0"/>
              <w:adjustRightInd w:val="0"/>
              <w:spacing w:line="276" w:lineRule="auto"/>
              <w:ind w:right="360"/>
              <w:rPr>
                <w:rFonts w:ascii="Palatino Linotype" w:hAnsi="Palatino Linotype"/>
                <w:b/>
                <w:bCs/>
                <w:color w:val="2E74B5" w:themeColor="accent5" w:themeShade="BF"/>
                <w:shd w:val="clear" w:color="auto" w:fill="FFFFFF"/>
              </w:rPr>
            </w:pPr>
            <w:sdt>
              <w:sdtPr>
                <w:rPr>
                  <w:rFonts w:ascii="Palatino Linotype" w:hAnsi="Palatino Linotype"/>
                  <w:b/>
                  <w:bCs/>
                  <w:color w:val="2E74B5" w:themeColor="accent5" w:themeShade="BF"/>
                  <w:shd w:val="clear" w:color="auto" w:fill="FFFFFF"/>
                </w:rPr>
                <w:id w:val="-1308927526"/>
                <w14:checkbox>
                  <w14:checked w14:val="0"/>
                  <w14:checkedState w14:val="2612" w14:font="MS Gothic"/>
                  <w14:uncheckedState w14:val="2610" w14:font="MS Gothic"/>
                </w14:checkbox>
              </w:sdtPr>
              <w:sdtContent>
                <w:r w:rsidR="00F4532C" w:rsidRPr="009148F5">
                  <w:rPr>
                    <w:rFonts w:ascii="MS Gothic" w:eastAsia="MS Gothic" w:hAnsi="MS Gothic" w:hint="eastAsia"/>
                    <w:b/>
                    <w:bCs/>
                    <w:color w:val="2E74B5" w:themeColor="accent5" w:themeShade="BF"/>
                    <w:shd w:val="clear" w:color="auto" w:fill="FFFFFF"/>
                  </w:rPr>
                  <w:t>☐</w:t>
                </w:r>
              </w:sdtContent>
            </w:sdt>
            <w:r w:rsidR="00F4532C" w:rsidRPr="009148F5">
              <w:rPr>
                <w:rFonts w:ascii="Palatino Linotype" w:hAnsi="Palatino Linotype"/>
                <w:b/>
                <w:bCs/>
                <w:color w:val="2E74B5" w:themeColor="accent5" w:themeShade="BF"/>
                <w:shd w:val="clear" w:color="auto" w:fill="FFFFFF"/>
              </w:rPr>
              <w:t xml:space="preserve"> Rent or Utility Assistance</w:t>
            </w:r>
            <w:r w:rsidR="00F4532C" w:rsidRPr="009148F5">
              <w:rPr>
                <w:rFonts w:ascii="Palatino Linotype" w:hAnsi="Palatino Linotype"/>
                <w:b/>
                <w:bCs/>
                <w:color w:val="2E74B5" w:themeColor="accent5" w:themeShade="BF"/>
                <w:shd w:val="clear" w:color="auto" w:fill="FFFFFF"/>
              </w:rPr>
              <w:tab/>
            </w:r>
            <w:r w:rsidR="00F4532C" w:rsidRPr="009148F5">
              <w:rPr>
                <w:rFonts w:ascii="Palatino Linotype" w:hAnsi="Palatino Linotype"/>
                <w:b/>
                <w:bCs/>
                <w:color w:val="2E74B5" w:themeColor="accent5" w:themeShade="BF"/>
                <w:shd w:val="clear" w:color="auto" w:fill="FFFFFF"/>
              </w:rPr>
              <w:tab/>
            </w:r>
            <w:r w:rsidR="00F4532C" w:rsidRPr="009148F5">
              <w:rPr>
                <w:rFonts w:ascii="Palatino Linotype" w:hAnsi="Palatino Linotype"/>
                <w:b/>
                <w:bCs/>
                <w:color w:val="2E74B5" w:themeColor="accent5" w:themeShade="BF"/>
                <w:shd w:val="clear" w:color="auto" w:fill="FFFFFF"/>
              </w:rPr>
              <w:tab/>
            </w:r>
            <w:sdt>
              <w:sdtPr>
                <w:rPr>
                  <w:rFonts w:ascii="Palatino Linotype" w:hAnsi="Palatino Linotype"/>
                  <w:b/>
                  <w:bCs/>
                  <w:color w:val="2E74B5" w:themeColor="accent5" w:themeShade="BF"/>
                  <w:shd w:val="clear" w:color="auto" w:fill="FFFFFF"/>
                </w:rPr>
                <w:id w:val="1453510451"/>
                <w14:checkbox>
                  <w14:checked w14:val="0"/>
                  <w14:checkedState w14:val="2612" w14:font="MS Gothic"/>
                  <w14:uncheckedState w14:val="2610" w14:font="MS Gothic"/>
                </w14:checkbox>
              </w:sdtPr>
              <w:sdtContent>
                <w:r w:rsidR="00F4532C" w:rsidRPr="009148F5">
                  <w:rPr>
                    <w:rFonts w:ascii="MS Gothic" w:eastAsia="MS Gothic" w:hAnsi="MS Gothic" w:hint="eastAsia"/>
                    <w:b/>
                    <w:bCs/>
                    <w:color w:val="2E74B5" w:themeColor="accent5" w:themeShade="BF"/>
                    <w:shd w:val="clear" w:color="auto" w:fill="FFFFFF"/>
                  </w:rPr>
                  <w:t>☐</w:t>
                </w:r>
              </w:sdtContent>
            </w:sdt>
            <w:r w:rsidR="00F4532C" w:rsidRPr="009148F5">
              <w:rPr>
                <w:rFonts w:ascii="Palatino Linotype" w:hAnsi="Palatino Linotype"/>
                <w:b/>
                <w:bCs/>
                <w:color w:val="2E74B5" w:themeColor="accent5" w:themeShade="BF"/>
                <w:shd w:val="clear" w:color="auto" w:fill="FFFFFF"/>
              </w:rPr>
              <w:t xml:space="preserve"> Short-term Emergency Lodging</w:t>
            </w:r>
          </w:p>
          <w:p w14:paraId="7CC26EC4" w14:textId="77777777" w:rsidR="00F4532C" w:rsidRPr="009148F5" w:rsidRDefault="00000000" w:rsidP="009E2CDA">
            <w:pPr>
              <w:autoSpaceDE w:val="0"/>
              <w:autoSpaceDN w:val="0"/>
              <w:adjustRightInd w:val="0"/>
              <w:spacing w:line="276" w:lineRule="auto"/>
              <w:ind w:right="360"/>
              <w:rPr>
                <w:rFonts w:ascii="Palatino Linotype" w:hAnsi="Palatino Linotype"/>
                <w:b/>
                <w:bCs/>
                <w:color w:val="2E74B5" w:themeColor="accent5" w:themeShade="BF"/>
                <w:shd w:val="clear" w:color="auto" w:fill="FFFFFF"/>
              </w:rPr>
            </w:pPr>
            <w:sdt>
              <w:sdtPr>
                <w:rPr>
                  <w:rFonts w:ascii="Palatino Linotype" w:hAnsi="Palatino Linotype"/>
                  <w:b/>
                  <w:bCs/>
                  <w:color w:val="2E74B5" w:themeColor="accent5" w:themeShade="BF"/>
                  <w:shd w:val="clear" w:color="auto" w:fill="FFFFFF"/>
                </w:rPr>
                <w:id w:val="1210388546"/>
                <w14:checkbox>
                  <w14:checked w14:val="0"/>
                  <w14:checkedState w14:val="2612" w14:font="MS Gothic"/>
                  <w14:uncheckedState w14:val="2610" w14:font="MS Gothic"/>
                </w14:checkbox>
              </w:sdtPr>
              <w:sdtContent>
                <w:r w:rsidR="00F4532C" w:rsidRPr="009148F5">
                  <w:rPr>
                    <w:rFonts w:ascii="MS Gothic" w:eastAsia="MS Gothic" w:hAnsi="MS Gothic" w:hint="eastAsia"/>
                    <w:b/>
                    <w:bCs/>
                    <w:color w:val="2E74B5" w:themeColor="accent5" w:themeShade="BF"/>
                    <w:shd w:val="clear" w:color="auto" w:fill="FFFFFF"/>
                  </w:rPr>
                  <w:t>☐</w:t>
                </w:r>
              </w:sdtContent>
            </w:sdt>
            <w:r w:rsidR="00F4532C" w:rsidRPr="009148F5">
              <w:rPr>
                <w:rFonts w:ascii="Palatino Linotype" w:hAnsi="Palatino Linotype"/>
                <w:b/>
                <w:bCs/>
                <w:color w:val="2E74B5" w:themeColor="accent5" w:themeShade="BF"/>
                <w:shd w:val="clear" w:color="auto" w:fill="FFFFFF"/>
              </w:rPr>
              <w:t xml:space="preserve"> Repairs</w:t>
            </w:r>
            <w:r w:rsidR="00F4532C" w:rsidRPr="009148F5">
              <w:rPr>
                <w:rFonts w:ascii="Palatino Linotype" w:hAnsi="Palatino Linotype"/>
                <w:b/>
                <w:bCs/>
                <w:color w:val="2E74B5" w:themeColor="accent5" w:themeShade="BF"/>
                <w:shd w:val="clear" w:color="auto" w:fill="FFFFFF"/>
              </w:rPr>
              <w:tab/>
            </w:r>
            <w:r w:rsidR="00F4532C" w:rsidRPr="009148F5">
              <w:rPr>
                <w:rFonts w:ascii="Palatino Linotype" w:hAnsi="Palatino Linotype"/>
                <w:b/>
                <w:bCs/>
                <w:color w:val="2E74B5" w:themeColor="accent5" w:themeShade="BF"/>
                <w:shd w:val="clear" w:color="auto" w:fill="FFFFFF"/>
              </w:rPr>
              <w:tab/>
            </w:r>
            <w:r w:rsidR="00F4532C" w:rsidRPr="009148F5">
              <w:rPr>
                <w:rFonts w:ascii="Palatino Linotype" w:hAnsi="Palatino Linotype"/>
                <w:b/>
                <w:bCs/>
                <w:color w:val="2E74B5" w:themeColor="accent5" w:themeShade="BF"/>
                <w:shd w:val="clear" w:color="auto" w:fill="FFFFFF"/>
              </w:rPr>
              <w:tab/>
            </w:r>
            <w:r w:rsidR="00F4532C" w:rsidRPr="009148F5">
              <w:rPr>
                <w:rFonts w:ascii="Palatino Linotype" w:hAnsi="Palatino Linotype"/>
                <w:b/>
                <w:bCs/>
                <w:color w:val="2E74B5" w:themeColor="accent5" w:themeShade="BF"/>
                <w:shd w:val="clear" w:color="auto" w:fill="FFFFFF"/>
              </w:rPr>
              <w:tab/>
            </w:r>
            <w:r w:rsidR="00F4532C" w:rsidRPr="009148F5">
              <w:rPr>
                <w:rFonts w:ascii="Palatino Linotype" w:hAnsi="Palatino Linotype"/>
                <w:b/>
                <w:bCs/>
                <w:color w:val="2E74B5" w:themeColor="accent5" w:themeShade="BF"/>
                <w:shd w:val="clear" w:color="auto" w:fill="FFFFFF"/>
              </w:rPr>
              <w:tab/>
            </w:r>
            <w:sdt>
              <w:sdtPr>
                <w:rPr>
                  <w:rFonts w:ascii="Palatino Linotype" w:hAnsi="Palatino Linotype"/>
                  <w:b/>
                  <w:bCs/>
                  <w:color w:val="2E74B5" w:themeColor="accent5" w:themeShade="BF"/>
                  <w:shd w:val="clear" w:color="auto" w:fill="FFFFFF"/>
                </w:rPr>
                <w:id w:val="1641969"/>
                <w14:checkbox>
                  <w14:checked w14:val="0"/>
                  <w14:checkedState w14:val="2612" w14:font="MS Gothic"/>
                  <w14:uncheckedState w14:val="2610" w14:font="MS Gothic"/>
                </w14:checkbox>
              </w:sdtPr>
              <w:sdtContent>
                <w:r w:rsidR="00F4532C" w:rsidRPr="009148F5">
                  <w:rPr>
                    <w:rFonts w:ascii="MS Gothic" w:eastAsia="MS Gothic" w:hAnsi="MS Gothic" w:hint="eastAsia"/>
                    <w:b/>
                    <w:bCs/>
                    <w:color w:val="2E74B5" w:themeColor="accent5" w:themeShade="BF"/>
                    <w:shd w:val="clear" w:color="auto" w:fill="FFFFFF"/>
                  </w:rPr>
                  <w:t>☐</w:t>
                </w:r>
              </w:sdtContent>
            </w:sdt>
            <w:r w:rsidR="00F4532C" w:rsidRPr="009148F5">
              <w:rPr>
                <w:rFonts w:ascii="Palatino Linotype" w:hAnsi="Palatino Linotype"/>
                <w:b/>
                <w:bCs/>
                <w:color w:val="2E74B5" w:themeColor="accent5" w:themeShade="BF"/>
                <w:shd w:val="clear" w:color="auto" w:fill="FFFFFF"/>
              </w:rPr>
              <w:t xml:space="preserve"> Capacity Building Activities</w:t>
            </w:r>
          </w:p>
          <w:p w14:paraId="4A205016" w14:textId="77777777" w:rsidR="00F4532C" w:rsidRPr="009148F5" w:rsidRDefault="00000000" w:rsidP="009E2CDA">
            <w:pPr>
              <w:autoSpaceDE w:val="0"/>
              <w:autoSpaceDN w:val="0"/>
              <w:adjustRightInd w:val="0"/>
              <w:spacing w:line="276" w:lineRule="auto"/>
              <w:ind w:right="360"/>
              <w:rPr>
                <w:rFonts w:ascii="Palatino Linotype" w:hAnsi="Palatino Linotype"/>
                <w:b/>
                <w:bCs/>
                <w:color w:val="2E74B5" w:themeColor="accent5" w:themeShade="BF"/>
                <w:shd w:val="clear" w:color="auto" w:fill="FFFFFF"/>
              </w:rPr>
            </w:pPr>
            <w:sdt>
              <w:sdtPr>
                <w:rPr>
                  <w:rFonts w:ascii="Palatino Linotype" w:hAnsi="Palatino Linotype"/>
                  <w:b/>
                  <w:bCs/>
                  <w:color w:val="2E74B5" w:themeColor="accent5" w:themeShade="BF"/>
                  <w:shd w:val="clear" w:color="auto" w:fill="FFFFFF"/>
                </w:rPr>
                <w:id w:val="647481705"/>
                <w14:checkbox>
                  <w14:checked w14:val="0"/>
                  <w14:checkedState w14:val="2612" w14:font="MS Gothic"/>
                  <w14:uncheckedState w14:val="2610" w14:font="MS Gothic"/>
                </w14:checkbox>
              </w:sdtPr>
              <w:sdtContent>
                <w:r w:rsidR="00F4532C" w:rsidRPr="009148F5">
                  <w:rPr>
                    <w:rFonts w:ascii="MS Gothic" w:eastAsia="MS Gothic" w:hAnsi="MS Gothic" w:hint="eastAsia"/>
                    <w:b/>
                    <w:bCs/>
                    <w:color w:val="2E74B5" w:themeColor="accent5" w:themeShade="BF"/>
                    <w:shd w:val="clear" w:color="auto" w:fill="FFFFFF"/>
                  </w:rPr>
                  <w:t>☐</w:t>
                </w:r>
              </w:sdtContent>
            </w:sdt>
            <w:r w:rsidR="00F4532C" w:rsidRPr="009148F5">
              <w:rPr>
                <w:rFonts w:ascii="Palatino Linotype" w:hAnsi="Palatino Linotype"/>
                <w:b/>
                <w:bCs/>
                <w:color w:val="2E74B5" w:themeColor="accent5" w:themeShade="BF"/>
                <w:shd w:val="clear" w:color="auto" w:fill="FFFFFF"/>
              </w:rPr>
              <w:t xml:space="preserve"> Emergency food and clothing assistance</w:t>
            </w:r>
          </w:p>
          <w:p w14:paraId="54AD31A2" w14:textId="77777777" w:rsidR="00F4532C" w:rsidRPr="009148F5" w:rsidRDefault="00000000" w:rsidP="009E2CDA">
            <w:pPr>
              <w:autoSpaceDE w:val="0"/>
              <w:autoSpaceDN w:val="0"/>
              <w:adjustRightInd w:val="0"/>
              <w:spacing w:line="276" w:lineRule="auto"/>
              <w:ind w:right="360"/>
              <w:rPr>
                <w:rFonts w:ascii="Palatino Linotype" w:hAnsi="Palatino Linotype"/>
                <w:b/>
                <w:bCs/>
                <w:color w:val="2E74B5" w:themeColor="accent5" w:themeShade="BF"/>
                <w:shd w:val="clear" w:color="auto" w:fill="FFFFFF"/>
              </w:rPr>
            </w:pPr>
            <w:sdt>
              <w:sdtPr>
                <w:rPr>
                  <w:rFonts w:ascii="Palatino Linotype" w:hAnsi="Palatino Linotype"/>
                  <w:b/>
                  <w:bCs/>
                  <w:color w:val="2E74B5" w:themeColor="accent5" w:themeShade="BF"/>
                  <w:shd w:val="clear" w:color="auto" w:fill="FFFFFF"/>
                </w:rPr>
                <w:id w:val="872122374"/>
                <w14:checkbox>
                  <w14:checked w14:val="0"/>
                  <w14:checkedState w14:val="2612" w14:font="MS Gothic"/>
                  <w14:uncheckedState w14:val="2610" w14:font="MS Gothic"/>
                </w14:checkbox>
              </w:sdtPr>
              <w:sdtContent>
                <w:r w:rsidR="00F4532C" w:rsidRPr="009148F5">
                  <w:rPr>
                    <w:rFonts w:ascii="MS Gothic" w:eastAsia="MS Gothic" w:hAnsi="MS Gothic" w:hint="eastAsia"/>
                    <w:b/>
                    <w:bCs/>
                    <w:color w:val="2E74B5" w:themeColor="accent5" w:themeShade="BF"/>
                    <w:shd w:val="clear" w:color="auto" w:fill="FFFFFF"/>
                  </w:rPr>
                  <w:t>☐</w:t>
                </w:r>
              </w:sdtContent>
            </w:sdt>
            <w:r w:rsidR="00F4532C" w:rsidRPr="009148F5">
              <w:rPr>
                <w:rFonts w:ascii="Palatino Linotype" w:hAnsi="Palatino Linotype"/>
                <w:b/>
                <w:bCs/>
                <w:color w:val="2E74B5" w:themeColor="accent5" w:themeShade="BF"/>
                <w:shd w:val="clear" w:color="auto" w:fill="FFFFFF"/>
              </w:rPr>
              <w:t xml:space="preserve"> Costs associated with making use of Federal Inventory Property Programs</w:t>
            </w:r>
          </w:p>
          <w:p w14:paraId="1356054C" w14:textId="77777777" w:rsidR="00F4532C" w:rsidRPr="009148F5" w:rsidRDefault="00F4532C" w:rsidP="009E2CDA">
            <w:pPr>
              <w:rPr>
                <w:rFonts w:ascii="Palatino Linotype" w:hAnsi="Palatino Linotype"/>
                <w:b/>
                <w:color w:val="2E74B5" w:themeColor="accent5" w:themeShade="BF"/>
                <w:sz w:val="20"/>
                <w:szCs w:val="20"/>
              </w:rPr>
            </w:pPr>
          </w:p>
        </w:tc>
      </w:tr>
      <w:tr w:rsidR="009148F5" w:rsidRPr="009148F5" w14:paraId="1C56D7EE" w14:textId="77777777" w:rsidTr="009E2CDA">
        <w:tc>
          <w:tcPr>
            <w:tcW w:w="9350" w:type="dxa"/>
          </w:tcPr>
          <w:p w14:paraId="717B2567" w14:textId="53F8BE1F" w:rsidR="00F4532C" w:rsidRPr="009148F5" w:rsidRDefault="00F4532C" w:rsidP="009E2CDA">
            <w:pPr>
              <w:autoSpaceDE w:val="0"/>
              <w:autoSpaceDN w:val="0"/>
              <w:adjustRightInd w:val="0"/>
              <w:ind w:right="360"/>
              <w:rPr>
                <w:rFonts w:ascii="Palatino Linotype" w:hAnsi="Palatino Linotype"/>
                <w:b/>
                <w:bCs/>
                <w:color w:val="2E74B5" w:themeColor="accent5" w:themeShade="BF"/>
                <w:sz w:val="20"/>
                <w:szCs w:val="20"/>
                <w:shd w:val="clear" w:color="auto" w:fill="FFFFFF"/>
              </w:rPr>
            </w:pPr>
            <w:r w:rsidRPr="009148F5">
              <w:rPr>
                <w:rFonts w:ascii="Palatino Linotype" w:hAnsi="Palatino Linotype"/>
                <w:b/>
                <w:color w:val="2E74B5" w:themeColor="accent5" w:themeShade="BF"/>
                <w:sz w:val="20"/>
                <w:szCs w:val="20"/>
              </w:rPr>
              <w:t xml:space="preserve">In the rows that follow provide additional description about how this component will be used as a part of the </w:t>
            </w:r>
            <w:r w:rsidR="00044523" w:rsidRPr="009148F5">
              <w:rPr>
                <w:rFonts w:ascii="Palatino Linotype" w:hAnsi="Palatino Linotype"/>
                <w:b/>
                <w:color w:val="2E74B5" w:themeColor="accent5" w:themeShade="BF"/>
                <w:sz w:val="20"/>
                <w:szCs w:val="20"/>
              </w:rPr>
              <w:t xml:space="preserve">Supportive Services </w:t>
            </w:r>
            <w:r w:rsidRPr="009148F5">
              <w:rPr>
                <w:rFonts w:ascii="Palatino Linotype" w:hAnsi="Palatino Linotype"/>
                <w:b/>
                <w:color w:val="2E74B5" w:themeColor="accent5" w:themeShade="BF"/>
                <w:sz w:val="20"/>
                <w:szCs w:val="20"/>
              </w:rPr>
              <w:t>Project</w:t>
            </w:r>
          </w:p>
        </w:tc>
      </w:tr>
      <w:tr w:rsidR="009148F5" w:rsidRPr="009148F5" w14:paraId="056C62FC" w14:textId="77777777" w:rsidTr="009E2CDA">
        <w:tc>
          <w:tcPr>
            <w:tcW w:w="9350" w:type="dxa"/>
          </w:tcPr>
          <w:p w14:paraId="4AA69483" w14:textId="77777777" w:rsidR="00F4532C" w:rsidRPr="009148F5" w:rsidRDefault="00F4532C" w:rsidP="009E2CDA">
            <w:pPr>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Rent or Utility Assistance</w:t>
            </w:r>
          </w:p>
          <w:p w14:paraId="739C3144" w14:textId="77777777" w:rsidR="00F4532C" w:rsidRPr="009148F5" w:rsidRDefault="00F4532C" w:rsidP="009E2CDA">
            <w:pPr>
              <w:rPr>
                <w:rFonts w:ascii="Palatino Linotype" w:hAnsi="Palatino Linotype"/>
                <w:b/>
                <w:color w:val="2E74B5" w:themeColor="accent5" w:themeShade="BF"/>
                <w:sz w:val="20"/>
                <w:szCs w:val="20"/>
              </w:rPr>
            </w:pPr>
          </w:p>
          <w:p w14:paraId="4A1AE913" w14:textId="77777777" w:rsidR="00F4532C" w:rsidRPr="009148F5" w:rsidRDefault="00F4532C" w:rsidP="009E2CDA">
            <w:pPr>
              <w:rPr>
                <w:rFonts w:ascii="Palatino Linotype" w:hAnsi="Palatino Linotype"/>
                <w:b/>
                <w:color w:val="2E74B5" w:themeColor="accent5" w:themeShade="BF"/>
                <w:sz w:val="20"/>
                <w:szCs w:val="20"/>
              </w:rPr>
            </w:pPr>
          </w:p>
        </w:tc>
      </w:tr>
      <w:tr w:rsidR="009148F5" w:rsidRPr="009148F5" w14:paraId="3E2860BA" w14:textId="77777777" w:rsidTr="009E2CDA">
        <w:tc>
          <w:tcPr>
            <w:tcW w:w="9350" w:type="dxa"/>
          </w:tcPr>
          <w:p w14:paraId="2A1E124C" w14:textId="77777777" w:rsidR="00F4532C" w:rsidRPr="009148F5" w:rsidRDefault="00F4532C" w:rsidP="009E2CDA">
            <w:pPr>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Short-term Emergency Lodging</w:t>
            </w:r>
          </w:p>
          <w:p w14:paraId="5EB0C2A7" w14:textId="77777777" w:rsidR="00F4532C" w:rsidRPr="009148F5" w:rsidRDefault="00F4532C" w:rsidP="009E2CDA">
            <w:pPr>
              <w:rPr>
                <w:rFonts w:ascii="Palatino Linotype" w:hAnsi="Palatino Linotype"/>
                <w:b/>
                <w:color w:val="2E74B5" w:themeColor="accent5" w:themeShade="BF"/>
                <w:sz w:val="20"/>
                <w:szCs w:val="20"/>
              </w:rPr>
            </w:pPr>
          </w:p>
        </w:tc>
      </w:tr>
      <w:tr w:rsidR="009148F5" w:rsidRPr="009148F5" w14:paraId="569090F8" w14:textId="77777777" w:rsidTr="009E2CDA">
        <w:tc>
          <w:tcPr>
            <w:tcW w:w="9350" w:type="dxa"/>
          </w:tcPr>
          <w:p w14:paraId="2E13942A" w14:textId="77777777" w:rsidR="00F4532C" w:rsidRPr="009148F5" w:rsidRDefault="00F4532C" w:rsidP="009E2CDA">
            <w:pPr>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 xml:space="preserve">Repairs </w:t>
            </w:r>
          </w:p>
          <w:p w14:paraId="4027EBDF" w14:textId="77777777" w:rsidR="00F4532C" w:rsidRPr="009148F5" w:rsidRDefault="00F4532C" w:rsidP="009E2CDA">
            <w:pPr>
              <w:rPr>
                <w:rFonts w:ascii="Palatino Linotype" w:hAnsi="Palatino Linotype"/>
                <w:b/>
                <w:color w:val="2E74B5" w:themeColor="accent5" w:themeShade="BF"/>
                <w:sz w:val="20"/>
                <w:szCs w:val="20"/>
              </w:rPr>
            </w:pPr>
          </w:p>
        </w:tc>
      </w:tr>
      <w:tr w:rsidR="009148F5" w:rsidRPr="009148F5" w14:paraId="0C91CBC4" w14:textId="77777777" w:rsidTr="009E2CDA">
        <w:tc>
          <w:tcPr>
            <w:tcW w:w="9350" w:type="dxa"/>
          </w:tcPr>
          <w:p w14:paraId="03165476" w14:textId="77777777" w:rsidR="00F4532C" w:rsidRPr="009148F5" w:rsidRDefault="00F4532C" w:rsidP="009E2CDA">
            <w:pPr>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Staff Capacity Building Activities:</w:t>
            </w:r>
          </w:p>
          <w:p w14:paraId="0AB2E898" w14:textId="77777777" w:rsidR="00F4532C" w:rsidRPr="009148F5" w:rsidRDefault="00F4532C" w:rsidP="009E2CDA">
            <w:pPr>
              <w:rPr>
                <w:rFonts w:ascii="Palatino Linotype" w:hAnsi="Palatino Linotype"/>
                <w:b/>
                <w:color w:val="2E74B5" w:themeColor="accent5" w:themeShade="BF"/>
                <w:sz w:val="20"/>
                <w:szCs w:val="20"/>
              </w:rPr>
            </w:pPr>
          </w:p>
        </w:tc>
      </w:tr>
      <w:tr w:rsidR="009148F5" w:rsidRPr="009148F5" w14:paraId="059130D2" w14:textId="77777777" w:rsidTr="009E2CDA">
        <w:tc>
          <w:tcPr>
            <w:tcW w:w="9350" w:type="dxa"/>
          </w:tcPr>
          <w:p w14:paraId="5042DFAE" w14:textId="77777777" w:rsidR="00F4532C" w:rsidRPr="009148F5" w:rsidRDefault="00F4532C" w:rsidP="009E2CDA">
            <w:pPr>
              <w:rPr>
                <w:rFonts w:ascii="Palatino Linotype" w:hAnsi="Palatino Linotype"/>
                <w:b/>
                <w:color w:val="2E74B5" w:themeColor="accent5" w:themeShade="BF"/>
                <w:sz w:val="20"/>
                <w:szCs w:val="20"/>
              </w:rPr>
            </w:pPr>
            <w:r w:rsidRPr="009148F5">
              <w:rPr>
                <w:rFonts w:ascii="Palatino Linotype" w:hAnsi="Palatino Linotype"/>
                <w:b/>
                <w:color w:val="2E74B5" w:themeColor="accent5" w:themeShade="BF"/>
                <w:sz w:val="20"/>
                <w:szCs w:val="20"/>
              </w:rPr>
              <w:t>Emergency Food and Clothing Assistance</w:t>
            </w:r>
          </w:p>
          <w:p w14:paraId="308BFDB7" w14:textId="77777777" w:rsidR="00F4532C" w:rsidRPr="009148F5" w:rsidRDefault="00F4532C" w:rsidP="009E2CDA">
            <w:pPr>
              <w:rPr>
                <w:rFonts w:ascii="Palatino Linotype" w:hAnsi="Palatino Linotype"/>
                <w:b/>
                <w:color w:val="2E74B5" w:themeColor="accent5" w:themeShade="BF"/>
                <w:sz w:val="20"/>
                <w:szCs w:val="20"/>
              </w:rPr>
            </w:pPr>
          </w:p>
        </w:tc>
      </w:tr>
      <w:tr w:rsidR="00F4532C" w:rsidRPr="009148F5" w14:paraId="79877C41" w14:textId="77777777" w:rsidTr="009E2CDA">
        <w:tc>
          <w:tcPr>
            <w:tcW w:w="9350" w:type="dxa"/>
          </w:tcPr>
          <w:p w14:paraId="2E0AABE0" w14:textId="77777777" w:rsidR="00F4532C" w:rsidRPr="009148F5" w:rsidRDefault="00F4532C" w:rsidP="009E2CDA">
            <w:pPr>
              <w:autoSpaceDE w:val="0"/>
              <w:autoSpaceDN w:val="0"/>
              <w:adjustRightInd w:val="0"/>
              <w:spacing w:line="276" w:lineRule="auto"/>
              <w:ind w:right="360"/>
              <w:rPr>
                <w:rFonts w:ascii="Palatino Linotype" w:hAnsi="Palatino Linotype"/>
                <w:b/>
                <w:bCs/>
                <w:color w:val="2E74B5" w:themeColor="accent5" w:themeShade="BF"/>
                <w:shd w:val="clear" w:color="auto" w:fill="FFFFFF"/>
              </w:rPr>
            </w:pPr>
            <w:r w:rsidRPr="009148F5">
              <w:rPr>
                <w:rFonts w:ascii="Palatino Linotype" w:hAnsi="Palatino Linotype"/>
                <w:b/>
                <w:bCs/>
                <w:color w:val="2E74B5" w:themeColor="accent5" w:themeShade="BF"/>
                <w:shd w:val="clear" w:color="auto" w:fill="FFFFFF"/>
              </w:rPr>
              <w:t>Costs associated with making use of Federal Inventory Property Programs</w:t>
            </w:r>
          </w:p>
          <w:p w14:paraId="6A708411" w14:textId="77777777" w:rsidR="00F4532C" w:rsidRPr="009148F5" w:rsidRDefault="00F4532C" w:rsidP="009E2CDA">
            <w:pPr>
              <w:rPr>
                <w:rFonts w:ascii="Palatino Linotype" w:hAnsi="Palatino Linotype"/>
                <w:b/>
                <w:color w:val="2E74B5" w:themeColor="accent5" w:themeShade="BF"/>
                <w:sz w:val="20"/>
                <w:szCs w:val="20"/>
              </w:rPr>
            </w:pPr>
          </w:p>
        </w:tc>
      </w:tr>
    </w:tbl>
    <w:p w14:paraId="5DB6C206" w14:textId="77777777" w:rsidR="00F4532C" w:rsidRPr="009148F5" w:rsidRDefault="00F4532C" w:rsidP="00F4532C">
      <w:pPr>
        <w:autoSpaceDE w:val="0"/>
        <w:autoSpaceDN w:val="0"/>
        <w:adjustRightInd w:val="0"/>
        <w:spacing w:line="276" w:lineRule="auto"/>
        <w:ind w:right="360"/>
        <w:rPr>
          <w:rFonts w:ascii="Palatino Linotype" w:hAnsi="Palatino Linotype"/>
          <w:b/>
          <w:bCs/>
          <w:color w:val="2E74B5" w:themeColor="accent5" w:themeShade="BF"/>
          <w:shd w:val="clear" w:color="auto" w:fill="FFFFFF"/>
        </w:rPr>
      </w:pPr>
    </w:p>
    <w:p w14:paraId="473E361F" w14:textId="77777777" w:rsidR="00F4532C" w:rsidRPr="009148F5" w:rsidRDefault="00F4532C" w:rsidP="00F4532C">
      <w:pPr>
        <w:rPr>
          <w:rFonts w:ascii="Palatino Linotype" w:hAnsi="Palatino Linotype"/>
          <w:b/>
          <w:bCs/>
          <w:color w:val="2E74B5" w:themeColor="accent5" w:themeShade="BF"/>
          <w:shd w:val="clear" w:color="auto" w:fill="FFFFFF"/>
        </w:rPr>
      </w:pPr>
      <w:r w:rsidRPr="009148F5">
        <w:rPr>
          <w:rFonts w:ascii="Palatino Linotype" w:hAnsi="Palatino Linotype"/>
          <w:b/>
          <w:bCs/>
          <w:color w:val="2E74B5" w:themeColor="accent5" w:themeShade="BF"/>
          <w:shd w:val="clear" w:color="auto" w:fill="FFFFFF"/>
        </w:rPr>
        <w:br w:type="page"/>
      </w:r>
    </w:p>
    <w:p w14:paraId="38AF2A37" w14:textId="1F08DAA2" w:rsidR="00F4532C" w:rsidRPr="009148F5" w:rsidRDefault="00F4532C" w:rsidP="00F4532C">
      <w:pPr>
        <w:spacing w:after="0" w:line="240" w:lineRule="auto"/>
        <w:jc w:val="center"/>
        <w:rPr>
          <w:rFonts w:ascii="Palatino Linotype" w:hAnsi="Palatino Linotype"/>
          <w:b/>
          <w:color w:val="2E74B5" w:themeColor="accent5" w:themeShade="BF"/>
        </w:rPr>
      </w:pPr>
      <w:r w:rsidRPr="009148F5">
        <w:rPr>
          <w:rFonts w:ascii="Palatino Linotype" w:hAnsi="Palatino Linotype"/>
          <w:b/>
          <w:color w:val="2E74B5" w:themeColor="accent5" w:themeShade="BF"/>
        </w:rPr>
        <w:lastRenderedPageBreak/>
        <w:t xml:space="preserve">THREE YEAR BUDGET REQUEST FOR </w:t>
      </w:r>
      <w:r w:rsidR="00044523" w:rsidRPr="009148F5">
        <w:rPr>
          <w:rFonts w:ascii="Palatino Linotype" w:hAnsi="Palatino Linotype"/>
          <w:bCs/>
          <w:color w:val="2E74B5" w:themeColor="accent5" w:themeShade="BF"/>
        </w:rPr>
        <w:t>Supportive Services</w:t>
      </w:r>
      <w:r w:rsidR="00044523" w:rsidRPr="009148F5">
        <w:rPr>
          <w:rFonts w:ascii="Palatino Linotype" w:hAnsi="Palatino Linotype"/>
          <w:b/>
          <w:color w:val="2E74B5" w:themeColor="accent5" w:themeShade="BF"/>
        </w:rPr>
        <w:t xml:space="preserve"> </w:t>
      </w:r>
    </w:p>
    <w:p w14:paraId="32F3497C" w14:textId="77777777" w:rsidR="00F4532C" w:rsidRPr="009148F5" w:rsidRDefault="00F4532C" w:rsidP="00F4532C">
      <w:pPr>
        <w:spacing w:after="0" w:line="240" w:lineRule="auto"/>
        <w:jc w:val="both"/>
        <w:rPr>
          <w:rFonts w:ascii="Palatino Linotype" w:hAnsi="Palatino Linotype"/>
          <w:color w:val="2E74B5" w:themeColor="accent5" w:themeShade="BF"/>
        </w:rPr>
      </w:pPr>
      <w:r w:rsidRPr="009148F5">
        <w:rPr>
          <w:rFonts w:ascii="Palatino Linotype" w:hAnsi="Palatino Linotype"/>
          <w:color w:val="2E74B5" w:themeColor="accent5" w:themeShade="BF"/>
        </w:rPr>
        <w:t xml:space="preserve">The budget information is basic.  Additional detail will be requested for components that are approved to be included in the AZBOSCOC Special NOFO collaborative application.  </w:t>
      </w:r>
    </w:p>
    <w:p w14:paraId="3A56FB28" w14:textId="77777777" w:rsidR="00F4532C" w:rsidRPr="009148F5" w:rsidRDefault="00F4532C" w:rsidP="00F4532C">
      <w:pPr>
        <w:spacing w:after="0" w:line="240" w:lineRule="auto"/>
        <w:jc w:val="both"/>
        <w:rPr>
          <w:rFonts w:ascii="Palatino Linotype" w:hAnsi="Palatino Linotype"/>
          <w:color w:val="2E74B5" w:themeColor="accent5" w:themeShade="BF"/>
        </w:rPr>
      </w:pPr>
    </w:p>
    <w:p w14:paraId="35EDF098" w14:textId="77777777" w:rsidR="00F4532C" w:rsidRPr="009148F5" w:rsidRDefault="00F4532C" w:rsidP="00F4532C">
      <w:pPr>
        <w:spacing w:after="0" w:line="240" w:lineRule="auto"/>
        <w:jc w:val="both"/>
        <w:rPr>
          <w:rFonts w:ascii="Palatino Linotype" w:hAnsi="Palatino Linotype"/>
          <w:color w:val="2E74B5" w:themeColor="accent5" w:themeShade="BF"/>
        </w:rPr>
      </w:pPr>
      <w:r w:rsidRPr="009148F5">
        <w:rPr>
          <w:rFonts w:ascii="Palatino Linotype" w:hAnsi="Palatino Linotype" w:cstheme="minorHAnsi"/>
          <w:b/>
          <w:color w:val="2E74B5" w:themeColor="accent5" w:themeShade="BF"/>
        </w:rPr>
        <w:t>It is critical that the guidance be consulted related to eligible costs.  All requests for ineligible costs will be rejected.</w:t>
      </w:r>
    </w:p>
    <w:p w14:paraId="0433C081" w14:textId="77777777" w:rsidR="00F4532C" w:rsidRPr="009148F5" w:rsidRDefault="00F4532C" w:rsidP="00F4532C">
      <w:pPr>
        <w:spacing w:after="0" w:line="240" w:lineRule="auto"/>
        <w:rPr>
          <w:rFonts w:ascii="Palatino Linotype" w:hAnsi="Palatino Linotype"/>
          <w:b/>
          <w:bCs/>
          <w:color w:val="2E74B5" w:themeColor="accent5" w:themeShade="BF"/>
        </w:rPr>
      </w:pPr>
    </w:p>
    <w:p w14:paraId="506CBAB4" w14:textId="77777777" w:rsidR="00F4532C" w:rsidRPr="009148F5" w:rsidRDefault="00F4532C" w:rsidP="00F4532C">
      <w:pPr>
        <w:rPr>
          <w:rFonts w:ascii="Palatino Linotype" w:hAnsi="Palatino Linotype"/>
          <w:b/>
          <w:color w:val="2E74B5" w:themeColor="accent5" w:themeShade="BF"/>
        </w:rPr>
      </w:pPr>
      <w:r w:rsidRPr="009148F5">
        <w:rPr>
          <w:rFonts w:ascii="Palatino Linotype" w:hAnsi="Palatino Linotype"/>
          <w:b/>
          <w:color w:val="2E74B5" w:themeColor="accent5" w:themeShade="BF"/>
        </w:rPr>
        <w:t>Note:  if the project is approved to be included in the AZBOSCOC Consolidated Application additional detailed information will be required to complete the budget in ESNAPS.  Types of detailed information will include:</w:t>
      </w:r>
    </w:p>
    <w:p w14:paraId="76435AD0" w14:textId="77777777" w:rsidR="00F4532C" w:rsidRPr="009148F5" w:rsidRDefault="00F4532C" w:rsidP="00F4532C">
      <w:pPr>
        <w:pStyle w:val="ListParagraph"/>
        <w:numPr>
          <w:ilvl w:val="0"/>
          <w:numId w:val="10"/>
        </w:numPr>
        <w:rPr>
          <w:rFonts w:ascii="Palatino Linotype" w:hAnsi="Palatino Linotype"/>
          <w:b/>
          <w:color w:val="2E74B5" w:themeColor="accent5" w:themeShade="BF"/>
          <w:sz w:val="22"/>
        </w:rPr>
      </w:pPr>
      <w:r w:rsidRPr="009148F5">
        <w:rPr>
          <w:rFonts w:ascii="Palatino Linotype" w:hAnsi="Palatino Linotype"/>
          <w:b/>
          <w:color w:val="2E74B5" w:themeColor="accent5" w:themeShade="BF"/>
          <w:sz w:val="22"/>
        </w:rPr>
        <w:t>Number of FTE that include type of position and fringe benefits</w:t>
      </w:r>
    </w:p>
    <w:p w14:paraId="10FFCC16" w14:textId="77777777" w:rsidR="00F4532C" w:rsidRPr="009148F5" w:rsidRDefault="00F4532C" w:rsidP="00F4532C">
      <w:pPr>
        <w:pStyle w:val="ListParagraph"/>
        <w:numPr>
          <w:ilvl w:val="0"/>
          <w:numId w:val="10"/>
        </w:numPr>
        <w:rPr>
          <w:rFonts w:ascii="Palatino Linotype" w:hAnsi="Palatino Linotype"/>
          <w:b/>
          <w:color w:val="2E74B5" w:themeColor="accent5" w:themeShade="BF"/>
          <w:sz w:val="22"/>
        </w:rPr>
      </w:pPr>
      <w:r w:rsidRPr="009148F5">
        <w:rPr>
          <w:rFonts w:ascii="Palatino Linotype" w:hAnsi="Palatino Linotype"/>
          <w:b/>
          <w:color w:val="2E74B5" w:themeColor="accent5" w:themeShade="BF"/>
          <w:sz w:val="22"/>
        </w:rPr>
        <w:t>Positions can also be calculated on a flat hourly rate.</w:t>
      </w:r>
    </w:p>
    <w:p w14:paraId="40451879" w14:textId="77777777" w:rsidR="00F4532C" w:rsidRPr="009148F5" w:rsidRDefault="00F4532C" w:rsidP="00F4532C">
      <w:pPr>
        <w:pStyle w:val="ListParagraph"/>
        <w:numPr>
          <w:ilvl w:val="0"/>
          <w:numId w:val="10"/>
        </w:numPr>
        <w:rPr>
          <w:rFonts w:ascii="Palatino Linotype" w:hAnsi="Palatino Linotype"/>
          <w:b/>
          <w:color w:val="2E74B5" w:themeColor="accent5" w:themeShade="BF"/>
          <w:sz w:val="22"/>
        </w:rPr>
      </w:pPr>
      <w:r w:rsidRPr="009148F5">
        <w:rPr>
          <w:rFonts w:ascii="Palatino Linotype" w:hAnsi="Palatino Linotype"/>
          <w:b/>
          <w:color w:val="2E74B5" w:themeColor="accent5" w:themeShade="BF"/>
          <w:sz w:val="22"/>
        </w:rPr>
        <w:t>Specific unit costs/rates related to any of the supportive services that are included in the budget.  See list below.</w:t>
      </w:r>
    </w:p>
    <w:p w14:paraId="35C8A171" w14:textId="77777777" w:rsidR="00F4532C" w:rsidRPr="009148F5" w:rsidRDefault="00F4532C" w:rsidP="00F4532C">
      <w:pPr>
        <w:pStyle w:val="ListParagraph"/>
        <w:numPr>
          <w:ilvl w:val="0"/>
          <w:numId w:val="10"/>
        </w:numPr>
        <w:rPr>
          <w:rFonts w:ascii="Palatino Linotype" w:hAnsi="Palatino Linotype"/>
          <w:b/>
          <w:color w:val="2E74B5" w:themeColor="accent5" w:themeShade="BF"/>
          <w:sz w:val="22"/>
        </w:rPr>
      </w:pPr>
      <w:r w:rsidRPr="009148F5">
        <w:rPr>
          <w:rFonts w:ascii="Palatino Linotype" w:hAnsi="Palatino Linotype"/>
          <w:b/>
          <w:color w:val="2E74B5" w:themeColor="accent5" w:themeShade="BF"/>
          <w:sz w:val="22"/>
        </w:rPr>
        <w:t>Federal letter confirming Indirect Cost rate.</w:t>
      </w:r>
    </w:p>
    <w:p w14:paraId="6CE62A77" w14:textId="77777777" w:rsidR="00F4532C" w:rsidRPr="009148F5" w:rsidRDefault="00F4532C" w:rsidP="00F4532C">
      <w:pPr>
        <w:rPr>
          <w:rFonts w:ascii="Palatino Linotype" w:hAnsi="Palatino Linotype"/>
          <w:b/>
          <w:color w:val="2E74B5" w:themeColor="accent5" w:themeShade="BF"/>
        </w:rPr>
      </w:pPr>
    </w:p>
    <w:p w14:paraId="54F7FCD5" w14:textId="77777777" w:rsidR="00F4532C" w:rsidRPr="009148F5" w:rsidRDefault="00F4532C" w:rsidP="00F4532C">
      <w:pPr>
        <w:rPr>
          <w:rFonts w:ascii="Palatino Linotype" w:hAnsi="Palatino Linotype"/>
          <w:b/>
          <w:color w:val="2E74B5" w:themeColor="accent5" w:themeShade="BF"/>
        </w:rPr>
      </w:pPr>
      <w:r w:rsidRPr="009148F5">
        <w:rPr>
          <w:rFonts w:ascii="Palatino Linotype" w:hAnsi="Palatino Linotype"/>
          <w:b/>
          <w:color w:val="2E74B5" w:themeColor="accent5" w:themeShade="BF"/>
        </w:rPr>
        <w:t>Refer to this HUD document related to eligibility to ask for supportive services.</w:t>
      </w:r>
    </w:p>
    <w:p w14:paraId="48AB5CE8" w14:textId="77777777" w:rsidR="00F4532C" w:rsidRPr="009148F5" w:rsidRDefault="00000000" w:rsidP="00F4532C">
      <w:pPr>
        <w:rPr>
          <w:rFonts w:ascii="Palatino Linotype" w:hAnsi="Palatino Linotype"/>
          <w:b/>
          <w:color w:val="2E74B5" w:themeColor="accent5" w:themeShade="BF"/>
          <w:sz w:val="20"/>
          <w:szCs w:val="20"/>
        </w:rPr>
      </w:pPr>
      <w:hyperlink r:id="rId30" w:anchor=":~:text=24%20CFR%20%C2%A7%20578.53%20Annual%20Assessment%20of%20Service,include%20truck%20rental%20and%20hiring%20a%20moving%20company" w:history="1">
        <w:r w:rsidR="00F4532C" w:rsidRPr="009148F5">
          <w:rPr>
            <w:rStyle w:val="Hyperlink"/>
            <w:rFonts w:ascii="Palatino Linotype" w:hAnsi="Palatino Linotype"/>
            <w:b/>
            <w:color w:val="2E74B5" w:themeColor="accent5" w:themeShade="BF"/>
            <w:sz w:val="20"/>
            <w:szCs w:val="20"/>
          </w:rPr>
          <w:t>https://osh.sccgov.org/sites/g/files/exjcpb671/files/CoC%20Eligible%20Costs%20for%20Supportive%20Services.pdf#:~:text=24%20CFR%20%C2%A7%20578.53%20Annual%20Assessment%20of%20Service,include%20truck%20rental%20and%20hiring%20a%20moving%20company</w:t>
        </w:r>
      </w:hyperlink>
      <w:r w:rsidR="00F4532C" w:rsidRPr="009148F5">
        <w:rPr>
          <w:rFonts w:ascii="Palatino Linotype" w:hAnsi="Palatino Linotype"/>
          <w:b/>
          <w:color w:val="2E74B5" w:themeColor="accent5" w:themeShade="BF"/>
          <w:sz w:val="20"/>
          <w:szCs w:val="20"/>
        </w:rPr>
        <w:t>.</w:t>
      </w:r>
    </w:p>
    <w:p w14:paraId="71180ED7" w14:textId="77777777" w:rsidR="00F4532C" w:rsidRPr="009148F5" w:rsidRDefault="00F4532C" w:rsidP="00F4532C">
      <w:pPr>
        <w:jc w:val="both"/>
        <w:rPr>
          <w:rFonts w:ascii="Palatino Linotype" w:hAnsi="Palatino Linotype"/>
          <w:b/>
          <w:bCs/>
          <w:color w:val="2E74B5" w:themeColor="accent5" w:themeShade="BF"/>
          <w:sz w:val="18"/>
          <w:szCs w:val="18"/>
        </w:rPr>
      </w:pPr>
      <w:r w:rsidRPr="009148F5">
        <w:rPr>
          <w:rFonts w:ascii="Palatino Linotype" w:hAnsi="Palatino Linotype"/>
          <w:b/>
          <w:color w:val="2E74B5" w:themeColor="accent5" w:themeShade="BF"/>
        </w:rPr>
        <w:t>A request for indirect costs based on a federally approved rate or the use of a 10% de minimus rate can be requested.  Please refer to the HUD guidelines to calculate costs.  The guidelines can be found here:</w:t>
      </w:r>
      <w:r w:rsidRPr="009148F5">
        <w:rPr>
          <w:color w:val="2E74B5" w:themeColor="accent5" w:themeShade="BF"/>
        </w:rPr>
        <w:t xml:space="preserve"> </w:t>
      </w:r>
      <w:hyperlink r:id="rId31" w:anchor=":~:text=Once%20determined%2C%20there%20are%20no%20HUD%20requirements%20for,and%20ESG%20Indirect%20Cost%20Toolkit%20for%20more%20information" w:history="1">
        <w:r w:rsidRPr="009148F5">
          <w:rPr>
            <w:rStyle w:val="Hyperlink"/>
            <w:rFonts w:ascii="Palatino Linotype" w:hAnsi="Palatino Linotype"/>
            <w:b/>
            <w:color w:val="2E74B5" w:themeColor="accent5" w:themeShade="BF"/>
            <w:sz w:val="20"/>
            <w:szCs w:val="20"/>
          </w:rPr>
          <w:t>https://www.hudexchange.info/homelessness-assistance/coc-esg-virtual-binders/coc-esg-financial-management/direct-vs-indirect-costs/#:~:text=Once%20determined%2C%20there%20are%20no%20HUD%20requirements%20for,and%20ESG%20Indirect%20Cost%20Toolkit%20for%20more%20information</w:t>
        </w:r>
      </w:hyperlink>
      <w:r w:rsidRPr="009148F5">
        <w:rPr>
          <w:rFonts w:ascii="Palatino Linotype" w:hAnsi="Palatino Linotype"/>
          <w:b/>
          <w:bCs/>
          <w:color w:val="2E74B5" w:themeColor="accent5" w:themeShade="BF"/>
          <w:sz w:val="18"/>
          <w:szCs w:val="18"/>
        </w:rPr>
        <w:br w:type="page"/>
      </w:r>
    </w:p>
    <w:p w14:paraId="42FE30C9" w14:textId="77777777" w:rsidR="00F4532C" w:rsidRPr="009148F5" w:rsidRDefault="00F4532C" w:rsidP="00F4532C">
      <w:pPr>
        <w:spacing w:after="0" w:line="240" w:lineRule="auto"/>
        <w:rPr>
          <w:rFonts w:ascii="Palatino Linotype" w:hAnsi="Palatino Linotype"/>
          <w:b/>
          <w:bCs/>
          <w:color w:val="2E74B5" w:themeColor="accent5" w:themeShade="BF"/>
        </w:rPr>
      </w:pPr>
      <w:r w:rsidRPr="009148F5">
        <w:rPr>
          <w:rFonts w:ascii="Palatino Linotype" w:hAnsi="Palatino Linotype"/>
          <w:b/>
          <w:bCs/>
          <w:color w:val="2E74B5" w:themeColor="accent5" w:themeShade="BF"/>
        </w:rPr>
        <w:lastRenderedPageBreak/>
        <w:t>Provide costs based on a three year project term</w:t>
      </w:r>
    </w:p>
    <w:p w14:paraId="2CA27167" w14:textId="77777777" w:rsidR="00F4532C" w:rsidRPr="009148F5" w:rsidRDefault="00F4532C" w:rsidP="00F4532C">
      <w:pPr>
        <w:spacing w:after="0" w:line="240" w:lineRule="auto"/>
        <w:rPr>
          <w:rFonts w:ascii="Palatino Linotype" w:hAnsi="Palatino Linotype"/>
          <w:b/>
          <w:bCs/>
          <w:color w:val="2E74B5" w:themeColor="accent5" w:themeShade="BF"/>
        </w:rPr>
      </w:pPr>
      <w:r w:rsidRPr="009148F5">
        <w:rPr>
          <w:rFonts w:ascii="Palatino Linotype" w:hAnsi="Palatino Linotype"/>
          <w:b/>
          <w:bCs/>
          <w:color w:val="2E74B5" w:themeColor="accent5" w:themeShade="BF"/>
        </w:rPr>
        <w:t>Note for this initial application:  Indirect costs are asked to be presented as a lump sum. If the project is chosen to be included in the collaborative application, indirect costs will be associated with applicable budget line items.</w:t>
      </w:r>
    </w:p>
    <w:p w14:paraId="6EE542D9" w14:textId="77777777" w:rsidR="00F4532C" w:rsidRPr="009148F5" w:rsidRDefault="00F4532C" w:rsidP="00F4532C">
      <w:pPr>
        <w:spacing w:after="0" w:line="240" w:lineRule="auto"/>
        <w:rPr>
          <w:rFonts w:ascii="Palatino Linotype" w:hAnsi="Palatino Linotype"/>
          <w:b/>
          <w:bCs/>
          <w:color w:val="2E74B5" w:themeColor="accent5" w:themeShade="BF"/>
        </w:rPr>
      </w:pPr>
    </w:p>
    <w:tbl>
      <w:tblPr>
        <w:tblStyle w:val="TableGrid"/>
        <w:tblW w:w="0" w:type="auto"/>
        <w:tblLayout w:type="fixed"/>
        <w:tblLook w:val="04A0" w:firstRow="1" w:lastRow="0" w:firstColumn="1" w:lastColumn="0" w:noHBand="0" w:noVBand="1"/>
      </w:tblPr>
      <w:tblGrid>
        <w:gridCol w:w="1771"/>
        <w:gridCol w:w="2293"/>
        <w:gridCol w:w="3041"/>
        <w:gridCol w:w="1890"/>
      </w:tblGrid>
      <w:tr w:rsidR="009148F5" w:rsidRPr="009148F5" w14:paraId="4286D442" w14:textId="77777777" w:rsidTr="009E2CDA">
        <w:trPr>
          <w:trHeight w:val="413"/>
        </w:trPr>
        <w:tc>
          <w:tcPr>
            <w:tcW w:w="1771" w:type="dxa"/>
            <w:tcBorders>
              <w:bottom w:val="single" w:sz="4" w:space="0" w:color="auto"/>
            </w:tcBorders>
            <w:shd w:val="clear" w:color="auto" w:fill="B4C6E7" w:themeFill="accent1" w:themeFillTint="66"/>
          </w:tcPr>
          <w:p w14:paraId="6C427524"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Category</w:t>
            </w:r>
          </w:p>
          <w:p w14:paraId="4C94DF16" w14:textId="77777777" w:rsidR="00F4532C" w:rsidRPr="009148F5" w:rsidRDefault="00F4532C" w:rsidP="009E2CDA">
            <w:pPr>
              <w:rPr>
                <w:rFonts w:ascii="Palatino Linotype" w:hAnsi="Palatino Linotype"/>
                <w:b/>
                <w:color w:val="2E74B5" w:themeColor="accent5" w:themeShade="BF"/>
                <w:sz w:val="18"/>
                <w:szCs w:val="18"/>
              </w:rPr>
            </w:pPr>
          </w:p>
        </w:tc>
        <w:tc>
          <w:tcPr>
            <w:tcW w:w="5334" w:type="dxa"/>
            <w:gridSpan w:val="2"/>
            <w:tcBorders>
              <w:bottom w:val="single" w:sz="4" w:space="0" w:color="auto"/>
            </w:tcBorders>
            <w:shd w:val="clear" w:color="auto" w:fill="B4C6E7" w:themeFill="accent1" w:themeFillTint="66"/>
          </w:tcPr>
          <w:p w14:paraId="063F3652" w14:textId="77777777" w:rsidR="00F4532C" w:rsidRPr="009148F5" w:rsidRDefault="00F4532C" w:rsidP="009E2CDA">
            <w:pPr>
              <w:jc w:val="cente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 xml:space="preserve">Description of use of funds </w:t>
            </w:r>
          </w:p>
          <w:p w14:paraId="4213ADC6" w14:textId="29D07D9D" w:rsidR="00F4532C" w:rsidRPr="009148F5" w:rsidRDefault="00F4532C" w:rsidP="009E2CDA">
            <w:pPr>
              <w:jc w:val="cente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 xml:space="preserve">Provide Detail of about what is being requested related to the delivery of </w:t>
            </w:r>
            <w:r w:rsidR="00A763E2" w:rsidRPr="009148F5">
              <w:rPr>
                <w:rFonts w:ascii="Palatino Linotype" w:hAnsi="Palatino Linotype"/>
                <w:b/>
                <w:color w:val="2E74B5" w:themeColor="accent5" w:themeShade="BF"/>
                <w:sz w:val="18"/>
                <w:szCs w:val="18"/>
              </w:rPr>
              <w:t>Supportive Services</w:t>
            </w:r>
          </w:p>
        </w:tc>
        <w:tc>
          <w:tcPr>
            <w:tcW w:w="1890" w:type="dxa"/>
            <w:shd w:val="clear" w:color="auto" w:fill="B4C6E7" w:themeFill="accent1" w:themeFillTint="66"/>
          </w:tcPr>
          <w:p w14:paraId="07FE516F"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Amount Requested</w:t>
            </w:r>
          </w:p>
        </w:tc>
      </w:tr>
      <w:tr w:rsidR="009148F5" w:rsidRPr="009148F5" w14:paraId="6E31458B" w14:textId="77777777" w:rsidTr="009E2CDA">
        <w:tc>
          <w:tcPr>
            <w:tcW w:w="1771" w:type="dxa"/>
            <w:tcBorders>
              <w:bottom w:val="single" w:sz="4" w:space="0" w:color="auto"/>
            </w:tcBorders>
          </w:tcPr>
          <w:p w14:paraId="4989C603" w14:textId="1C644B4F" w:rsidR="00F4532C" w:rsidRPr="009148F5" w:rsidRDefault="00044523"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Supportive Services</w:t>
            </w:r>
          </w:p>
        </w:tc>
        <w:tc>
          <w:tcPr>
            <w:tcW w:w="5334" w:type="dxa"/>
            <w:gridSpan w:val="2"/>
            <w:tcBorders>
              <w:bottom w:val="single" w:sz="4" w:space="0" w:color="auto"/>
            </w:tcBorders>
            <w:shd w:val="clear" w:color="auto" w:fill="FFFFFF" w:themeFill="background1"/>
          </w:tcPr>
          <w:p w14:paraId="457E395B" w14:textId="77777777" w:rsidR="00F4532C" w:rsidRPr="009148F5" w:rsidRDefault="00F4532C" w:rsidP="009E2CDA">
            <w:pPr>
              <w:rPr>
                <w:rFonts w:ascii="Palatino Linotype" w:hAnsi="Palatino Linotype"/>
                <w:color w:val="2E74B5" w:themeColor="accent5" w:themeShade="BF"/>
                <w:sz w:val="18"/>
                <w:szCs w:val="18"/>
              </w:rPr>
            </w:pPr>
          </w:p>
          <w:p w14:paraId="166B30DA" w14:textId="77777777" w:rsidR="00F4532C" w:rsidRPr="009148F5" w:rsidRDefault="00F4532C" w:rsidP="009E2CDA">
            <w:pPr>
              <w:rPr>
                <w:rFonts w:ascii="Palatino Linotype" w:hAnsi="Palatino Linotype"/>
                <w:color w:val="2E74B5" w:themeColor="accent5" w:themeShade="BF"/>
                <w:sz w:val="18"/>
                <w:szCs w:val="18"/>
              </w:rPr>
            </w:pPr>
          </w:p>
          <w:p w14:paraId="293DD80A" w14:textId="77777777" w:rsidR="00F4532C" w:rsidRPr="009148F5" w:rsidRDefault="00F4532C" w:rsidP="009E2CDA">
            <w:pPr>
              <w:rPr>
                <w:rFonts w:ascii="Palatino Linotype" w:hAnsi="Palatino Linotype"/>
                <w:color w:val="2E74B5" w:themeColor="accent5" w:themeShade="BF"/>
                <w:sz w:val="18"/>
                <w:szCs w:val="18"/>
              </w:rPr>
            </w:pPr>
          </w:p>
          <w:p w14:paraId="4495BDFE" w14:textId="77777777" w:rsidR="00F4532C" w:rsidRPr="009148F5" w:rsidRDefault="00F4532C" w:rsidP="009E2CDA">
            <w:pPr>
              <w:rPr>
                <w:rFonts w:ascii="Palatino Linotype" w:hAnsi="Palatino Linotype"/>
                <w:color w:val="2E74B5" w:themeColor="accent5" w:themeShade="BF"/>
                <w:sz w:val="18"/>
                <w:szCs w:val="18"/>
              </w:rPr>
            </w:pPr>
          </w:p>
          <w:p w14:paraId="3FA68241" w14:textId="77777777" w:rsidR="00F4532C" w:rsidRPr="009148F5" w:rsidRDefault="00F4532C" w:rsidP="009E2CDA">
            <w:pPr>
              <w:rPr>
                <w:rFonts w:ascii="Palatino Linotype" w:hAnsi="Palatino Linotype"/>
                <w:color w:val="2E74B5" w:themeColor="accent5" w:themeShade="BF"/>
                <w:sz w:val="18"/>
                <w:szCs w:val="18"/>
              </w:rPr>
            </w:pPr>
          </w:p>
          <w:p w14:paraId="71DFCE4D" w14:textId="77777777" w:rsidR="00F4532C" w:rsidRPr="009148F5" w:rsidRDefault="00F4532C" w:rsidP="009E2CDA">
            <w:pPr>
              <w:rPr>
                <w:rFonts w:ascii="Palatino Linotype" w:hAnsi="Palatino Linotype"/>
                <w:color w:val="2E74B5" w:themeColor="accent5" w:themeShade="BF"/>
                <w:sz w:val="18"/>
                <w:szCs w:val="18"/>
              </w:rPr>
            </w:pPr>
          </w:p>
        </w:tc>
        <w:tc>
          <w:tcPr>
            <w:tcW w:w="1890" w:type="dxa"/>
          </w:tcPr>
          <w:p w14:paraId="31FA663F" w14:textId="77777777" w:rsidR="00F4532C" w:rsidRPr="009148F5" w:rsidRDefault="00F4532C" w:rsidP="009E2CDA">
            <w:pPr>
              <w:rPr>
                <w:rFonts w:ascii="Palatino Linotype" w:hAnsi="Palatino Linotype"/>
                <w:color w:val="2E74B5" w:themeColor="accent5" w:themeShade="BF"/>
                <w:sz w:val="18"/>
                <w:szCs w:val="18"/>
              </w:rPr>
            </w:pPr>
          </w:p>
        </w:tc>
      </w:tr>
      <w:tr w:rsidR="009148F5" w:rsidRPr="009148F5" w14:paraId="1778D325" w14:textId="77777777" w:rsidTr="009E2CDA">
        <w:trPr>
          <w:trHeight w:val="350"/>
        </w:trPr>
        <w:tc>
          <w:tcPr>
            <w:tcW w:w="7105" w:type="dxa"/>
            <w:gridSpan w:val="3"/>
            <w:tcBorders>
              <w:bottom w:val="single" w:sz="4" w:space="0" w:color="auto"/>
            </w:tcBorders>
          </w:tcPr>
          <w:p w14:paraId="7345CA59" w14:textId="58844BFB"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Subtotal of additional rural set aside components if applicable from table below</w:t>
            </w:r>
          </w:p>
        </w:tc>
        <w:tc>
          <w:tcPr>
            <w:tcW w:w="1890" w:type="dxa"/>
          </w:tcPr>
          <w:p w14:paraId="5770A50D" w14:textId="77777777" w:rsidR="00F4532C" w:rsidRPr="009148F5" w:rsidRDefault="00F4532C" w:rsidP="009E2CDA">
            <w:pPr>
              <w:rPr>
                <w:rFonts w:ascii="Palatino Linotype" w:hAnsi="Palatino Linotype"/>
                <w:color w:val="2E74B5" w:themeColor="accent5" w:themeShade="BF"/>
                <w:sz w:val="18"/>
                <w:szCs w:val="18"/>
              </w:rPr>
            </w:pPr>
          </w:p>
        </w:tc>
      </w:tr>
      <w:tr w:rsidR="009148F5" w:rsidRPr="009148F5" w14:paraId="532BA9CF" w14:textId="77777777" w:rsidTr="009E2CDA">
        <w:tc>
          <w:tcPr>
            <w:tcW w:w="7105" w:type="dxa"/>
            <w:gridSpan w:val="3"/>
            <w:shd w:val="pct10" w:color="auto" w:fill="auto"/>
          </w:tcPr>
          <w:p w14:paraId="1148E9BE" w14:textId="77777777" w:rsidR="00F4532C" w:rsidRPr="009148F5" w:rsidRDefault="00F4532C" w:rsidP="009E2CDA">
            <w:pPr>
              <w:rPr>
                <w:rFonts w:ascii="Palatino Linotype" w:hAnsi="Palatino Linotype"/>
                <w:b/>
                <w:color w:val="2E74B5" w:themeColor="accent5" w:themeShade="BF"/>
                <w:sz w:val="18"/>
                <w:szCs w:val="18"/>
              </w:rPr>
            </w:pPr>
          </w:p>
        </w:tc>
        <w:tc>
          <w:tcPr>
            <w:tcW w:w="1890" w:type="dxa"/>
          </w:tcPr>
          <w:p w14:paraId="353BD373" w14:textId="77777777" w:rsidR="00F4532C" w:rsidRPr="009148F5" w:rsidRDefault="00F4532C" w:rsidP="009E2CDA">
            <w:pPr>
              <w:rPr>
                <w:rFonts w:ascii="Palatino Linotype" w:hAnsi="Palatino Linotype"/>
                <w:color w:val="2E74B5" w:themeColor="accent5" w:themeShade="BF"/>
                <w:sz w:val="18"/>
                <w:szCs w:val="18"/>
              </w:rPr>
            </w:pPr>
          </w:p>
        </w:tc>
      </w:tr>
      <w:tr w:rsidR="009148F5" w:rsidRPr="009148F5" w14:paraId="52F9B412" w14:textId="77777777" w:rsidTr="009E2CDA">
        <w:tc>
          <w:tcPr>
            <w:tcW w:w="7105" w:type="dxa"/>
            <w:gridSpan w:val="3"/>
          </w:tcPr>
          <w:p w14:paraId="4D1E4B88"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 xml:space="preserve">*Indirect Costs can be based on Federally approved rate or a de minimus rate of 10% and does not apply to TBRA or Leasing </w:t>
            </w:r>
          </w:p>
          <w:p w14:paraId="1E447860" w14:textId="77777777" w:rsidR="00F4532C" w:rsidRPr="009148F5" w:rsidRDefault="00F4532C" w:rsidP="009E2CDA">
            <w:pPr>
              <w:rPr>
                <w:rFonts w:ascii="Palatino Linotype" w:hAnsi="Palatino Linotype"/>
                <w:b/>
                <w:color w:val="2E74B5" w:themeColor="accent5" w:themeShade="BF"/>
                <w:sz w:val="18"/>
                <w:szCs w:val="18"/>
              </w:rPr>
            </w:pPr>
          </w:p>
        </w:tc>
        <w:tc>
          <w:tcPr>
            <w:tcW w:w="1890" w:type="dxa"/>
          </w:tcPr>
          <w:p w14:paraId="43CAB7CB" w14:textId="77777777" w:rsidR="00F4532C" w:rsidRPr="009148F5" w:rsidRDefault="00F4532C" w:rsidP="009E2CDA">
            <w:pPr>
              <w:rPr>
                <w:rFonts w:ascii="Palatino Linotype" w:hAnsi="Palatino Linotype"/>
                <w:color w:val="2E74B5" w:themeColor="accent5" w:themeShade="BF"/>
                <w:sz w:val="18"/>
                <w:szCs w:val="18"/>
              </w:rPr>
            </w:pPr>
          </w:p>
        </w:tc>
      </w:tr>
      <w:tr w:rsidR="009148F5" w:rsidRPr="009148F5" w14:paraId="305CDCAB" w14:textId="77777777" w:rsidTr="009E2CDA">
        <w:tc>
          <w:tcPr>
            <w:tcW w:w="7105" w:type="dxa"/>
            <w:gridSpan w:val="3"/>
            <w:shd w:val="pct10" w:color="auto" w:fill="auto"/>
          </w:tcPr>
          <w:p w14:paraId="507E01C3" w14:textId="77777777" w:rsidR="00F4532C" w:rsidRPr="009148F5" w:rsidRDefault="00F4532C" w:rsidP="009E2CDA">
            <w:pPr>
              <w:rPr>
                <w:rFonts w:ascii="Palatino Linotype" w:hAnsi="Palatino Linotype"/>
                <w:b/>
                <w:color w:val="2E74B5" w:themeColor="accent5" w:themeShade="BF"/>
                <w:sz w:val="18"/>
                <w:szCs w:val="18"/>
              </w:rPr>
            </w:pPr>
          </w:p>
        </w:tc>
        <w:tc>
          <w:tcPr>
            <w:tcW w:w="1890" w:type="dxa"/>
          </w:tcPr>
          <w:p w14:paraId="0D166CE9"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Admin Costs Requested</w:t>
            </w:r>
          </w:p>
        </w:tc>
      </w:tr>
      <w:tr w:rsidR="009148F5" w:rsidRPr="009148F5" w14:paraId="7F6DF48F" w14:textId="77777777" w:rsidTr="009E2CDA">
        <w:tc>
          <w:tcPr>
            <w:tcW w:w="4064" w:type="dxa"/>
            <w:gridSpan w:val="2"/>
            <w:tcBorders>
              <w:bottom w:val="single" w:sz="4" w:space="0" w:color="auto"/>
            </w:tcBorders>
          </w:tcPr>
          <w:p w14:paraId="758A6489"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Administrative costs</w:t>
            </w:r>
          </w:p>
          <w:p w14:paraId="593FC27F" w14:textId="77777777" w:rsidR="00F4532C" w:rsidRPr="009148F5" w:rsidRDefault="00F4532C" w:rsidP="009E2CDA">
            <w:pPr>
              <w:rPr>
                <w:rFonts w:ascii="Palatino Linotype" w:hAnsi="Palatino Linotype"/>
                <w:color w:val="2E74B5" w:themeColor="accent5" w:themeShade="BF"/>
                <w:sz w:val="18"/>
                <w:szCs w:val="18"/>
              </w:rPr>
            </w:pPr>
            <w:r w:rsidRPr="009148F5">
              <w:rPr>
                <w:rFonts w:ascii="Palatino Linotype" w:hAnsi="Palatino Linotype"/>
                <w:color w:val="2E74B5" w:themeColor="accent5" w:themeShade="BF"/>
                <w:sz w:val="18"/>
                <w:szCs w:val="18"/>
              </w:rPr>
              <w:t>(Administrative Costs are calculated based on 7% of total project costs  including indirect costs</w:t>
            </w:r>
          </w:p>
        </w:tc>
        <w:tc>
          <w:tcPr>
            <w:tcW w:w="3041" w:type="dxa"/>
            <w:tcBorders>
              <w:bottom w:val="single" w:sz="4" w:space="0" w:color="auto"/>
            </w:tcBorders>
          </w:tcPr>
          <w:p w14:paraId="7E155D2C" w14:textId="77777777" w:rsidR="00F4532C" w:rsidRPr="009148F5" w:rsidRDefault="00F4532C" w:rsidP="009E2CDA">
            <w:pPr>
              <w:rPr>
                <w:rFonts w:ascii="Palatino Linotype" w:hAnsi="Palatino Linotype"/>
                <w:color w:val="2E74B5" w:themeColor="accent5" w:themeShade="BF"/>
                <w:sz w:val="18"/>
                <w:szCs w:val="18"/>
              </w:rPr>
            </w:pPr>
            <w:r w:rsidRPr="009148F5">
              <w:rPr>
                <w:rFonts w:ascii="Palatino Linotype" w:hAnsi="Palatino Linotype"/>
                <w:b/>
                <w:color w:val="2E74B5" w:themeColor="accent5" w:themeShade="BF"/>
                <w:sz w:val="18"/>
                <w:szCs w:val="18"/>
              </w:rPr>
              <w:t>Multiply Subtotal of  all project costs  by 7%--Place that amount in the box to the right.</w:t>
            </w:r>
          </w:p>
        </w:tc>
        <w:tc>
          <w:tcPr>
            <w:tcW w:w="1890" w:type="dxa"/>
          </w:tcPr>
          <w:p w14:paraId="14A4556D" w14:textId="77777777" w:rsidR="00F4532C" w:rsidRPr="009148F5" w:rsidRDefault="00F4532C" w:rsidP="009E2CDA">
            <w:pPr>
              <w:rPr>
                <w:rFonts w:ascii="Palatino Linotype" w:hAnsi="Palatino Linotype"/>
                <w:color w:val="2E74B5" w:themeColor="accent5" w:themeShade="BF"/>
                <w:sz w:val="18"/>
                <w:szCs w:val="18"/>
              </w:rPr>
            </w:pPr>
          </w:p>
        </w:tc>
      </w:tr>
      <w:tr w:rsidR="00F4532C" w:rsidRPr="009148F5" w14:paraId="72A0A8A6" w14:textId="77777777" w:rsidTr="009E2CDA">
        <w:tc>
          <w:tcPr>
            <w:tcW w:w="1771" w:type="dxa"/>
          </w:tcPr>
          <w:p w14:paraId="384C1A78"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Total Request</w:t>
            </w:r>
          </w:p>
        </w:tc>
        <w:tc>
          <w:tcPr>
            <w:tcW w:w="5334" w:type="dxa"/>
            <w:gridSpan w:val="2"/>
          </w:tcPr>
          <w:p w14:paraId="5AA045A2" w14:textId="77777777" w:rsidR="00F4532C" w:rsidRPr="009148F5" w:rsidRDefault="00F4532C" w:rsidP="009E2CDA">
            <w:pPr>
              <w:rPr>
                <w:color w:val="2E74B5" w:themeColor="accent5" w:themeShade="BF"/>
                <w:sz w:val="18"/>
                <w:szCs w:val="18"/>
              </w:rPr>
            </w:pPr>
          </w:p>
        </w:tc>
        <w:tc>
          <w:tcPr>
            <w:tcW w:w="1890" w:type="dxa"/>
          </w:tcPr>
          <w:p w14:paraId="519C4219" w14:textId="77777777" w:rsidR="00F4532C" w:rsidRPr="009148F5" w:rsidRDefault="00F4532C" w:rsidP="009E2CDA">
            <w:pPr>
              <w:rPr>
                <w:color w:val="2E74B5" w:themeColor="accent5" w:themeShade="BF"/>
                <w:sz w:val="18"/>
                <w:szCs w:val="18"/>
              </w:rPr>
            </w:pPr>
          </w:p>
        </w:tc>
      </w:tr>
    </w:tbl>
    <w:p w14:paraId="3866F31D" w14:textId="77777777" w:rsidR="00DD7397" w:rsidRDefault="00DD7397" w:rsidP="00F4532C">
      <w:pPr>
        <w:rPr>
          <w:rFonts w:ascii="Palatino Linotype" w:hAnsi="Palatino Linotype"/>
          <w:b/>
          <w:color w:val="2E74B5" w:themeColor="accent5" w:themeShade="BF"/>
        </w:rPr>
      </w:pPr>
    </w:p>
    <w:p w14:paraId="08381877" w14:textId="016C723B" w:rsidR="00F4532C" w:rsidRPr="009148F5" w:rsidRDefault="00F4532C" w:rsidP="00DD7397">
      <w:pPr>
        <w:spacing w:after="0" w:line="240" w:lineRule="auto"/>
        <w:rPr>
          <w:rFonts w:ascii="Palatino Linotype" w:hAnsi="Palatino Linotype"/>
          <w:b/>
          <w:color w:val="2E74B5" w:themeColor="accent5" w:themeShade="BF"/>
        </w:rPr>
      </w:pPr>
      <w:r w:rsidRPr="009148F5">
        <w:rPr>
          <w:rFonts w:ascii="Palatino Linotype" w:hAnsi="Palatino Linotype"/>
          <w:b/>
          <w:color w:val="2E74B5" w:themeColor="accent5" w:themeShade="BF"/>
        </w:rPr>
        <w:t xml:space="preserve">For rural set aside only:  </w:t>
      </w:r>
    </w:p>
    <w:p w14:paraId="6B0F5502" w14:textId="32ADD4BB" w:rsidR="00F4532C" w:rsidRPr="009148F5" w:rsidRDefault="00F4532C" w:rsidP="00DD7397">
      <w:pPr>
        <w:spacing w:after="0" w:line="240" w:lineRule="auto"/>
        <w:rPr>
          <w:rFonts w:ascii="Palatino Linotype" w:hAnsi="Palatino Linotype"/>
          <w:b/>
          <w:color w:val="2E74B5" w:themeColor="accent5" w:themeShade="BF"/>
        </w:rPr>
      </w:pPr>
      <w:r w:rsidRPr="009148F5">
        <w:rPr>
          <w:rFonts w:ascii="Palatino Linotype" w:hAnsi="Palatino Linotype"/>
          <w:b/>
          <w:color w:val="2E74B5" w:themeColor="accent5" w:themeShade="BF"/>
        </w:rPr>
        <w:t xml:space="preserve">If these components are included in the </w:t>
      </w:r>
      <w:r w:rsidR="00044523" w:rsidRPr="009148F5">
        <w:rPr>
          <w:rFonts w:ascii="Palatino Linotype" w:hAnsi="Palatino Linotype"/>
          <w:b/>
          <w:color w:val="2E74B5" w:themeColor="accent5" w:themeShade="BF"/>
        </w:rPr>
        <w:t xml:space="preserve">Supportive Services </w:t>
      </w:r>
      <w:r w:rsidRPr="009148F5">
        <w:rPr>
          <w:rFonts w:ascii="Palatino Linotype" w:hAnsi="Palatino Linotype"/>
          <w:b/>
          <w:color w:val="2E74B5" w:themeColor="accent5" w:themeShade="BF"/>
        </w:rPr>
        <w:t>project component, provide sufficient detail for each component requested.</w:t>
      </w:r>
    </w:p>
    <w:tbl>
      <w:tblPr>
        <w:tblStyle w:val="TableGrid"/>
        <w:tblW w:w="0" w:type="auto"/>
        <w:tblLook w:val="04A0" w:firstRow="1" w:lastRow="0" w:firstColumn="1" w:lastColumn="0" w:noHBand="0" w:noVBand="1"/>
      </w:tblPr>
      <w:tblGrid>
        <w:gridCol w:w="1975"/>
        <w:gridCol w:w="5130"/>
        <w:gridCol w:w="2245"/>
      </w:tblGrid>
      <w:tr w:rsidR="009148F5" w:rsidRPr="009148F5" w14:paraId="3084AB26" w14:textId="77777777" w:rsidTr="00044523">
        <w:tc>
          <w:tcPr>
            <w:tcW w:w="1975" w:type="dxa"/>
          </w:tcPr>
          <w:p w14:paraId="463D2E61" w14:textId="77777777" w:rsidR="00F4532C" w:rsidRPr="009148F5" w:rsidRDefault="00F4532C" w:rsidP="009E2CDA">
            <w:pPr>
              <w:rPr>
                <w:rFonts w:ascii="Palatino Linotype" w:hAnsi="Palatino Linotype"/>
                <w:b/>
                <w:color w:val="2E74B5" w:themeColor="accent5" w:themeShade="BF"/>
                <w:sz w:val="18"/>
                <w:szCs w:val="18"/>
              </w:rPr>
            </w:pPr>
          </w:p>
          <w:p w14:paraId="3429146F" w14:textId="77777777" w:rsidR="00F4532C" w:rsidRPr="009148F5" w:rsidRDefault="00F4532C" w:rsidP="009E2CDA">
            <w:pPr>
              <w:rPr>
                <w:rFonts w:ascii="Palatino Linotype" w:hAnsi="Palatino Linotype"/>
                <w:b/>
                <w:color w:val="2E74B5" w:themeColor="accent5" w:themeShade="BF"/>
                <w:sz w:val="18"/>
                <w:szCs w:val="18"/>
              </w:rPr>
            </w:pPr>
          </w:p>
        </w:tc>
        <w:tc>
          <w:tcPr>
            <w:tcW w:w="5130" w:type="dxa"/>
          </w:tcPr>
          <w:p w14:paraId="2701ADF5" w14:textId="19E63A61"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 xml:space="preserve">Provide sufficient detail to justify the request.  Items for each component, as applicable, must include # of FTE, occupancy costs, component program costs, </w:t>
            </w:r>
            <w:r w:rsidR="00A6189C">
              <w:rPr>
                <w:rFonts w:ascii="Palatino Linotype" w:hAnsi="Palatino Linotype"/>
                <w:b/>
                <w:color w:val="2E74B5" w:themeColor="accent5" w:themeShade="BF"/>
                <w:sz w:val="18"/>
                <w:szCs w:val="18"/>
              </w:rPr>
              <w:t>#</w:t>
            </w:r>
            <w:r w:rsidRPr="009148F5">
              <w:rPr>
                <w:rFonts w:ascii="Palatino Linotype" w:hAnsi="Palatino Linotype"/>
                <w:b/>
                <w:color w:val="2E74B5" w:themeColor="accent5" w:themeShade="BF"/>
                <w:sz w:val="18"/>
                <w:szCs w:val="18"/>
              </w:rPr>
              <w:t xml:space="preserve"> of households estimated to be served, # of lodging nights/vouchers, types of repairs, etc.</w:t>
            </w:r>
          </w:p>
          <w:p w14:paraId="067B5C5C"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The detail must be unique to the component</w:t>
            </w:r>
          </w:p>
        </w:tc>
        <w:tc>
          <w:tcPr>
            <w:tcW w:w="2245" w:type="dxa"/>
          </w:tcPr>
          <w:p w14:paraId="4592EC6B"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Total Requested</w:t>
            </w:r>
          </w:p>
        </w:tc>
      </w:tr>
      <w:tr w:rsidR="009148F5" w:rsidRPr="009148F5" w14:paraId="2683A269" w14:textId="77777777" w:rsidTr="00044523">
        <w:tc>
          <w:tcPr>
            <w:tcW w:w="1975" w:type="dxa"/>
          </w:tcPr>
          <w:p w14:paraId="6CA6A852"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Rent or Utility Assistance to Prevent Eviction</w:t>
            </w:r>
          </w:p>
        </w:tc>
        <w:tc>
          <w:tcPr>
            <w:tcW w:w="5130" w:type="dxa"/>
          </w:tcPr>
          <w:p w14:paraId="5094319F" w14:textId="77777777" w:rsidR="00F4532C" w:rsidRPr="009148F5" w:rsidRDefault="00F4532C" w:rsidP="009E2CDA">
            <w:pPr>
              <w:rPr>
                <w:rFonts w:ascii="Palatino Linotype" w:hAnsi="Palatino Linotype"/>
                <w:b/>
                <w:color w:val="2E74B5" w:themeColor="accent5" w:themeShade="BF"/>
                <w:sz w:val="18"/>
                <w:szCs w:val="18"/>
              </w:rPr>
            </w:pPr>
          </w:p>
        </w:tc>
        <w:tc>
          <w:tcPr>
            <w:tcW w:w="2245" w:type="dxa"/>
          </w:tcPr>
          <w:p w14:paraId="604086E3" w14:textId="77777777" w:rsidR="00F4532C" w:rsidRPr="009148F5" w:rsidRDefault="00F4532C" w:rsidP="009E2CDA">
            <w:pPr>
              <w:rPr>
                <w:rFonts w:ascii="Palatino Linotype" w:hAnsi="Palatino Linotype"/>
                <w:b/>
                <w:color w:val="2E74B5" w:themeColor="accent5" w:themeShade="BF"/>
                <w:sz w:val="18"/>
                <w:szCs w:val="18"/>
              </w:rPr>
            </w:pPr>
          </w:p>
        </w:tc>
      </w:tr>
      <w:tr w:rsidR="009148F5" w:rsidRPr="009148F5" w14:paraId="23456A4F" w14:textId="77777777" w:rsidTr="00044523">
        <w:tc>
          <w:tcPr>
            <w:tcW w:w="1975" w:type="dxa"/>
          </w:tcPr>
          <w:p w14:paraId="22FA57DC"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Short-term Lodging</w:t>
            </w:r>
          </w:p>
        </w:tc>
        <w:tc>
          <w:tcPr>
            <w:tcW w:w="5130" w:type="dxa"/>
          </w:tcPr>
          <w:p w14:paraId="790951DC" w14:textId="77777777" w:rsidR="00F4532C" w:rsidRPr="009148F5" w:rsidRDefault="00F4532C" w:rsidP="009E2CDA">
            <w:pPr>
              <w:rPr>
                <w:rFonts w:ascii="Palatino Linotype" w:hAnsi="Palatino Linotype"/>
                <w:b/>
                <w:color w:val="2E74B5" w:themeColor="accent5" w:themeShade="BF"/>
                <w:sz w:val="18"/>
                <w:szCs w:val="18"/>
              </w:rPr>
            </w:pPr>
          </w:p>
        </w:tc>
        <w:tc>
          <w:tcPr>
            <w:tcW w:w="2245" w:type="dxa"/>
          </w:tcPr>
          <w:p w14:paraId="759654F0" w14:textId="77777777" w:rsidR="00F4532C" w:rsidRPr="009148F5" w:rsidRDefault="00F4532C" w:rsidP="009E2CDA">
            <w:pPr>
              <w:rPr>
                <w:rFonts w:ascii="Palatino Linotype" w:hAnsi="Palatino Linotype"/>
                <w:b/>
                <w:color w:val="2E74B5" w:themeColor="accent5" w:themeShade="BF"/>
                <w:sz w:val="18"/>
                <w:szCs w:val="18"/>
              </w:rPr>
            </w:pPr>
          </w:p>
        </w:tc>
      </w:tr>
      <w:tr w:rsidR="009148F5" w:rsidRPr="009148F5" w14:paraId="7B3FC768" w14:textId="77777777" w:rsidTr="00044523">
        <w:tc>
          <w:tcPr>
            <w:tcW w:w="1975" w:type="dxa"/>
          </w:tcPr>
          <w:p w14:paraId="390C1A90"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Repairs</w:t>
            </w:r>
          </w:p>
        </w:tc>
        <w:tc>
          <w:tcPr>
            <w:tcW w:w="5130" w:type="dxa"/>
          </w:tcPr>
          <w:p w14:paraId="2063D331" w14:textId="77777777" w:rsidR="00F4532C" w:rsidRPr="009148F5" w:rsidRDefault="00F4532C" w:rsidP="009E2CDA">
            <w:pPr>
              <w:rPr>
                <w:rFonts w:ascii="Palatino Linotype" w:hAnsi="Palatino Linotype"/>
                <w:b/>
                <w:color w:val="2E74B5" w:themeColor="accent5" w:themeShade="BF"/>
                <w:sz w:val="18"/>
                <w:szCs w:val="18"/>
              </w:rPr>
            </w:pPr>
          </w:p>
        </w:tc>
        <w:tc>
          <w:tcPr>
            <w:tcW w:w="2245" w:type="dxa"/>
          </w:tcPr>
          <w:p w14:paraId="30A9C037" w14:textId="77777777" w:rsidR="00F4532C" w:rsidRPr="009148F5" w:rsidRDefault="00F4532C" w:rsidP="009E2CDA">
            <w:pPr>
              <w:rPr>
                <w:rFonts w:ascii="Palatino Linotype" w:hAnsi="Palatino Linotype"/>
                <w:b/>
                <w:color w:val="2E74B5" w:themeColor="accent5" w:themeShade="BF"/>
                <w:sz w:val="18"/>
                <w:szCs w:val="18"/>
              </w:rPr>
            </w:pPr>
          </w:p>
        </w:tc>
      </w:tr>
      <w:tr w:rsidR="009148F5" w:rsidRPr="009148F5" w14:paraId="45372B39" w14:textId="77777777" w:rsidTr="00044523">
        <w:tc>
          <w:tcPr>
            <w:tcW w:w="1975" w:type="dxa"/>
          </w:tcPr>
          <w:p w14:paraId="58D1E148"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Capacity building activities</w:t>
            </w:r>
          </w:p>
        </w:tc>
        <w:tc>
          <w:tcPr>
            <w:tcW w:w="5130" w:type="dxa"/>
          </w:tcPr>
          <w:p w14:paraId="06BC74C8" w14:textId="77777777" w:rsidR="00F4532C" w:rsidRPr="009148F5" w:rsidRDefault="00F4532C" w:rsidP="009E2CDA">
            <w:pPr>
              <w:rPr>
                <w:rFonts w:ascii="Palatino Linotype" w:hAnsi="Palatino Linotype"/>
                <w:b/>
                <w:color w:val="2E74B5" w:themeColor="accent5" w:themeShade="BF"/>
                <w:sz w:val="18"/>
                <w:szCs w:val="18"/>
              </w:rPr>
            </w:pPr>
          </w:p>
        </w:tc>
        <w:tc>
          <w:tcPr>
            <w:tcW w:w="2245" w:type="dxa"/>
          </w:tcPr>
          <w:p w14:paraId="06D8C62C" w14:textId="77777777" w:rsidR="00F4532C" w:rsidRPr="009148F5" w:rsidRDefault="00F4532C" w:rsidP="009E2CDA">
            <w:pPr>
              <w:rPr>
                <w:rFonts w:ascii="Palatino Linotype" w:hAnsi="Palatino Linotype"/>
                <w:b/>
                <w:color w:val="2E74B5" w:themeColor="accent5" w:themeShade="BF"/>
                <w:sz w:val="18"/>
                <w:szCs w:val="18"/>
              </w:rPr>
            </w:pPr>
          </w:p>
        </w:tc>
      </w:tr>
      <w:tr w:rsidR="009148F5" w:rsidRPr="009148F5" w14:paraId="68EBB9CB" w14:textId="77777777" w:rsidTr="00044523">
        <w:tc>
          <w:tcPr>
            <w:tcW w:w="1975" w:type="dxa"/>
          </w:tcPr>
          <w:p w14:paraId="70820E1C"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 xml:space="preserve">Emergency food and clothing assistance </w:t>
            </w:r>
          </w:p>
        </w:tc>
        <w:tc>
          <w:tcPr>
            <w:tcW w:w="5130" w:type="dxa"/>
          </w:tcPr>
          <w:p w14:paraId="4864314C" w14:textId="77777777" w:rsidR="00F4532C" w:rsidRPr="009148F5" w:rsidRDefault="00F4532C" w:rsidP="009E2CDA">
            <w:pPr>
              <w:rPr>
                <w:rFonts w:ascii="Palatino Linotype" w:hAnsi="Palatino Linotype"/>
                <w:b/>
                <w:color w:val="2E74B5" w:themeColor="accent5" w:themeShade="BF"/>
                <w:sz w:val="18"/>
                <w:szCs w:val="18"/>
              </w:rPr>
            </w:pPr>
          </w:p>
        </w:tc>
        <w:tc>
          <w:tcPr>
            <w:tcW w:w="2245" w:type="dxa"/>
          </w:tcPr>
          <w:p w14:paraId="46C40474" w14:textId="77777777" w:rsidR="00F4532C" w:rsidRPr="009148F5" w:rsidRDefault="00F4532C" w:rsidP="009E2CDA">
            <w:pPr>
              <w:rPr>
                <w:rFonts w:ascii="Palatino Linotype" w:hAnsi="Palatino Linotype"/>
                <w:b/>
                <w:color w:val="2E74B5" w:themeColor="accent5" w:themeShade="BF"/>
                <w:sz w:val="18"/>
                <w:szCs w:val="18"/>
              </w:rPr>
            </w:pPr>
          </w:p>
        </w:tc>
      </w:tr>
      <w:tr w:rsidR="009148F5" w:rsidRPr="009148F5" w14:paraId="05BB2CF5" w14:textId="77777777" w:rsidTr="00044523">
        <w:tc>
          <w:tcPr>
            <w:tcW w:w="1975" w:type="dxa"/>
          </w:tcPr>
          <w:p w14:paraId="364390EA" w14:textId="77777777" w:rsidR="00F4532C" w:rsidRPr="009148F5" w:rsidRDefault="00F4532C" w:rsidP="009E2CDA">
            <w:pPr>
              <w:rPr>
                <w:rFonts w:ascii="Palatino Linotype" w:hAnsi="Palatino Linotype"/>
                <w:b/>
                <w:color w:val="2E74B5" w:themeColor="accent5" w:themeShade="BF"/>
                <w:sz w:val="18"/>
                <w:szCs w:val="18"/>
              </w:rPr>
            </w:pPr>
            <w:r w:rsidRPr="009148F5">
              <w:rPr>
                <w:rFonts w:ascii="Palatino Linotype" w:hAnsi="Palatino Linotype"/>
                <w:b/>
                <w:color w:val="2E74B5" w:themeColor="accent5" w:themeShade="BF"/>
                <w:sz w:val="18"/>
                <w:szCs w:val="18"/>
              </w:rPr>
              <w:t>Costs related to Federal Inventory Property Programs</w:t>
            </w:r>
          </w:p>
        </w:tc>
        <w:tc>
          <w:tcPr>
            <w:tcW w:w="5130" w:type="dxa"/>
          </w:tcPr>
          <w:p w14:paraId="591B37A0" w14:textId="77777777" w:rsidR="00F4532C" w:rsidRPr="009148F5" w:rsidRDefault="00F4532C" w:rsidP="009E2CDA">
            <w:pPr>
              <w:rPr>
                <w:rFonts w:ascii="Palatino Linotype" w:hAnsi="Palatino Linotype"/>
                <w:b/>
                <w:color w:val="2E74B5" w:themeColor="accent5" w:themeShade="BF"/>
                <w:sz w:val="18"/>
                <w:szCs w:val="18"/>
              </w:rPr>
            </w:pPr>
          </w:p>
        </w:tc>
        <w:tc>
          <w:tcPr>
            <w:tcW w:w="2245" w:type="dxa"/>
          </w:tcPr>
          <w:p w14:paraId="0431CE12" w14:textId="77777777" w:rsidR="00F4532C" w:rsidRPr="009148F5" w:rsidRDefault="00F4532C" w:rsidP="009E2CDA">
            <w:pPr>
              <w:rPr>
                <w:rFonts w:ascii="Palatino Linotype" w:hAnsi="Palatino Linotype"/>
                <w:b/>
                <w:color w:val="2E74B5" w:themeColor="accent5" w:themeShade="BF"/>
                <w:sz w:val="18"/>
                <w:szCs w:val="18"/>
              </w:rPr>
            </w:pPr>
          </w:p>
        </w:tc>
      </w:tr>
    </w:tbl>
    <w:p w14:paraId="68D4B24C" w14:textId="77777777" w:rsidR="008B707E" w:rsidRDefault="008B707E" w:rsidP="00044523">
      <w:pPr>
        <w:rPr>
          <w:rFonts w:ascii="Palatino Linotype" w:hAnsi="Palatino Linotype"/>
          <w:b/>
          <w:bCs/>
          <w:color w:val="000000"/>
          <w:shd w:val="clear" w:color="auto" w:fill="FFFFFF"/>
        </w:rPr>
      </w:pPr>
    </w:p>
    <w:sectPr w:rsidR="008B707E">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CE91" w14:textId="77777777" w:rsidR="00581E00" w:rsidRDefault="00581E00" w:rsidP="00501384">
      <w:pPr>
        <w:spacing w:after="0" w:line="240" w:lineRule="auto"/>
      </w:pPr>
      <w:r>
        <w:separator/>
      </w:r>
    </w:p>
  </w:endnote>
  <w:endnote w:type="continuationSeparator" w:id="0">
    <w:p w14:paraId="16173281" w14:textId="77777777" w:rsidR="00581E00" w:rsidRDefault="00581E00" w:rsidP="00501384">
      <w:pPr>
        <w:spacing w:after="0" w:line="240" w:lineRule="auto"/>
      </w:pPr>
      <w:r>
        <w:continuationSeparator/>
      </w:r>
    </w:p>
  </w:endnote>
  <w:endnote w:type="continuationNotice" w:id="1">
    <w:p w14:paraId="7C1010A8" w14:textId="77777777" w:rsidR="00581E00" w:rsidRDefault="00581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AAAAC+TimesNewRomanPS-BoldMT">
    <w:altName w:val="Times New Roman PS"/>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Roboto">
    <w:altName w:val="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6738" w14:textId="77777777" w:rsidR="001E3497" w:rsidRDefault="001E3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4624" w14:textId="7D8A1A0D" w:rsidR="001E3497" w:rsidRDefault="001E3497" w:rsidP="00554811">
    <w:pPr>
      <w:pStyle w:val="Footer"/>
    </w:pPr>
    <w:r>
      <w:tab/>
    </w:r>
    <w:sdt>
      <w:sdtPr>
        <w:id w:val="18597670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3FDD">
          <w:rPr>
            <w:noProof/>
          </w:rPr>
          <w:t>1</w:t>
        </w:r>
        <w:r>
          <w:rPr>
            <w:noProof/>
          </w:rPr>
          <w:fldChar w:fldCharType="end"/>
        </w:r>
      </w:sdtContent>
    </w:sdt>
    <w:r>
      <w:rPr>
        <w:noProof/>
      </w:rPr>
      <w:tab/>
      <w:t>August 2022</w:t>
    </w:r>
  </w:p>
  <w:p w14:paraId="7086D680" w14:textId="77777777" w:rsidR="001E3497" w:rsidRDefault="001E3497" w:rsidP="00F53BB2">
    <w:pPr>
      <w:pStyle w:val="Footer"/>
      <w:tabs>
        <w:tab w:val="left" w:pos="15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9C36" w14:textId="77777777" w:rsidR="001E3497" w:rsidRDefault="001E3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7FA0" w14:textId="77777777" w:rsidR="00581E00" w:rsidRDefault="00581E00" w:rsidP="00501384">
      <w:pPr>
        <w:spacing w:after="0" w:line="240" w:lineRule="auto"/>
      </w:pPr>
      <w:r>
        <w:separator/>
      </w:r>
    </w:p>
  </w:footnote>
  <w:footnote w:type="continuationSeparator" w:id="0">
    <w:p w14:paraId="3B7F79C2" w14:textId="77777777" w:rsidR="00581E00" w:rsidRDefault="00581E00" w:rsidP="00501384">
      <w:pPr>
        <w:spacing w:after="0" w:line="240" w:lineRule="auto"/>
      </w:pPr>
      <w:r>
        <w:continuationSeparator/>
      </w:r>
    </w:p>
  </w:footnote>
  <w:footnote w:type="continuationNotice" w:id="1">
    <w:p w14:paraId="4979981F" w14:textId="77777777" w:rsidR="00581E00" w:rsidRDefault="00581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B35E" w14:textId="134B2C60" w:rsidR="001E3497" w:rsidRDefault="00000000">
    <w:pPr>
      <w:pStyle w:val="Header"/>
    </w:pPr>
    <w:r>
      <w:rPr>
        <w:noProof/>
      </w:rPr>
      <w:pict w14:anchorId="1039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4D33" w14:textId="45F22169" w:rsidR="001E3497" w:rsidRDefault="001E3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598B" w14:textId="1736258C" w:rsidR="001E3497" w:rsidRDefault="001E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EE4F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A7D22"/>
    <w:multiLevelType w:val="hybridMultilevel"/>
    <w:tmpl w:val="AD5E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1360A"/>
    <w:multiLevelType w:val="hybridMultilevel"/>
    <w:tmpl w:val="99D65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C30D3"/>
    <w:multiLevelType w:val="hybridMultilevel"/>
    <w:tmpl w:val="D3A4F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52505"/>
    <w:multiLevelType w:val="hybridMultilevel"/>
    <w:tmpl w:val="C95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C1943"/>
    <w:multiLevelType w:val="hybridMultilevel"/>
    <w:tmpl w:val="C4F20464"/>
    <w:lvl w:ilvl="0" w:tplc="222EA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279F2"/>
    <w:multiLevelType w:val="hybridMultilevel"/>
    <w:tmpl w:val="77F20AF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C15A95"/>
    <w:multiLevelType w:val="hybridMultilevel"/>
    <w:tmpl w:val="8932E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2C5098"/>
    <w:multiLevelType w:val="hybridMultilevel"/>
    <w:tmpl w:val="24ECB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3379D"/>
    <w:multiLevelType w:val="hybridMultilevel"/>
    <w:tmpl w:val="D25CB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C1337"/>
    <w:multiLevelType w:val="hybridMultilevel"/>
    <w:tmpl w:val="CDAAB1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21503E4"/>
    <w:multiLevelType w:val="hybridMultilevel"/>
    <w:tmpl w:val="F44A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B44ED"/>
    <w:multiLevelType w:val="hybridMultilevel"/>
    <w:tmpl w:val="69E0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DE30C2"/>
    <w:multiLevelType w:val="hybridMultilevel"/>
    <w:tmpl w:val="8BB8A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55300"/>
    <w:multiLevelType w:val="hybridMultilevel"/>
    <w:tmpl w:val="D060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EF466E"/>
    <w:multiLevelType w:val="hybridMultilevel"/>
    <w:tmpl w:val="6AB0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02436"/>
    <w:multiLevelType w:val="hybridMultilevel"/>
    <w:tmpl w:val="CA92EFC0"/>
    <w:lvl w:ilvl="0" w:tplc="558670A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200D5"/>
    <w:multiLevelType w:val="hybridMultilevel"/>
    <w:tmpl w:val="2FA2C7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E560E9E"/>
    <w:multiLevelType w:val="hybridMultilevel"/>
    <w:tmpl w:val="F6AA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36409"/>
    <w:multiLevelType w:val="hybridMultilevel"/>
    <w:tmpl w:val="3E7E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432"/>
    <w:multiLevelType w:val="hybridMultilevel"/>
    <w:tmpl w:val="2FA2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A30F07"/>
    <w:multiLevelType w:val="hybridMultilevel"/>
    <w:tmpl w:val="85A6DA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5D44F32"/>
    <w:multiLevelType w:val="hybridMultilevel"/>
    <w:tmpl w:val="F948C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4F171D"/>
    <w:multiLevelType w:val="hybridMultilevel"/>
    <w:tmpl w:val="0F9E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3201A0"/>
    <w:multiLevelType w:val="hybridMultilevel"/>
    <w:tmpl w:val="1A2A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935EC"/>
    <w:multiLevelType w:val="hybridMultilevel"/>
    <w:tmpl w:val="B6DEDA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E3D464D"/>
    <w:multiLevelType w:val="hybridMultilevel"/>
    <w:tmpl w:val="7390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1750C"/>
    <w:multiLevelType w:val="hybridMultilevel"/>
    <w:tmpl w:val="62CA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283527">
    <w:abstractNumId w:val="18"/>
  </w:num>
  <w:num w:numId="2" w16cid:durableId="143741251">
    <w:abstractNumId w:val="7"/>
  </w:num>
  <w:num w:numId="3" w16cid:durableId="333729909">
    <w:abstractNumId w:val="12"/>
  </w:num>
  <w:num w:numId="4" w16cid:durableId="202182163">
    <w:abstractNumId w:val="3"/>
  </w:num>
  <w:num w:numId="5" w16cid:durableId="33307727">
    <w:abstractNumId w:val="9"/>
  </w:num>
  <w:num w:numId="6" w16cid:durableId="1267032300">
    <w:abstractNumId w:val="16"/>
  </w:num>
  <w:num w:numId="7" w16cid:durableId="1721243583">
    <w:abstractNumId w:val="19"/>
  </w:num>
  <w:num w:numId="8" w16cid:durableId="1788353044">
    <w:abstractNumId w:val="27"/>
  </w:num>
  <w:num w:numId="9" w16cid:durableId="1659503673">
    <w:abstractNumId w:val="24"/>
  </w:num>
  <w:num w:numId="10" w16cid:durableId="2017804093">
    <w:abstractNumId w:val="14"/>
  </w:num>
  <w:num w:numId="11" w16cid:durableId="1806775901">
    <w:abstractNumId w:val="1"/>
  </w:num>
  <w:num w:numId="12" w16cid:durableId="1321883668">
    <w:abstractNumId w:val="20"/>
  </w:num>
  <w:num w:numId="13" w16cid:durableId="259872776">
    <w:abstractNumId w:val="25"/>
  </w:num>
  <w:num w:numId="14" w16cid:durableId="1042903898">
    <w:abstractNumId w:val="23"/>
  </w:num>
  <w:num w:numId="15" w16cid:durableId="1798832497">
    <w:abstractNumId w:val="13"/>
  </w:num>
  <w:num w:numId="16" w16cid:durableId="441610675">
    <w:abstractNumId w:val="10"/>
  </w:num>
  <w:num w:numId="17" w16cid:durableId="228418146">
    <w:abstractNumId w:val="28"/>
  </w:num>
  <w:num w:numId="18" w16cid:durableId="943071782">
    <w:abstractNumId w:val="21"/>
  </w:num>
  <w:num w:numId="19" w16cid:durableId="368380042">
    <w:abstractNumId w:val="15"/>
  </w:num>
  <w:num w:numId="20" w16cid:durableId="1402024055">
    <w:abstractNumId w:val="5"/>
  </w:num>
  <w:num w:numId="21" w16cid:durableId="1812013785">
    <w:abstractNumId w:val="2"/>
  </w:num>
  <w:num w:numId="22" w16cid:durableId="896086814">
    <w:abstractNumId w:val="11"/>
  </w:num>
  <w:num w:numId="23" w16cid:durableId="1829782418">
    <w:abstractNumId w:val="26"/>
  </w:num>
  <w:num w:numId="24" w16cid:durableId="946087570">
    <w:abstractNumId w:val="22"/>
  </w:num>
  <w:num w:numId="25" w16cid:durableId="177082462">
    <w:abstractNumId w:val="4"/>
  </w:num>
  <w:num w:numId="26" w16cid:durableId="233590419">
    <w:abstractNumId w:val="6"/>
  </w:num>
  <w:num w:numId="27" w16cid:durableId="631712464">
    <w:abstractNumId w:val="0"/>
  </w:num>
  <w:num w:numId="28" w16cid:durableId="1010180568">
    <w:abstractNumId w:val="8"/>
  </w:num>
  <w:num w:numId="29" w16cid:durableId="1917701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17"/>
    <w:rsid w:val="00025CA4"/>
    <w:rsid w:val="00034A21"/>
    <w:rsid w:val="00042CF5"/>
    <w:rsid w:val="00044523"/>
    <w:rsid w:val="00047D46"/>
    <w:rsid w:val="00052802"/>
    <w:rsid w:val="00053C05"/>
    <w:rsid w:val="00054311"/>
    <w:rsid w:val="00063266"/>
    <w:rsid w:val="00067CF4"/>
    <w:rsid w:val="00071B48"/>
    <w:rsid w:val="000846ED"/>
    <w:rsid w:val="000903C0"/>
    <w:rsid w:val="000C0BDC"/>
    <w:rsid w:val="000C2E69"/>
    <w:rsid w:val="000D1555"/>
    <w:rsid w:val="000D3BA3"/>
    <w:rsid w:val="000D4340"/>
    <w:rsid w:val="000F41A6"/>
    <w:rsid w:val="001013BC"/>
    <w:rsid w:val="001037D9"/>
    <w:rsid w:val="00115F40"/>
    <w:rsid w:val="001163AE"/>
    <w:rsid w:val="00123FDD"/>
    <w:rsid w:val="001271A2"/>
    <w:rsid w:val="00136354"/>
    <w:rsid w:val="001448B4"/>
    <w:rsid w:val="001459EA"/>
    <w:rsid w:val="00157B65"/>
    <w:rsid w:val="00157F80"/>
    <w:rsid w:val="001718E7"/>
    <w:rsid w:val="001A0669"/>
    <w:rsid w:val="001B0D1C"/>
    <w:rsid w:val="001B35BF"/>
    <w:rsid w:val="001B39DA"/>
    <w:rsid w:val="001B4CB6"/>
    <w:rsid w:val="001C59DF"/>
    <w:rsid w:val="001C729E"/>
    <w:rsid w:val="001D3F27"/>
    <w:rsid w:val="001E3497"/>
    <w:rsid w:val="001E7E14"/>
    <w:rsid w:val="001F0615"/>
    <w:rsid w:val="00201BC4"/>
    <w:rsid w:val="00207216"/>
    <w:rsid w:val="002121C6"/>
    <w:rsid w:val="00212292"/>
    <w:rsid w:val="00232482"/>
    <w:rsid w:val="00241214"/>
    <w:rsid w:val="00267FA5"/>
    <w:rsid w:val="00270FBD"/>
    <w:rsid w:val="002727E6"/>
    <w:rsid w:val="00273406"/>
    <w:rsid w:val="0028152A"/>
    <w:rsid w:val="002845DE"/>
    <w:rsid w:val="00287B77"/>
    <w:rsid w:val="00292883"/>
    <w:rsid w:val="00293BB5"/>
    <w:rsid w:val="00296692"/>
    <w:rsid w:val="00296AA0"/>
    <w:rsid w:val="002A51B5"/>
    <w:rsid w:val="002B5CAD"/>
    <w:rsid w:val="002E335A"/>
    <w:rsid w:val="002F6C94"/>
    <w:rsid w:val="002F6DDB"/>
    <w:rsid w:val="003039C4"/>
    <w:rsid w:val="00310CCF"/>
    <w:rsid w:val="00317B3B"/>
    <w:rsid w:val="00324CC1"/>
    <w:rsid w:val="0032614B"/>
    <w:rsid w:val="00336760"/>
    <w:rsid w:val="0035228C"/>
    <w:rsid w:val="00367AF2"/>
    <w:rsid w:val="00372164"/>
    <w:rsid w:val="00385FCD"/>
    <w:rsid w:val="003A0193"/>
    <w:rsid w:val="003A0F43"/>
    <w:rsid w:val="003A76D0"/>
    <w:rsid w:val="003C1E0A"/>
    <w:rsid w:val="003C36B5"/>
    <w:rsid w:val="003C571F"/>
    <w:rsid w:val="003C5C21"/>
    <w:rsid w:val="003C705E"/>
    <w:rsid w:val="003D24E7"/>
    <w:rsid w:val="003D320F"/>
    <w:rsid w:val="003E1025"/>
    <w:rsid w:val="003E357A"/>
    <w:rsid w:val="003E50E8"/>
    <w:rsid w:val="003E76DF"/>
    <w:rsid w:val="003F1D10"/>
    <w:rsid w:val="004102E7"/>
    <w:rsid w:val="00413718"/>
    <w:rsid w:val="00441237"/>
    <w:rsid w:val="00442FAB"/>
    <w:rsid w:val="004522AC"/>
    <w:rsid w:val="0045369D"/>
    <w:rsid w:val="00453A87"/>
    <w:rsid w:val="00470F7A"/>
    <w:rsid w:val="004765C3"/>
    <w:rsid w:val="004A0480"/>
    <w:rsid w:val="004A201B"/>
    <w:rsid w:val="004B125B"/>
    <w:rsid w:val="004C1515"/>
    <w:rsid w:val="004C5525"/>
    <w:rsid w:val="004C6A1B"/>
    <w:rsid w:val="004D738A"/>
    <w:rsid w:val="004E19C1"/>
    <w:rsid w:val="004E4C02"/>
    <w:rsid w:val="004F010A"/>
    <w:rsid w:val="004F3D7D"/>
    <w:rsid w:val="004F66CA"/>
    <w:rsid w:val="00501384"/>
    <w:rsid w:val="00507B88"/>
    <w:rsid w:val="005320C1"/>
    <w:rsid w:val="00533777"/>
    <w:rsid w:val="00533B22"/>
    <w:rsid w:val="005349D9"/>
    <w:rsid w:val="005536F9"/>
    <w:rsid w:val="00554811"/>
    <w:rsid w:val="00570B97"/>
    <w:rsid w:val="00581E00"/>
    <w:rsid w:val="005865CE"/>
    <w:rsid w:val="00593416"/>
    <w:rsid w:val="005B32C4"/>
    <w:rsid w:val="005B3DFA"/>
    <w:rsid w:val="005B4317"/>
    <w:rsid w:val="005C79A6"/>
    <w:rsid w:val="005D2FB8"/>
    <w:rsid w:val="005D48F9"/>
    <w:rsid w:val="005D5A53"/>
    <w:rsid w:val="006034F9"/>
    <w:rsid w:val="00604982"/>
    <w:rsid w:val="00605392"/>
    <w:rsid w:val="00611EA9"/>
    <w:rsid w:val="00620B6D"/>
    <w:rsid w:val="0063215A"/>
    <w:rsid w:val="00634E94"/>
    <w:rsid w:val="006369AF"/>
    <w:rsid w:val="006620D9"/>
    <w:rsid w:val="00662F64"/>
    <w:rsid w:val="006640B3"/>
    <w:rsid w:val="00676EC2"/>
    <w:rsid w:val="006838AF"/>
    <w:rsid w:val="00686938"/>
    <w:rsid w:val="006910B3"/>
    <w:rsid w:val="006A04F7"/>
    <w:rsid w:val="006C2DC8"/>
    <w:rsid w:val="006D7553"/>
    <w:rsid w:val="006F5881"/>
    <w:rsid w:val="006F74F6"/>
    <w:rsid w:val="00701D54"/>
    <w:rsid w:val="00706DE0"/>
    <w:rsid w:val="0071346F"/>
    <w:rsid w:val="00714B89"/>
    <w:rsid w:val="00723D25"/>
    <w:rsid w:val="00761295"/>
    <w:rsid w:val="00772490"/>
    <w:rsid w:val="00790B56"/>
    <w:rsid w:val="00790F05"/>
    <w:rsid w:val="007A00E0"/>
    <w:rsid w:val="007A7D1B"/>
    <w:rsid w:val="007B4BDF"/>
    <w:rsid w:val="007C1771"/>
    <w:rsid w:val="007C1B42"/>
    <w:rsid w:val="007C5081"/>
    <w:rsid w:val="007C5894"/>
    <w:rsid w:val="007C5CBE"/>
    <w:rsid w:val="007D1BB3"/>
    <w:rsid w:val="007D27AB"/>
    <w:rsid w:val="007D2C01"/>
    <w:rsid w:val="007E438F"/>
    <w:rsid w:val="007E4B44"/>
    <w:rsid w:val="007F10D1"/>
    <w:rsid w:val="00800997"/>
    <w:rsid w:val="00801981"/>
    <w:rsid w:val="00806652"/>
    <w:rsid w:val="0083670F"/>
    <w:rsid w:val="0084282E"/>
    <w:rsid w:val="008433EC"/>
    <w:rsid w:val="0084397D"/>
    <w:rsid w:val="0084446B"/>
    <w:rsid w:val="00847306"/>
    <w:rsid w:val="00863CCF"/>
    <w:rsid w:val="008658B9"/>
    <w:rsid w:val="0087137C"/>
    <w:rsid w:val="008752AD"/>
    <w:rsid w:val="00882CAF"/>
    <w:rsid w:val="00884EB8"/>
    <w:rsid w:val="00887E90"/>
    <w:rsid w:val="008A6D8C"/>
    <w:rsid w:val="008B707E"/>
    <w:rsid w:val="008E3D76"/>
    <w:rsid w:val="008E4FA9"/>
    <w:rsid w:val="008F13B0"/>
    <w:rsid w:val="008F54E0"/>
    <w:rsid w:val="00907B7A"/>
    <w:rsid w:val="009104C2"/>
    <w:rsid w:val="00912766"/>
    <w:rsid w:val="009148F5"/>
    <w:rsid w:val="00915530"/>
    <w:rsid w:val="00916179"/>
    <w:rsid w:val="00932903"/>
    <w:rsid w:val="00944467"/>
    <w:rsid w:val="009464AA"/>
    <w:rsid w:val="0095333B"/>
    <w:rsid w:val="00954882"/>
    <w:rsid w:val="00973633"/>
    <w:rsid w:val="00982B5B"/>
    <w:rsid w:val="00986203"/>
    <w:rsid w:val="009A3EA1"/>
    <w:rsid w:val="009C33DE"/>
    <w:rsid w:val="009C665B"/>
    <w:rsid w:val="009D4546"/>
    <w:rsid w:val="009F0C7F"/>
    <w:rsid w:val="00A00777"/>
    <w:rsid w:val="00A317F8"/>
    <w:rsid w:val="00A43C3B"/>
    <w:rsid w:val="00A50F38"/>
    <w:rsid w:val="00A6182F"/>
    <w:rsid w:val="00A6189C"/>
    <w:rsid w:val="00A67F88"/>
    <w:rsid w:val="00A735FD"/>
    <w:rsid w:val="00A763E2"/>
    <w:rsid w:val="00A77DFC"/>
    <w:rsid w:val="00A8449E"/>
    <w:rsid w:val="00A9702F"/>
    <w:rsid w:val="00AA2017"/>
    <w:rsid w:val="00AB10C1"/>
    <w:rsid w:val="00AB599B"/>
    <w:rsid w:val="00AC7C8C"/>
    <w:rsid w:val="00AE3206"/>
    <w:rsid w:val="00AF3846"/>
    <w:rsid w:val="00AF4A67"/>
    <w:rsid w:val="00B10775"/>
    <w:rsid w:val="00B17E9B"/>
    <w:rsid w:val="00B2089C"/>
    <w:rsid w:val="00B20E20"/>
    <w:rsid w:val="00B23D86"/>
    <w:rsid w:val="00B256DE"/>
    <w:rsid w:val="00B30907"/>
    <w:rsid w:val="00B3254E"/>
    <w:rsid w:val="00B40193"/>
    <w:rsid w:val="00B5082D"/>
    <w:rsid w:val="00B54B3F"/>
    <w:rsid w:val="00B603C5"/>
    <w:rsid w:val="00B66ED1"/>
    <w:rsid w:val="00B878A2"/>
    <w:rsid w:val="00B9472C"/>
    <w:rsid w:val="00BB769B"/>
    <w:rsid w:val="00BC15C8"/>
    <w:rsid w:val="00BC25C0"/>
    <w:rsid w:val="00BD152C"/>
    <w:rsid w:val="00BD7383"/>
    <w:rsid w:val="00BE4139"/>
    <w:rsid w:val="00C04BC6"/>
    <w:rsid w:val="00C04EEE"/>
    <w:rsid w:val="00C05E97"/>
    <w:rsid w:val="00C10360"/>
    <w:rsid w:val="00C26E8A"/>
    <w:rsid w:val="00C33F6C"/>
    <w:rsid w:val="00C35AB0"/>
    <w:rsid w:val="00C44E28"/>
    <w:rsid w:val="00C60B15"/>
    <w:rsid w:val="00C63496"/>
    <w:rsid w:val="00C67941"/>
    <w:rsid w:val="00C72D14"/>
    <w:rsid w:val="00C75426"/>
    <w:rsid w:val="00C83151"/>
    <w:rsid w:val="00C8751B"/>
    <w:rsid w:val="00C909EE"/>
    <w:rsid w:val="00CA2415"/>
    <w:rsid w:val="00CB2AEE"/>
    <w:rsid w:val="00CB3D26"/>
    <w:rsid w:val="00CC7B85"/>
    <w:rsid w:val="00CC7E24"/>
    <w:rsid w:val="00CD0019"/>
    <w:rsid w:val="00CD1449"/>
    <w:rsid w:val="00CD466C"/>
    <w:rsid w:val="00CF0C63"/>
    <w:rsid w:val="00CF3A8F"/>
    <w:rsid w:val="00D00A91"/>
    <w:rsid w:val="00D108C6"/>
    <w:rsid w:val="00D13C30"/>
    <w:rsid w:val="00D15500"/>
    <w:rsid w:val="00D175FD"/>
    <w:rsid w:val="00D34F1D"/>
    <w:rsid w:val="00D4031C"/>
    <w:rsid w:val="00D54D1F"/>
    <w:rsid w:val="00D769CF"/>
    <w:rsid w:val="00D818A9"/>
    <w:rsid w:val="00DB116A"/>
    <w:rsid w:val="00DB187C"/>
    <w:rsid w:val="00DB3540"/>
    <w:rsid w:val="00DD7397"/>
    <w:rsid w:val="00DE284E"/>
    <w:rsid w:val="00DE46D4"/>
    <w:rsid w:val="00DE7D75"/>
    <w:rsid w:val="00DF048B"/>
    <w:rsid w:val="00E12CF3"/>
    <w:rsid w:val="00E211BC"/>
    <w:rsid w:val="00E23AEA"/>
    <w:rsid w:val="00E27B70"/>
    <w:rsid w:val="00E4309A"/>
    <w:rsid w:val="00E60D52"/>
    <w:rsid w:val="00E61D42"/>
    <w:rsid w:val="00E62B53"/>
    <w:rsid w:val="00E74EE0"/>
    <w:rsid w:val="00E777BB"/>
    <w:rsid w:val="00E77AE9"/>
    <w:rsid w:val="00E9263D"/>
    <w:rsid w:val="00E96DA9"/>
    <w:rsid w:val="00EA6C2B"/>
    <w:rsid w:val="00EB4F3D"/>
    <w:rsid w:val="00EB5537"/>
    <w:rsid w:val="00ED2A70"/>
    <w:rsid w:val="00ED40F2"/>
    <w:rsid w:val="00EE3E95"/>
    <w:rsid w:val="00F02A32"/>
    <w:rsid w:val="00F20040"/>
    <w:rsid w:val="00F32C4D"/>
    <w:rsid w:val="00F36524"/>
    <w:rsid w:val="00F4532C"/>
    <w:rsid w:val="00F50A2C"/>
    <w:rsid w:val="00F519B7"/>
    <w:rsid w:val="00F53BB2"/>
    <w:rsid w:val="00F54033"/>
    <w:rsid w:val="00F65A49"/>
    <w:rsid w:val="00F73AE2"/>
    <w:rsid w:val="00F76BAF"/>
    <w:rsid w:val="00F7702D"/>
    <w:rsid w:val="00F9117B"/>
    <w:rsid w:val="00F95612"/>
    <w:rsid w:val="00FA6271"/>
    <w:rsid w:val="00FA7558"/>
    <w:rsid w:val="00FA76F1"/>
    <w:rsid w:val="00FC3B40"/>
    <w:rsid w:val="00FE0211"/>
    <w:rsid w:val="00FE0865"/>
    <w:rsid w:val="00FE39B7"/>
    <w:rsid w:val="00FF0A7B"/>
    <w:rsid w:val="00FF3082"/>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5AEC"/>
  <w15:chartTrackingRefBased/>
  <w15:docId w15:val="{81B2D026-4423-4142-BB6F-E3B249CE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84"/>
  </w:style>
  <w:style w:type="paragraph" w:styleId="Footer">
    <w:name w:val="footer"/>
    <w:basedOn w:val="Normal"/>
    <w:link w:val="FooterChar"/>
    <w:uiPriority w:val="99"/>
    <w:unhideWhenUsed/>
    <w:rsid w:val="0050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84"/>
  </w:style>
  <w:style w:type="character" w:styleId="Hyperlink">
    <w:name w:val="Hyperlink"/>
    <w:basedOn w:val="DefaultParagraphFont"/>
    <w:uiPriority w:val="99"/>
    <w:unhideWhenUsed/>
    <w:rsid w:val="0035228C"/>
    <w:rPr>
      <w:color w:val="0563C1" w:themeColor="hyperlink"/>
      <w:u w:val="single"/>
    </w:rPr>
  </w:style>
  <w:style w:type="character" w:customStyle="1" w:styleId="UnresolvedMention1">
    <w:name w:val="Unresolved Mention1"/>
    <w:basedOn w:val="DefaultParagraphFont"/>
    <w:uiPriority w:val="99"/>
    <w:semiHidden/>
    <w:unhideWhenUsed/>
    <w:rsid w:val="0035228C"/>
    <w:rPr>
      <w:color w:val="605E5C"/>
      <w:shd w:val="clear" w:color="auto" w:fill="E1DFDD"/>
    </w:rPr>
  </w:style>
  <w:style w:type="paragraph" w:styleId="ListParagraph">
    <w:name w:val="List Paragraph"/>
    <w:basedOn w:val="Normal"/>
    <w:uiPriority w:val="34"/>
    <w:qFormat/>
    <w:rsid w:val="00C04EEE"/>
    <w:pPr>
      <w:spacing w:after="0" w:line="240" w:lineRule="auto"/>
      <w:ind w:left="720"/>
      <w:contextualSpacing/>
      <w:jc w:val="both"/>
    </w:pPr>
    <w:rPr>
      <w:sz w:val="24"/>
    </w:rPr>
  </w:style>
  <w:style w:type="character" w:customStyle="1" w:styleId="UnresolvedMention2">
    <w:name w:val="Unresolved Mention2"/>
    <w:basedOn w:val="DefaultParagraphFont"/>
    <w:uiPriority w:val="99"/>
    <w:semiHidden/>
    <w:unhideWhenUsed/>
    <w:rsid w:val="00ED2A70"/>
    <w:rPr>
      <w:color w:val="605E5C"/>
      <w:shd w:val="clear" w:color="auto" w:fill="E1DFDD"/>
    </w:rPr>
  </w:style>
  <w:style w:type="paragraph" w:styleId="BalloonText">
    <w:name w:val="Balloon Text"/>
    <w:basedOn w:val="Normal"/>
    <w:link w:val="BalloonTextChar"/>
    <w:uiPriority w:val="99"/>
    <w:semiHidden/>
    <w:unhideWhenUsed/>
    <w:rsid w:val="00790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56"/>
    <w:rPr>
      <w:rFonts w:ascii="Segoe UI" w:hAnsi="Segoe UI" w:cs="Segoe UI"/>
      <w:sz w:val="18"/>
      <w:szCs w:val="18"/>
    </w:rPr>
  </w:style>
  <w:style w:type="character" w:customStyle="1" w:styleId="UnresolvedMention3">
    <w:name w:val="Unresolved Mention3"/>
    <w:basedOn w:val="DefaultParagraphFont"/>
    <w:uiPriority w:val="99"/>
    <w:semiHidden/>
    <w:unhideWhenUsed/>
    <w:rsid w:val="00662F64"/>
    <w:rPr>
      <w:color w:val="605E5C"/>
      <w:shd w:val="clear" w:color="auto" w:fill="E1DFDD"/>
    </w:rPr>
  </w:style>
  <w:style w:type="character" w:styleId="CommentReference">
    <w:name w:val="annotation reference"/>
    <w:basedOn w:val="DefaultParagraphFont"/>
    <w:uiPriority w:val="99"/>
    <w:semiHidden/>
    <w:unhideWhenUsed/>
    <w:rsid w:val="006620D9"/>
    <w:rPr>
      <w:sz w:val="16"/>
      <w:szCs w:val="16"/>
    </w:rPr>
  </w:style>
  <w:style w:type="paragraph" w:styleId="CommentText">
    <w:name w:val="annotation text"/>
    <w:basedOn w:val="Normal"/>
    <w:link w:val="CommentTextChar"/>
    <w:uiPriority w:val="99"/>
    <w:unhideWhenUsed/>
    <w:rsid w:val="006620D9"/>
    <w:pPr>
      <w:spacing w:line="240" w:lineRule="auto"/>
    </w:pPr>
    <w:rPr>
      <w:sz w:val="20"/>
      <w:szCs w:val="20"/>
    </w:rPr>
  </w:style>
  <w:style w:type="character" w:customStyle="1" w:styleId="CommentTextChar">
    <w:name w:val="Comment Text Char"/>
    <w:basedOn w:val="DefaultParagraphFont"/>
    <w:link w:val="CommentText"/>
    <w:uiPriority w:val="99"/>
    <w:rsid w:val="006620D9"/>
    <w:rPr>
      <w:sz w:val="20"/>
      <w:szCs w:val="20"/>
    </w:rPr>
  </w:style>
  <w:style w:type="paragraph" w:styleId="CommentSubject">
    <w:name w:val="annotation subject"/>
    <w:basedOn w:val="CommentText"/>
    <w:next w:val="CommentText"/>
    <w:link w:val="CommentSubjectChar"/>
    <w:uiPriority w:val="99"/>
    <w:semiHidden/>
    <w:unhideWhenUsed/>
    <w:rsid w:val="006620D9"/>
    <w:rPr>
      <w:b/>
      <w:bCs/>
    </w:rPr>
  </w:style>
  <w:style w:type="character" w:customStyle="1" w:styleId="CommentSubjectChar">
    <w:name w:val="Comment Subject Char"/>
    <w:basedOn w:val="CommentTextChar"/>
    <w:link w:val="CommentSubject"/>
    <w:uiPriority w:val="99"/>
    <w:semiHidden/>
    <w:rsid w:val="006620D9"/>
    <w:rPr>
      <w:b/>
      <w:bCs/>
      <w:sz w:val="20"/>
      <w:szCs w:val="20"/>
    </w:rPr>
  </w:style>
  <w:style w:type="paragraph" w:styleId="NoSpacing">
    <w:name w:val="No Spacing"/>
    <w:uiPriority w:val="1"/>
    <w:qFormat/>
    <w:rsid w:val="00E777BB"/>
    <w:pPr>
      <w:spacing w:after="0" w:line="240" w:lineRule="auto"/>
    </w:pPr>
  </w:style>
  <w:style w:type="character" w:styleId="FollowedHyperlink">
    <w:name w:val="FollowedHyperlink"/>
    <w:basedOn w:val="DefaultParagraphFont"/>
    <w:uiPriority w:val="99"/>
    <w:semiHidden/>
    <w:unhideWhenUsed/>
    <w:rsid w:val="00AA2017"/>
    <w:rPr>
      <w:color w:val="954F72" w:themeColor="followedHyperlink"/>
      <w:u w:val="single"/>
    </w:rPr>
  </w:style>
  <w:style w:type="paragraph" w:styleId="Revision">
    <w:name w:val="Revision"/>
    <w:hidden/>
    <w:uiPriority w:val="99"/>
    <w:semiHidden/>
    <w:rsid w:val="00413718"/>
    <w:pPr>
      <w:spacing w:after="0" w:line="240" w:lineRule="auto"/>
    </w:pPr>
  </w:style>
  <w:style w:type="character" w:styleId="UnresolvedMention">
    <w:name w:val="Unresolved Mention"/>
    <w:basedOn w:val="DefaultParagraphFont"/>
    <w:uiPriority w:val="99"/>
    <w:semiHidden/>
    <w:unhideWhenUsed/>
    <w:rsid w:val="00F7702D"/>
    <w:rPr>
      <w:color w:val="605E5C"/>
      <w:shd w:val="clear" w:color="auto" w:fill="E1DFDD"/>
    </w:rPr>
  </w:style>
  <w:style w:type="paragraph" w:customStyle="1" w:styleId="Default">
    <w:name w:val="Default"/>
    <w:rsid w:val="006910B3"/>
    <w:pPr>
      <w:autoSpaceDE w:val="0"/>
      <w:autoSpaceDN w:val="0"/>
      <w:adjustRightInd w:val="0"/>
      <w:spacing w:after="0" w:line="240" w:lineRule="auto"/>
    </w:pPr>
    <w:rPr>
      <w:rFonts w:ascii="AAAAAC+TimesNewRomanPS-BoldMT" w:hAnsi="AAAAAC+TimesNewRomanPS-BoldMT" w:cs="AAAAAC+TimesNewRomanPS-Bold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dhomelessness.org/resource/housing-first/" TargetMode="External"/><Relationship Id="rId18" Type="http://schemas.openxmlformats.org/officeDocument/2006/relationships/hyperlink" Target="https://www.hudexchange.info/homelessness-assistance/coc-esg-virtual-binders/coc-esg-financial-management/direct-vs-indirect-costs/" TargetMode="External"/><Relationship Id="rId26" Type="http://schemas.openxmlformats.org/officeDocument/2006/relationships/hyperlink" Target="https://housing.az.gov/sites/default/files/documents/files/LCEH-Leads-Contact-List-updated-8.2022.pdf" TargetMode="External"/><Relationship Id="rId39" Type="http://schemas.openxmlformats.org/officeDocument/2006/relationships/theme" Target="theme/theme1.xml"/><Relationship Id="rId21" Type="http://schemas.openxmlformats.org/officeDocument/2006/relationships/hyperlink" Target="https://osh.sccgov.org/sites/g/files/exjcpb671/files/CoC%20Eligible%20Costs%20for%20Supportive%20Services.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am.gov/content/home" TargetMode="External"/><Relationship Id="rId17" Type="http://schemas.openxmlformats.org/officeDocument/2006/relationships/hyperlink" Target="https://osh.sccgov.org/sites/g/files/exjcpb671/files/CoC%20Eligible%20Costs%20for%20Supportive%20Services.pdf" TargetMode="External"/><Relationship Id="rId25" Type="http://schemas.openxmlformats.org/officeDocument/2006/relationships/hyperlink" Target="https://www.hudexchange.info/homelessness-assistance/coc-esg-virtual-binders/coc-esg-financial-management/direct-vs-indirect-cost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housingdata.com/fair-market-rents/arizona" TargetMode="External"/><Relationship Id="rId20" Type="http://schemas.openxmlformats.org/officeDocument/2006/relationships/hyperlink" Target="https://www.ushousingdata.com/fair-market-rents/arizona" TargetMode="External"/><Relationship Id="rId29" Type="http://schemas.openxmlformats.org/officeDocument/2006/relationships/hyperlink" Target="https://housing.az.gov/sites/default/files/documents/files/LCEH-Leads-Contact-List-updated-8.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program_offices/comm_planning/coc/specialCoCNOFO/supplemental" TargetMode="External"/><Relationship Id="rId24" Type="http://schemas.openxmlformats.org/officeDocument/2006/relationships/hyperlink" Target="https://osh.sccgov.org/sites/g/files/exjcpb671/files/CoC%20Eligible%20Costs%20for%20Supportive%20Services.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ousing.az.gov/sites/default/files/documents/files/LCEH-Leads-Contact-List-updated-8.2022.pdf" TargetMode="External"/><Relationship Id="rId23" Type="http://schemas.openxmlformats.org/officeDocument/2006/relationships/hyperlink" Target="https://housing.az.gov/sites/default/files/documents/files/LCEH-Leads-Contact-List-updated-8.2022.pdf" TargetMode="External"/><Relationship Id="rId28" Type="http://schemas.openxmlformats.org/officeDocument/2006/relationships/hyperlink" Target="https://www.hudexchange.info/homelessness-assistance/coc-esg-virtual-binders/coc-esg-financial-management/direct-vs-indirect-costs/" TargetMode="External"/><Relationship Id="rId36" Type="http://schemas.openxmlformats.org/officeDocument/2006/relationships/header" Target="header3.xml"/><Relationship Id="rId10" Type="http://schemas.openxmlformats.org/officeDocument/2006/relationships/hyperlink" Target="mailto:candee.stanton@gmail.com" TargetMode="External"/><Relationship Id="rId19" Type="http://schemas.openxmlformats.org/officeDocument/2006/relationships/hyperlink" Target="https://housing.az.gov/sites/default/files/documents/files/LCEH-Leads-Contact-List-updated-8.2022.pdf" TargetMode="External"/><Relationship Id="rId31" Type="http://schemas.openxmlformats.org/officeDocument/2006/relationships/hyperlink" Target="https://www.hudexchange.info/homelessness-assistance/coc-esg-virtual-binders/coc-esg-financial-management/direct-vs-indirect-costs/" TargetMode="External"/><Relationship Id="rId4" Type="http://schemas.openxmlformats.org/officeDocument/2006/relationships/settings" Target="settings.xml"/><Relationship Id="rId9" Type="http://schemas.openxmlformats.org/officeDocument/2006/relationships/hyperlink" Target="https://housing.az.gov/documents-links/publications" TargetMode="External"/><Relationship Id="rId14" Type="http://schemas.openxmlformats.org/officeDocument/2006/relationships/hyperlink" Target="https://www.ovcttac.gov/taskforceguide/eguide/1-understanding-human-trafficking/13-victim-centered-approach/" TargetMode="External"/><Relationship Id="rId22" Type="http://schemas.openxmlformats.org/officeDocument/2006/relationships/hyperlink" Target="https://www.hudexchange.info/homelessness-assistance/coc-esg-virtual-binders/coc-esg-financial-management/direct-vs-indirect-costs/" TargetMode="External"/><Relationship Id="rId27" Type="http://schemas.openxmlformats.org/officeDocument/2006/relationships/hyperlink" Target="https://osh.sccgov.org/sites/g/files/exjcpb671/files/CoC%20Eligible%20Costs%20for%20Supportive%20Services.pdf" TargetMode="External"/><Relationship Id="rId30" Type="http://schemas.openxmlformats.org/officeDocument/2006/relationships/hyperlink" Target="https://osh.sccgov.org/sites/g/files/exjcpb671/files/CoC%20Eligible%20Costs%20for%20Supportive%20Services.pdf" TargetMode="External"/><Relationship Id="rId35" Type="http://schemas.openxmlformats.org/officeDocument/2006/relationships/footer" Target="footer2.xml"/><Relationship Id="rId8" Type="http://schemas.openxmlformats.org/officeDocument/2006/relationships/hyperlink" Target="https://housing.az.gov/portals/document-upload-portals/special-needs-porta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BFF04-2BB4-4F0B-A8FB-C934FAB5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8814</Words>
  <Characters>50242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kathleen stanton</cp:lastModifiedBy>
  <cp:revision>13</cp:revision>
  <cp:lastPrinted>2021-09-12T19:00:00Z</cp:lastPrinted>
  <dcterms:created xsi:type="dcterms:W3CDTF">2022-08-26T04:50:00Z</dcterms:created>
  <dcterms:modified xsi:type="dcterms:W3CDTF">2022-08-26T09:26:00Z</dcterms:modified>
</cp:coreProperties>
</file>